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7D267" w14:textId="678AC443" w:rsidR="00A83B8E" w:rsidRDefault="00CD3D95" w:rsidP="00456F82">
      <w:bookmarkStart w:id="0" w:name="_Toc462827259"/>
      <w:bookmarkStart w:id="1" w:name="_Toc462827342"/>
      <w:r>
        <w:rPr>
          <w:noProof/>
          <w:sz w:val="16"/>
          <w:szCs w:val="16"/>
          <w:lang w:val="en-US"/>
        </w:rPr>
        <w:drawing>
          <wp:anchor distT="0" distB="0" distL="114300" distR="114300" simplePos="0" relativeHeight="251658247" behindDoc="0" locked="0" layoutInCell="1" allowOverlap="1" wp14:anchorId="350B8C51" wp14:editId="23AAC4DE">
            <wp:simplePos x="0" y="0"/>
            <wp:positionH relativeFrom="margin">
              <wp:align>center</wp:align>
            </wp:positionH>
            <wp:positionV relativeFrom="paragraph">
              <wp:posOffset>-133350</wp:posOffset>
            </wp:positionV>
            <wp:extent cx="2925792" cy="198120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GSAH_Gaelic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25792" cy="1981200"/>
                    </a:xfrm>
                    <a:prstGeom prst="rect">
                      <a:avLst/>
                    </a:prstGeom>
                  </pic:spPr>
                </pic:pic>
              </a:graphicData>
            </a:graphic>
            <wp14:sizeRelH relativeFrom="margin">
              <wp14:pctWidth>0</wp14:pctWidth>
            </wp14:sizeRelH>
            <wp14:sizeRelV relativeFrom="margin">
              <wp14:pctHeight>0</wp14:pctHeight>
            </wp14:sizeRelV>
          </wp:anchor>
        </w:drawing>
      </w:r>
    </w:p>
    <w:p w14:paraId="1D4FB820" w14:textId="2CC50DAD" w:rsidR="00A83B8E" w:rsidRDefault="00A83B8E" w:rsidP="00A83B8E">
      <w:pPr>
        <w:pStyle w:val="Heading1"/>
      </w:pPr>
    </w:p>
    <w:p w14:paraId="1EAA793F" w14:textId="0CFA1FBC" w:rsidR="00CD3D95" w:rsidRDefault="00CD3D95" w:rsidP="00CD3D95"/>
    <w:p w14:paraId="72A02B76" w14:textId="77777777" w:rsidR="00CD3D95" w:rsidRPr="00CD3D95" w:rsidRDefault="00CD3D95" w:rsidP="00CD3D95"/>
    <w:p w14:paraId="32BE51E1" w14:textId="0E37CE9C" w:rsidR="00B17F47" w:rsidRDefault="00B17F47" w:rsidP="00470172">
      <w:pPr>
        <w:rPr>
          <w:b/>
          <w:color w:val="D6654B"/>
          <w:sz w:val="40"/>
          <w:szCs w:val="40"/>
        </w:rPr>
      </w:pPr>
      <w:bookmarkStart w:id="2" w:name="_Toc462828457"/>
      <w:bookmarkStart w:id="3" w:name="_Toc462915903"/>
      <w:bookmarkStart w:id="4" w:name="_Toc463007684"/>
    </w:p>
    <w:p w14:paraId="0DFE00DB" w14:textId="77777777" w:rsidR="00CD3D95" w:rsidRDefault="00CD3D95" w:rsidP="00470172">
      <w:pPr>
        <w:rPr>
          <w:b/>
          <w:color w:val="D6654B"/>
          <w:sz w:val="40"/>
          <w:szCs w:val="40"/>
        </w:rPr>
      </w:pPr>
    </w:p>
    <w:p w14:paraId="547FB9AB" w14:textId="77777777" w:rsidR="00CD3D95" w:rsidRDefault="00CD3D95" w:rsidP="00470172">
      <w:pPr>
        <w:rPr>
          <w:b/>
          <w:color w:val="D6654B"/>
          <w:sz w:val="40"/>
          <w:szCs w:val="40"/>
        </w:rPr>
      </w:pPr>
    </w:p>
    <w:p w14:paraId="6924CA65" w14:textId="6D74BE88" w:rsidR="00BF2FB5" w:rsidRDefault="00BF2FB5" w:rsidP="00B17F47">
      <w:pPr>
        <w:jc w:val="center"/>
        <w:rPr>
          <w:b/>
          <w:color w:val="D6654B"/>
          <w:sz w:val="40"/>
          <w:szCs w:val="40"/>
        </w:rPr>
      </w:pPr>
      <w:r>
        <w:rPr>
          <w:b/>
          <w:color w:val="D6654B"/>
          <w:sz w:val="40"/>
          <w:szCs w:val="40"/>
        </w:rPr>
        <w:t>SGSA</w:t>
      </w:r>
      <w:r w:rsidR="00046117">
        <w:rPr>
          <w:b/>
          <w:color w:val="D6654B"/>
          <w:sz w:val="40"/>
          <w:szCs w:val="40"/>
        </w:rPr>
        <w:t>H Doctoral Training Partnership &amp;</w:t>
      </w:r>
    </w:p>
    <w:p w14:paraId="07D3192B" w14:textId="77777777" w:rsidR="00C27F5D" w:rsidRDefault="00470172" w:rsidP="00AB7E8A">
      <w:pPr>
        <w:jc w:val="center"/>
        <w:rPr>
          <w:b/>
          <w:color w:val="D6654B"/>
          <w:sz w:val="40"/>
          <w:szCs w:val="40"/>
        </w:rPr>
      </w:pPr>
      <w:r w:rsidRPr="00A13011">
        <w:rPr>
          <w:b/>
          <w:color w:val="D6654B"/>
          <w:sz w:val="40"/>
          <w:szCs w:val="40"/>
        </w:rPr>
        <w:t>Fun</w:t>
      </w:r>
      <w:r w:rsidR="001B7868">
        <w:rPr>
          <w:b/>
          <w:color w:val="D6654B"/>
          <w:sz w:val="40"/>
          <w:szCs w:val="40"/>
        </w:rPr>
        <w:t xml:space="preserve">ded </w:t>
      </w:r>
      <w:r w:rsidR="00046117">
        <w:rPr>
          <w:b/>
          <w:color w:val="D6654B"/>
          <w:sz w:val="40"/>
          <w:szCs w:val="40"/>
        </w:rPr>
        <w:t xml:space="preserve">Open </w:t>
      </w:r>
      <w:r w:rsidR="00294E6F">
        <w:rPr>
          <w:b/>
          <w:color w:val="D6654B"/>
          <w:sz w:val="40"/>
          <w:szCs w:val="40"/>
        </w:rPr>
        <w:t>Studentship Competition</w:t>
      </w:r>
    </w:p>
    <w:p w14:paraId="19A8C807" w14:textId="68872EA6" w:rsidR="00E21B83" w:rsidRPr="00AB7E8A" w:rsidRDefault="00294E6F" w:rsidP="23B7B19F">
      <w:pPr>
        <w:jc w:val="center"/>
        <w:rPr>
          <w:b/>
          <w:bCs/>
          <w:color w:val="D6654B"/>
          <w:sz w:val="40"/>
          <w:szCs w:val="40"/>
        </w:rPr>
      </w:pPr>
      <w:r w:rsidRPr="6BF1ECBF">
        <w:rPr>
          <w:b/>
          <w:bCs/>
          <w:color w:val="D6654B"/>
          <w:sz w:val="40"/>
          <w:szCs w:val="40"/>
        </w:rPr>
        <w:t>202</w:t>
      </w:r>
      <w:r w:rsidR="73FE9CD3" w:rsidRPr="6BF1ECBF">
        <w:rPr>
          <w:b/>
          <w:bCs/>
          <w:color w:val="D6654B"/>
          <w:sz w:val="40"/>
          <w:szCs w:val="40"/>
        </w:rPr>
        <w:t>3</w:t>
      </w:r>
    </w:p>
    <w:p w14:paraId="7B0E676A" w14:textId="44849345" w:rsidR="00E21B83" w:rsidRDefault="00E21B83" w:rsidP="42D4F350">
      <w:pPr>
        <w:jc w:val="center"/>
        <w:rPr>
          <w:b/>
          <w:bCs/>
          <w:color w:val="D6654B"/>
          <w:sz w:val="28"/>
          <w:szCs w:val="28"/>
        </w:rPr>
      </w:pPr>
      <w:r w:rsidRPr="42D4F350">
        <w:rPr>
          <w:b/>
          <w:bCs/>
          <w:color w:val="D6654B"/>
          <w:sz w:val="72"/>
          <w:szCs w:val="72"/>
        </w:rPr>
        <w:t>GUIDANCE</w:t>
      </w:r>
    </w:p>
    <w:p w14:paraId="2D12998E" w14:textId="77777777" w:rsidR="00242E56" w:rsidRPr="002C35DF" w:rsidRDefault="00242E56" w:rsidP="00DE34D3">
      <w:pPr>
        <w:rPr>
          <w:b/>
          <w:color w:val="D6654B"/>
          <w:sz w:val="28"/>
          <w:szCs w:val="28"/>
        </w:rPr>
      </w:pPr>
    </w:p>
    <w:p w14:paraId="3BB49444" w14:textId="77777777" w:rsidR="00E21B83" w:rsidRPr="00A13011" w:rsidRDefault="00E21B83" w:rsidP="00B17F47">
      <w:pPr>
        <w:jc w:val="center"/>
        <w:rPr>
          <w:b/>
        </w:rPr>
      </w:pPr>
    </w:p>
    <w:bookmarkEnd w:id="2"/>
    <w:bookmarkEnd w:id="3"/>
    <w:bookmarkEnd w:id="4"/>
    <w:p w14:paraId="7940E822" w14:textId="77777777" w:rsidR="00470172" w:rsidRDefault="00470172" w:rsidP="00B17F47">
      <w:pPr>
        <w:jc w:val="center"/>
        <w:rPr>
          <w:b/>
          <w:color w:val="6196A0"/>
          <w:sz w:val="28"/>
          <w:szCs w:val="28"/>
        </w:rPr>
      </w:pPr>
    </w:p>
    <w:p w14:paraId="5248230B" w14:textId="77777777" w:rsidR="00A83B8E" w:rsidRDefault="00A83B8E" w:rsidP="003C38EE"/>
    <w:p w14:paraId="34753051" w14:textId="77777777" w:rsidR="00A83B8E" w:rsidRDefault="00A83B8E" w:rsidP="003C38EE"/>
    <w:p w14:paraId="24FA3E60" w14:textId="2E284E4C" w:rsidR="00242E56" w:rsidRDefault="00242E56" w:rsidP="003C38EE"/>
    <w:p w14:paraId="79DD01DB" w14:textId="388CF539" w:rsidR="00F57626" w:rsidRDefault="00CD3D95" w:rsidP="00294E6F">
      <w:pPr>
        <w:rPr>
          <w:noProof/>
          <w:lang w:eastAsia="zh-CN"/>
        </w:rPr>
      </w:pPr>
      <w:r>
        <w:rPr>
          <w:noProof/>
          <w:lang w:val="en-US"/>
        </w:rPr>
        <w:drawing>
          <wp:inline distT="0" distB="0" distL="0" distR="0" wp14:anchorId="72D7E638" wp14:editId="6697A2DE">
            <wp:extent cx="2550666" cy="641199"/>
            <wp:effectExtent l="0" t="0" r="254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50666" cy="641199"/>
                    </a:xfrm>
                    <a:prstGeom prst="rect">
                      <a:avLst/>
                    </a:prstGeom>
                  </pic:spPr>
                </pic:pic>
              </a:graphicData>
            </a:graphic>
          </wp:inline>
        </w:drawing>
      </w:r>
      <w:r w:rsidR="00485174" w:rsidRPr="1484F597">
        <w:rPr>
          <w:noProof/>
          <w:lang w:eastAsia="zh-CN"/>
        </w:rPr>
        <w:t xml:space="preserve">     </w:t>
      </w:r>
      <w:r w:rsidRPr="1484F597">
        <w:rPr>
          <w:noProof/>
          <w:lang w:eastAsia="zh-CN"/>
        </w:rPr>
        <w:t xml:space="preserve">      </w:t>
      </w:r>
      <w:r w:rsidR="00242E56">
        <w:rPr>
          <w:noProof/>
          <w:lang w:val="en-US"/>
        </w:rPr>
        <w:drawing>
          <wp:inline distT="0" distB="0" distL="0" distR="0" wp14:anchorId="6C5AF430" wp14:editId="4B18518C">
            <wp:extent cx="2679700" cy="803910"/>
            <wp:effectExtent l="0" t="0" r="0" b="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 name="Picture 102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92953" cy="807886"/>
                    </a:xfrm>
                    <a:prstGeom prst="rect">
                      <a:avLst/>
                    </a:prstGeom>
                  </pic:spPr>
                </pic:pic>
              </a:graphicData>
            </a:graphic>
          </wp:inline>
        </w:drawing>
      </w:r>
      <w:r w:rsidR="00485174" w:rsidRPr="1484F597">
        <w:rPr>
          <w:noProof/>
          <w:lang w:eastAsia="zh-CN"/>
        </w:rPr>
        <w:t xml:space="preserve">               </w:t>
      </w:r>
    </w:p>
    <w:p w14:paraId="097B922B" w14:textId="2FBBF26A" w:rsidR="2FD4C7B5" w:rsidRDefault="2FD4C7B5" w:rsidP="38D2048C">
      <w:pPr>
        <w:ind w:left="720"/>
        <w:rPr>
          <w:noProof/>
          <w:lang w:eastAsia="zh-CN"/>
        </w:rPr>
      </w:pPr>
      <w:r w:rsidRPr="38D2048C">
        <w:rPr>
          <w:noProof/>
          <w:lang w:eastAsia="zh-CN"/>
        </w:rPr>
        <w:t>.</w:t>
      </w:r>
    </w:p>
    <w:p w14:paraId="35CCBD0F" w14:textId="4A7D1B93" w:rsidR="00F57626" w:rsidRDefault="00BB7D1A" w:rsidP="00CD3D95">
      <w:pPr>
        <w:tabs>
          <w:tab w:val="left" w:pos="7971"/>
        </w:tabs>
        <w:rPr>
          <w:noProof/>
          <w:lang w:eastAsia="zh-CN"/>
        </w:rPr>
      </w:pPr>
      <w:r>
        <w:rPr>
          <w:noProof/>
          <w:lang w:eastAsia="zh-CN"/>
        </w:rPr>
        <w:lastRenderedPageBreak/>
        <w:tab/>
      </w:r>
      <w:r>
        <w:rPr>
          <w:noProof/>
          <w:lang w:eastAsia="zh-CN"/>
        </w:rPr>
        <w:tab/>
      </w:r>
    </w:p>
    <w:bookmarkEnd w:id="1" w:displacedByCustomXml="next"/>
    <w:bookmarkEnd w:id="0" w:displacedByCustomXml="next"/>
    <w:sdt>
      <w:sdtPr>
        <w:rPr>
          <w:rFonts w:ascii="Arial" w:eastAsiaTheme="minorHAnsi" w:hAnsi="Arial" w:cs="Arial"/>
          <w:b w:val="0"/>
          <w:bCs w:val="0"/>
          <w:color w:val="auto"/>
          <w:sz w:val="24"/>
          <w:szCs w:val="24"/>
          <w:lang w:val="en-GB" w:eastAsia="en-US"/>
        </w:rPr>
        <w:id w:val="1540559036"/>
        <w:docPartObj>
          <w:docPartGallery w:val="Table of Contents"/>
          <w:docPartUnique/>
        </w:docPartObj>
      </w:sdtPr>
      <w:sdtEndPr>
        <w:rPr>
          <w:noProof/>
        </w:rPr>
      </w:sdtEndPr>
      <w:sdtContent>
        <w:p w14:paraId="441FDBF7" w14:textId="395012D1" w:rsidR="00FB7CAC" w:rsidRDefault="00736CB4" w:rsidP="00FB7CAC">
          <w:pPr>
            <w:pStyle w:val="TOCHeading"/>
          </w:pPr>
          <w:r>
            <w:rPr>
              <w:rFonts w:ascii="Arial" w:hAnsi="Arial" w:cs="Arial"/>
              <w:color w:val="auto"/>
              <w:sz w:val="24"/>
              <w:szCs w:val="24"/>
            </w:rPr>
            <w:t>Contents</w:t>
          </w:r>
        </w:p>
        <w:p w14:paraId="4AEADB64" w14:textId="30A8CF5A" w:rsidR="00D31A01" w:rsidRDefault="00FB7CAC" w:rsidP="0074612D">
          <w:pPr>
            <w:pStyle w:val="TOC1"/>
            <w:numPr>
              <w:ilvl w:val="0"/>
              <w:numId w:val="54"/>
            </w:numPr>
            <w:rPr>
              <w:rFonts w:asciiTheme="minorHAnsi" w:eastAsiaTheme="minorEastAsia" w:hAnsiTheme="minorHAnsi" w:cstheme="minorBidi"/>
              <w:sz w:val="22"/>
              <w:szCs w:val="22"/>
              <w:lang w:val="en-US" w:eastAsia="ja-JP"/>
            </w:rPr>
          </w:pPr>
          <w:r w:rsidRPr="0069167B">
            <w:rPr>
              <w:rFonts w:asciiTheme="majorHAnsi" w:eastAsiaTheme="majorEastAsia" w:hAnsiTheme="majorHAnsi" w:cstheme="majorBidi"/>
              <w:noProof w:val="0"/>
              <w:color w:val="365F91" w:themeColor="accent1" w:themeShade="BF"/>
              <w:sz w:val="28"/>
              <w:szCs w:val="28"/>
              <w:highlight w:val="lightGray"/>
              <w:lang w:val="en-US" w:eastAsia="ja-JP"/>
            </w:rPr>
            <w:fldChar w:fldCharType="begin"/>
          </w:r>
          <w:r w:rsidRPr="0069167B">
            <w:rPr>
              <w:highlight w:val="lightGray"/>
            </w:rPr>
            <w:instrText xml:space="preserve"> TOC \o "1-3" \h \z \u </w:instrText>
          </w:r>
          <w:r w:rsidRPr="0069167B">
            <w:rPr>
              <w:rFonts w:asciiTheme="majorHAnsi" w:eastAsiaTheme="majorEastAsia" w:hAnsiTheme="majorHAnsi" w:cstheme="majorBidi"/>
              <w:noProof w:val="0"/>
              <w:color w:val="365F91" w:themeColor="accent1" w:themeShade="BF"/>
              <w:sz w:val="28"/>
              <w:szCs w:val="28"/>
              <w:highlight w:val="lightGray"/>
              <w:lang w:val="en-US" w:eastAsia="ja-JP"/>
            </w:rPr>
            <w:fldChar w:fldCharType="separate"/>
          </w:r>
          <w:hyperlink w:anchor="_Toc84978733" w:history="1">
            <w:r w:rsidR="00D31A01" w:rsidRPr="00A02260">
              <w:rPr>
                <w:rStyle w:val="Hyperlink"/>
              </w:rPr>
              <w:t>Introduction</w:t>
            </w:r>
            <w:r w:rsidR="00D31A01">
              <w:rPr>
                <w:webHidden/>
              </w:rPr>
              <w:tab/>
            </w:r>
            <w:r w:rsidR="00D31A01">
              <w:rPr>
                <w:webHidden/>
              </w:rPr>
              <w:fldChar w:fldCharType="begin"/>
            </w:r>
            <w:r w:rsidR="00D31A01">
              <w:rPr>
                <w:webHidden/>
              </w:rPr>
              <w:instrText xml:space="preserve"> PAGEREF _Toc84978733 \h </w:instrText>
            </w:r>
            <w:r w:rsidR="00D31A01">
              <w:rPr>
                <w:webHidden/>
              </w:rPr>
            </w:r>
            <w:r w:rsidR="00D31A01">
              <w:rPr>
                <w:webHidden/>
              </w:rPr>
              <w:fldChar w:fldCharType="separate"/>
            </w:r>
            <w:r w:rsidR="00CE70E9">
              <w:rPr>
                <w:webHidden/>
              </w:rPr>
              <w:t>1</w:t>
            </w:r>
            <w:r w:rsidR="00D31A01">
              <w:rPr>
                <w:webHidden/>
              </w:rPr>
              <w:fldChar w:fldCharType="end"/>
            </w:r>
          </w:hyperlink>
        </w:p>
        <w:p w14:paraId="2EEF6BC3" w14:textId="307387AC" w:rsidR="00D31A01" w:rsidRDefault="00000000" w:rsidP="0074612D">
          <w:pPr>
            <w:pStyle w:val="TOC2"/>
            <w:numPr>
              <w:ilvl w:val="0"/>
              <w:numId w:val="54"/>
            </w:numPr>
            <w:rPr>
              <w:rFonts w:asciiTheme="minorHAnsi" w:eastAsiaTheme="minorEastAsia" w:hAnsiTheme="minorHAnsi" w:cstheme="minorBidi"/>
              <w:color w:val="auto"/>
              <w:sz w:val="22"/>
              <w:szCs w:val="22"/>
              <w:lang w:val="en-US" w:eastAsia="ja-JP"/>
            </w:rPr>
          </w:pPr>
          <w:hyperlink w:anchor="_Toc84978734" w:history="1">
            <w:r w:rsidR="00D31A01" w:rsidRPr="00A02260">
              <w:rPr>
                <w:rStyle w:val="Hyperlink"/>
              </w:rPr>
              <w:t>SGSAH Doctoral Training Partnership</w:t>
            </w:r>
            <w:r w:rsidR="00D31A01">
              <w:rPr>
                <w:webHidden/>
              </w:rPr>
              <w:tab/>
            </w:r>
            <w:r w:rsidR="00D31A01">
              <w:rPr>
                <w:webHidden/>
              </w:rPr>
              <w:fldChar w:fldCharType="begin"/>
            </w:r>
            <w:r w:rsidR="00D31A01">
              <w:rPr>
                <w:webHidden/>
              </w:rPr>
              <w:instrText xml:space="preserve"> PAGEREF _Toc84978734 \h </w:instrText>
            </w:r>
            <w:r w:rsidR="00D31A01">
              <w:rPr>
                <w:webHidden/>
              </w:rPr>
            </w:r>
            <w:r w:rsidR="00D31A01">
              <w:rPr>
                <w:webHidden/>
              </w:rPr>
              <w:fldChar w:fldCharType="separate"/>
            </w:r>
            <w:r w:rsidR="00CE70E9">
              <w:rPr>
                <w:webHidden/>
              </w:rPr>
              <w:t>2</w:t>
            </w:r>
            <w:r w:rsidR="00D31A01">
              <w:rPr>
                <w:webHidden/>
              </w:rPr>
              <w:fldChar w:fldCharType="end"/>
            </w:r>
          </w:hyperlink>
        </w:p>
        <w:p w14:paraId="3205E8EA" w14:textId="42D6DA19" w:rsidR="00D31A01" w:rsidRDefault="00000000">
          <w:pPr>
            <w:pStyle w:val="TOC3"/>
            <w:rPr>
              <w:rFonts w:asciiTheme="minorHAnsi" w:eastAsiaTheme="minorEastAsia" w:hAnsiTheme="minorHAnsi" w:cstheme="minorBidi"/>
              <w:noProof/>
              <w:sz w:val="22"/>
              <w:szCs w:val="22"/>
              <w:lang w:val="en-US" w:eastAsia="ja-JP"/>
            </w:rPr>
          </w:pPr>
          <w:hyperlink w:anchor="_Toc84978735" w:history="1">
            <w:r w:rsidR="00D31A01" w:rsidRPr="00A02260">
              <w:rPr>
                <w:rStyle w:val="Hyperlink"/>
                <w:noProof/>
              </w:rPr>
              <w:t>Equalities Statement</w:t>
            </w:r>
            <w:r w:rsidR="00DC31FB">
              <w:rPr>
                <w:rStyle w:val="Hyperlink"/>
                <w:noProof/>
              </w:rPr>
              <w:t xml:space="preserve">, </w:t>
            </w:r>
            <w:r w:rsidR="00D31A01" w:rsidRPr="00A02260">
              <w:rPr>
                <w:rStyle w:val="Hyperlink"/>
                <w:noProof/>
              </w:rPr>
              <w:t>Ring-fenced Studentships</w:t>
            </w:r>
            <w:r w:rsidR="00DC31FB">
              <w:rPr>
                <w:rStyle w:val="Hyperlink"/>
                <w:noProof/>
              </w:rPr>
              <w:t>, and Stuart Hall Foundation Fellowships</w:t>
            </w:r>
            <w:r w:rsidR="00D31A01">
              <w:rPr>
                <w:noProof/>
                <w:webHidden/>
              </w:rPr>
              <w:tab/>
            </w:r>
            <w:r w:rsidR="00D31A01">
              <w:rPr>
                <w:noProof/>
                <w:webHidden/>
              </w:rPr>
              <w:fldChar w:fldCharType="begin"/>
            </w:r>
            <w:r w:rsidR="00D31A01">
              <w:rPr>
                <w:noProof/>
                <w:webHidden/>
              </w:rPr>
              <w:instrText xml:space="preserve"> PAGEREF _Toc84978735 \h </w:instrText>
            </w:r>
            <w:r w:rsidR="00D31A01">
              <w:rPr>
                <w:noProof/>
                <w:webHidden/>
              </w:rPr>
            </w:r>
            <w:r w:rsidR="00D31A01">
              <w:rPr>
                <w:noProof/>
                <w:webHidden/>
              </w:rPr>
              <w:fldChar w:fldCharType="separate"/>
            </w:r>
            <w:r w:rsidR="00CE70E9">
              <w:rPr>
                <w:noProof/>
                <w:webHidden/>
              </w:rPr>
              <w:t>4</w:t>
            </w:r>
            <w:r w:rsidR="00D31A01">
              <w:rPr>
                <w:noProof/>
                <w:webHidden/>
              </w:rPr>
              <w:fldChar w:fldCharType="end"/>
            </w:r>
          </w:hyperlink>
        </w:p>
        <w:p w14:paraId="27C52104" w14:textId="28BAB6C4" w:rsidR="00D31A01" w:rsidRDefault="00000000">
          <w:pPr>
            <w:pStyle w:val="TOC3"/>
            <w:rPr>
              <w:rFonts w:asciiTheme="minorHAnsi" w:eastAsiaTheme="minorEastAsia" w:hAnsiTheme="minorHAnsi" w:cstheme="minorBidi"/>
              <w:noProof/>
              <w:sz w:val="22"/>
              <w:szCs w:val="22"/>
              <w:lang w:val="en-US" w:eastAsia="ja-JP"/>
            </w:rPr>
          </w:pPr>
          <w:hyperlink w:anchor="_Toc84978736" w:history="1">
            <w:r w:rsidR="00D31A01" w:rsidRPr="00A02260">
              <w:rPr>
                <w:rStyle w:val="Hyperlink"/>
                <w:iCs/>
                <w:noProof/>
              </w:rPr>
              <w:t>SGSAH DTP Doctoral Training and Development Framework</w:t>
            </w:r>
            <w:r w:rsidR="00D31A01">
              <w:rPr>
                <w:noProof/>
                <w:webHidden/>
              </w:rPr>
              <w:tab/>
            </w:r>
            <w:r w:rsidR="00D31A01">
              <w:rPr>
                <w:noProof/>
                <w:webHidden/>
              </w:rPr>
              <w:fldChar w:fldCharType="begin"/>
            </w:r>
            <w:r w:rsidR="00D31A01">
              <w:rPr>
                <w:noProof/>
                <w:webHidden/>
              </w:rPr>
              <w:instrText xml:space="preserve"> PAGEREF _Toc84978736 \h </w:instrText>
            </w:r>
            <w:r w:rsidR="00D31A01">
              <w:rPr>
                <w:noProof/>
                <w:webHidden/>
              </w:rPr>
            </w:r>
            <w:r w:rsidR="00D31A01">
              <w:rPr>
                <w:noProof/>
                <w:webHidden/>
              </w:rPr>
              <w:fldChar w:fldCharType="separate"/>
            </w:r>
            <w:r w:rsidR="00CE70E9">
              <w:rPr>
                <w:noProof/>
                <w:webHidden/>
              </w:rPr>
              <w:t>6</w:t>
            </w:r>
            <w:r w:rsidR="00D31A01">
              <w:rPr>
                <w:noProof/>
                <w:webHidden/>
              </w:rPr>
              <w:fldChar w:fldCharType="end"/>
            </w:r>
          </w:hyperlink>
        </w:p>
        <w:p w14:paraId="50905F48" w14:textId="5A031BFA" w:rsidR="00D31A01" w:rsidRDefault="00000000" w:rsidP="0074612D">
          <w:pPr>
            <w:pStyle w:val="TOC2"/>
            <w:numPr>
              <w:ilvl w:val="0"/>
              <w:numId w:val="54"/>
            </w:numPr>
            <w:rPr>
              <w:rFonts w:asciiTheme="minorHAnsi" w:eastAsiaTheme="minorEastAsia" w:hAnsiTheme="minorHAnsi" w:cstheme="minorBidi"/>
              <w:color w:val="auto"/>
              <w:sz w:val="22"/>
              <w:szCs w:val="22"/>
              <w:lang w:val="en-US" w:eastAsia="ja-JP"/>
            </w:rPr>
          </w:pPr>
          <w:hyperlink w:anchor="_Toc84978737" w:history="1">
            <w:r w:rsidR="00D31A01" w:rsidRPr="00A02260">
              <w:rPr>
                <w:rStyle w:val="Hyperlink"/>
              </w:rPr>
              <w:t>Eligibility</w:t>
            </w:r>
            <w:r w:rsidR="00D31A01">
              <w:rPr>
                <w:webHidden/>
              </w:rPr>
              <w:tab/>
            </w:r>
            <w:r w:rsidR="00D31A01">
              <w:rPr>
                <w:webHidden/>
              </w:rPr>
              <w:fldChar w:fldCharType="begin"/>
            </w:r>
            <w:r w:rsidR="00D31A01">
              <w:rPr>
                <w:webHidden/>
              </w:rPr>
              <w:instrText xml:space="preserve"> PAGEREF _Toc84978737 \h </w:instrText>
            </w:r>
            <w:r w:rsidR="00D31A01">
              <w:rPr>
                <w:webHidden/>
              </w:rPr>
            </w:r>
            <w:r w:rsidR="00D31A01">
              <w:rPr>
                <w:webHidden/>
              </w:rPr>
              <w:fldChar w:fldCharType="separate"/>
            </w:r>
            <w:r w:rsidR="00CE70E9">
              <w:rPr>
                <w:webHidden/>
              </w:rPr>
              <w:t>8</w:t>
            </w:r>
            <w:r w:rsidR="00D31A01">
              <w:rPr>
                <w:webHidden/>
              </w:rPr>
              <w:fldChar w:fldCharType="end"/>
            </w:r>
          </w:hyperlink>
        </w:p>
        <w:p w14:paraId="4DA43C46" w14:textId="14D3F838" w:rsidR="00D31A01" w:rsidRDefault="00000000" w:rsidP="0074612D">
          <w:pPr>
            <w:pStyle w:val="TOC2"/>
            <w:numPr>
              <w:ilvl w:val="0"/>
              <w:numId w:val="54"/>
            </w:numPr>
            <w:rPr>
              <w:rFonts w:asciiTheme="minorHAnsi" w:eastAsiaTheme="minorEastAsia" w:hAnsiTheme="minorHAnsi" w:cstheme="minorBidi"/>
              <w:color w:val="auto"/>
              <w:sz w:val="22"/>
              <w:szCs w:val="22"/>
              <w:lang w:val="en-US" w:eastAsia="ja-JP"/>
            </w:rPr>
          </w:pPr>
          <w:hyperlink w:anchor="_Toc84978738" w:history="1">
            <w:r w:rsidR="00D31A01" w:rsidRPr="00A02260">
              <w:rPr>
                <w:rStyle w:val="Hyperlink"/>
              </w:rPr>
              <w:t>Acceptance onto a PhD Programme</w:t>
            </w:r>
            <w:r w:rsidR="00D31A01">
              <w:rPr>
                <w:webHidden/>
              </w:rPr>
              <w:tab/>
            </w:r>
            <w:r w:rsidR="00D31A01">
              <w:rPr>
                <w:webHidden/>
              </w:rPr>
              <w:fldChar w:fldCharType="begin"/>
            </w:r>
            <w:r w:rsidR="00D31A01">
              <w:rPr>
                <w:webHidden/>
              </w:rPr>
              <w:instrText xml:space="preserve"> PAGEREF _Toc84978738 \h </w:instrText>
            </w:r>
            <w:r w:rsidR="00D31A01">
              <w:rPr>
                <w:webHidden/>
              </w:rPr>
            </w:r>
            <w:r w:rsidR="00D31A01">
              <w:rPr>
                <w:webHidden/>
              </w:rPr>
              <w:fldChar w:fldCharType="separate"/>
            </w:r>
            <w:r w:rsidR="00CE70E9">
              <w:rPr>
                <w:webHidden/>
              </w:rPr>
              <w:t>9</w:t>
            </w:r>
            <w:r w:rsidR="00D31A01">
              <w:rPr>
                <w:webHidden/>
              </w:rPr>
              <w:fldChar w:fldCharType="end"/>
            </w:r>
          </w:hyperlink>
        </w:p>
        <w:p w14:paraId="30A93195" w14:textId="7529CCEC" w:rsidR="00D31A01" w:rsidRDefault="00000000" w:rsidP="0074612D">
          <w:pPr>
            <w:pStyle w:val="TOC2"/>
            <w:numPr>
              <w:ilvl w:val="0"/>
              <w:numId w:val="54"/>
            </w:numPr>
            <w:rPr>
              <w:rFonts w:asciiTheme="minorHAnsi" w:eastAsiaTheme="minorEastAsia" w:hAnsiTheme="minorHAnsi" w:cstheme="minorBidi"/>
              <w:color w:val="auto"/>
              <w:sz w:val="22"/>
              <w:szCs w:val="22"/>
              <w:lang w:val="en-US" w:eastAsia="ja-JP"/>
            </w:rPr>
          </w:pPr>
          <w:hyperlink w:anchor="_Toc84978739" w:history="1">
            <w:r w:rsidR="00D31A01" w:rsidRPr="00A02260">
              <w:rPr>
                <w:rStyle w:val="Hyperlink"/>
              </w:rPr>
              <w:t>Application process</w:t>
            </w:r>
            <w:r w:rsidR="00D31A01">
              <w:rPr>
                <w:webHidden/>
              </w:rPr>
              <w:tab/>
            </w:r>
            <w:r w:rsidR="00D31A01">
              <w:rPr>
                <w:webHidden/>
              </w:rPr>
              <w:fldChar w:fldCharType="begin"/>
            </w:r>
            <w:r w:rsidR="00D31A01">
              <w:rPr>
                <w:webHidden/>
              </w:rPr>
              <w:instrText xml:space="preserve"> PAGEREF _Toc84978739 \h </w:instrText>
            </w:r>
            <w:r w:rsidR="00D31A01">
              <w:rPr>
                <w:webHidden/>
              </w:rPr>
            </w:r>
            <w:r w:rsidR="00D31A01">
              <w:rPr>
                <w:webHidden/>
              </w:rPr>
              <w:fldChar w:fldCharType="separate"/>
            </w:r>
            <w:r w:rsidR="00CE70E9">
              <w:rPr>
                <w:webHidden/>
              </w:rPr>
              <w:t>9</w:t>
            </w:r>
            <w:r w:rsidR="00D31A01">
              <w:rPr>
                <w:webHidden/>
              </w:rPr>
              <w:fldChar w:fldCharType="end"/>
            </w:r>
          </w:hyperlink>
        </w:p>
        <w:p w14:paraId="65DFE709" w14:textId="351513EC" w:rsidR="00D31A01" w:rsidRDefault="00000000" w:rsidP="0074612D">
          <w:pPr>
            <w:pStyle w:val="TOC2"/>
            <w:numPr>
              <w:ilvl w:val="0"/>
              <w:numId w:val="54"/>
            </w:numPr>
            <w:rPr>
              <w:rFonts w:asciiTheme="minorHAnsi" w:eastAsiaTheme="minorEastAsia" w:hAnsiTheme="minorHAnsi" w:cstheme="minorBidi"/>
              <w:color w:val="auto"/>
              <w:sz w:val="22"/>
              <w:szCs w:val="22"/>
              <w:lang w:val="en-US" w:eastAsia="ja-JP"/>
            </w:rPr>
          </w:pPr>
          <w:hyperlink w:anchor="_Toc84978740" w:history="1">
            <w:r w:rsidR="00D31A01" w:rsidRPr="00A02260">
              <w:rPr>
                <w:rStyle w:val="Hyperlink"/>
              </w:rPr>
              <w:t>Frequently asked questions</w:t>
            </w:r>
            <w:r w:rsidR="00D31A01">
              <w:rPr>
                <w:webHidden/>
              </w:rPr>
              <w:tab/>
            </w:r>
            <w:r w:rsidR="00D31A01">
              <w:rPr>
                <w:webHidden/>
              </w:rPr>
              <w:fldChar w:fldCharType="begin"/>
            </w:r>
            <w:r w:rsidR="00D31A01">
              <w:rPr>
                <w:webHidden/>
              </w:rPr>
              <w:instrText xml:space="preserve"> PAGEREF _Toc84978740 \h </w:instrText>
            </w:r>
            <w:r w:rsidR="00D31A01">
              <w:rPr>
                <w:webHidden/>
              </w:rPr>
            </w:r>
            <w:r w:rsidR="00D31A01">
              <w:rPr>
                <w:webHidden/>
              </w:rPr>
              <w:fldChar w:fldCharType="separate"/>
            </w:r>
            <w:r w:rsidR="00CE70E9">
              <w:rPr>
                <w:webHidden/>
              </w:rPr>
              <w:t>10</w:t>
            </w:r>
            <w:r w:rsidR="00D31A01">
              <w:rPr>
                <w:webHidden/>
              </w:rPr>
              <w:fldChar w:fldCharType="end"/>
            </w:r>
          </w:hyperlink>
        </w:p>
        <w:p w14:paraId="59AF302A" w14:textId="0A1F44B6" w:rsidR="00D31A01" w:rsidRDefault="00000000" w:rsidP="0074612D">
          <w:pPr>
            <w:pStyle w:val="TOC1"/>
            <w:numPr>
              <w:ilvl w:val="0"/>
              <w:numId w:val="54"/>
            </w:numPr>
            <w:rPr>
              <w:rFonts w:asciiTheme="minorHAnsi" w:eastAsiaTheme="minorEastAsia" w:hAnsiTheme="minorHAnsi" w:cstheme="minorBidi"/>
              <w:sz w:val="22"/>
              <w:szCs w:val="22"/>
              <w:lang w:val="en-US" w:eastAsia="ja-JP"/>
            </w:rPr>
          </w:pPr>
          <w:hyperlink w:anchor="_Toc84978741" w:history="1">
            <w:r w:rsidR="00D31A01" w:rsidRPr="00A02260">
              <w:rPr>
                <w:rStyle w:val="Hyperlink"/>
              </w:rPr>
              <w:t>Guidance on completing the 2022 application form</w:t>
            </w:r>
            <w:r w:rsidR="00D31A01">
              <w:rPr>
                <w:webHidden/>
              </w:rPr>
              <w:tab/>
            </w:r>
            <w:r w:rsidR="00D31A01">
              <w:rPr>
                <w:webHidden/>
              </w:rPr>
              <w:fldChar w:fldCharType="begin"/>
            </w:r>
            <w:r w:rsidR="00D31A01">
              <w:rPr>
                <w:webHidden/>
              </w:rPr>
              <w:instrText xml:space="preserve"> PAGEREF _Toc84978741 \h </w:instrText>
            </w:r>
            <w:r w:rsidR="00D31A01">
              <w:rPr>
                <w:webHidden/>
              </w:rPr>
            </w:r>
            <w:r w:rsidR="00D31A01">
              <w:rPr>
                <w:webHidden/>
              </w:rPr>
              <w:fldChar w:fldCharType="separate"/>
            </w:r>
            <w:r w:rsidR="00CE70E9">
              <w:rPr>
                <w:webHidden/>
              </w:rPr>
              <w:t>12</w:t>
            </w:r>
            <w:r w:rsidR="00D31A01">
              <w:rPr>
                <w:webHidden/>
              </w:rPr>
              <w:fldChar w:fldCharType="end"/>
            </w:r>
          </w:hyperlink>
        </w:p>
        <w:p w14:paraId="30D7AAAD" w14:textId="2CCC8178" w:rsidR="00D31A01" w:rsidRDefault="00000000" w:rsidP="0074612D">
          <w:pPr>
            <w:pStyle w:val="TOC2"/>
            <w:numPr>
              <w:ilvl w:val="0"/>
              <w:numId w:val="54"/>
            </w:numPr>
            <w:rPr>
              <w:rFonts w:asciiTheme="minorHAnsi" w:eastAsiaTheme="minorEastAsia" w:hAnsiTheme="minorHAnsi" w:cstheme="minorBidi"/>
              <w:color w:val="auto"/>
              <w:sz w:val="22"/>
              <w:szCs w:val="22"/>
              <w:lang w:val="en-US" w:eastAsia="ja-JP"/>
            </w:rPr>
          </w:pPr>
          <w:hyperlink w:anchor="_Toc84978742" w:history="1">
            <w:r w:rsidR="00D31A01" w:rsidRPr="00A02260">
              <w:rPr>
                <w:rStyle w:val="Hyperlink"/>
              </w:rPr>
              <w:t>General notes on the application</w:t>
            </w:r>
            <w:r w:rsidR="00D31A01">
              <w:rPr>
                <w:webHidden/>
              </w:rPr>
              <w:tab/>
            </w:r>
            <w:r w:rsidR="00D31A01">
              <w:rPr>
                <w:webHidden/>
              </w:rPr>
              <w:fldChar w:fldCharType="begin"/>
            </w:r>
            <w:r w:rsidR="00D31A01">
              <w:rPr>
                <w:webHidden/>
              </w:rPr>
              <w:instrText xml:space="preserve"> PAGEREF _Toc84978742 \h </w:instrText>
            </w:r>
            <w:r w:rsidR="00D31A01">
              <w:rPr>
                <w:webHidden/>
              </w:rPr>
            </w:r>
            <w:r w:rsidR="00D31A01">
              <w:rPr>
                <w:webHidden/>
              </w:rPr>
              <w:fldChar w:fldCharType="separate"/>
            </w:r>
            <w:r w:rsidR="00CE70E9">
              <w:rPr>
                <w:webHidden/>
              </w:rPr>
              <w:t>12</w:t>
            </w:r>
            <w:r w:rsidR="00D31A01">
              <w:rPr>
                <w:webHidden/>
              </w:rPr>
              <w:fldChar w:fldCharType="end"/>
            </w:r>
          </w:hyperlink>
        </w:p>
        <w:p w14:paraId="5CBB8C82" w14:textId="6BFD0930" w:rsidR="00D31A01" w:rsidRDefault="00000000" w:rsidP="0074612D">
          <w:pPr>
            <w:pStyle w:val="TOC2"/>
            <w:numPr>
              <w:ilvl w:val="0"/>
              <w:numId w:val="54"/>
            </w:numPr>
            <w:rPr>
              <w:rFonts w:asciiTheme="minorHAnsi" w:eastAsiaTheme="minorEastAsia" w:hAnsiTheme="minorHAnsi" w:cstheme="minorBidi"/>
              <w:color w:val="auto"/>
              <w:sz w:val="22"/>
              <w:szCs w:val="22"/>
              <w:lang w:val="en-US" w:eastAsia="ja-JP"/>
            </w:rPr>
          </w:pPr>
          <w:hyperlink w:anchor="_Toc84978743" w:history="1">
            <w:r w:rsidR="00D31A01" w:rsidRPr="00A02260">
              <w:rPr>
                <w:rStyle w:val="Hyperlink"/>
              </w:rPr>
              <w:t>General note on the online form</w:t>
            </w:r>
            <w:r w:rsidR="00D31A01">
              <w:rPr>
                <w:webHidden/>
              </w:rPr>
              <w:tab/>
            </w:r>
            <w:r w:rsidR="00D31A01">
              <w:rPr>
                <w:webHidden/>
              </w:rPr>
              <w:fldChar w:fldCharType="begin"/>
            </w:r>
            <w:r w:rsidR="00D31A01">
              <w:rPr>
                <w:webHidden/>
              </w:rPr>
              <w:instrText xml:space="preserve"> PAGEREF _Toc84978743 \h </w:instrText>
            </w:r>
            <w:r w:rsidR="00D31A01">
              <w:rPr>
                <w:webHidden/>
              </w:rPr>
            </w:r>
            <w:r w:rsidR="00D31A01">
              <w:rPr>
                <w:webHidden/>
              </w:rPr>
              <w:fldChar w:fldCharType="separate"/>
            </w:r>
            <w:r w:rsidR="00CE70E9">
              <w:rPr>
                <w:webHidden/>
              </w:rPr>
              <w:t>12</w:t>
            </w:r>
            <w:r w:rsidR="00D31A01">
              <w:rPr>
                <w:webHidden/>
              </w:rPr>
              <w:fldChar w:fldCharType="end"/>
            </w:r>
          </w:hyperlink>
        </w:p>
        <w:p w14:paraId="220A3304" w14:textId="404ECC1F" w:rsidR="00D31A01" w:rsidRDefault="00000000" w:rsidP="0074612D">
          <w:pPr>
            <w:pStyle w:val="TOC2"/>
            <w:numPr>
              <w:ilvl w:val="0"/>
              <w:numId w:val="54"/>
            </w:numPr>
            <w:rPr>
              <w:rFonts w:asciiTheme="minorHAnsi" w:eastAsiaTheme="minorEastAsia" w:hAnsiTheme="minorHAnsi" w:cstheme="minorBidi"/>
              <w:color w:val="auto"/>
              <w:sz w:val="22"/>
              <w:szCs w:val="22"/>
              <w:lang w:val="en-US" w:eastAsia="ja-JP"/>
            </w:rPr>
          </w:pPr>
          <w:hyperlink w:anchor="_Toc84978744" w:history="1">
            <w:r w:rsidR="00D31A01" w:rsidRPr="00A02260">
              <w:rPr>
                <w:rStyle w:val="Hyperlink"/>
              </w:rPr>
              <w:t>Personal details</w:t>
            </w:r>
            <w:r w:rsidR="00D31A01">
              <w:rPr>
                <w:webHidden/>
              </w:rPr>
              <w:tab/>
            </w:r>
            <w:r w:rsidR="00D31A01">
              <w:rPr>
                <w:webHidden/>
              </w:rPr>
              <w:fldChar w:fldCharType="begin"/>
            </w:r>
            <w:r w:rsidR="00D31A01">
              <w:rPr>
                <w:webHidden/>
              </w:rPr>
              <w:instrText xml:space="preserve"> PAGEREF _Toc84978744 \h </w:instrText>
            </w:r>
            <w:r w:rsidR="00D31A01">
              <w:rPr>
                <w:webHidden/>
              </w:rPr>
            </w:r>
            <w:r w:rsidR="00D31A01">
              <w:rPr>
                <w:webHidden/>
              </w:rPr>
              <w:fldChar w:fldCharType="separate"/>
            </w:r>
            <w:r w:rsidR="00CE70E9">
              <w:rPr>
                <w:webHidden/>
              </w:rPr>
              <w:t>12</w:t>
            </w:r>
            <w:r w:rsidR="00D31A01">
              <w:rPr>
                <w:webHidden/>
              </w:rPr>
              <w:fldChar w:fldCharType="end"/>
            </w:r>
          </w:hyperlink>
        </w:p>
        <w:p w14:paraId="7C53E77B" w14:textId="64BAC8E7" w:rsidR="00D31A01" w:rsidRDefault="00000000" w:rsidP="0074612D">
          <w:pPr>
            <w:pStyle w:val="TOC2"/>
            <w:numPr>
              <w:ilvl w:val="0"/>
              <w:numId w:val="54"/>
            </w:numPr>
            <w:rPr>
              <w:rFonts w:asciiTheme="minorHAnsi" w:eastAsiaTheme="minorEastAsia" w:hAnsiTheme="minorHAnsi" w:cstheme="minorBidi"/>
              <w:color w:val="auto"/>
              <w:sz w:val="22"/>
              <w:szCs w:val="22"/>
              <w:lang w:val="en-US" w:eastAsia="ja-JP"/>
            </w:rPr>
          </w:pPr>
          <w:hyperlink w:anchor="_Toc84978745" w:history="1">
            <w:r w:rsidR="00D31A01" w:rsidRPr="00A02260">
              <w:rPr>
                <w:rStyle w:val="Hyperlink"/>
              </w:rPr>
              <w:t>Eligibility</w:t>
            </w:r>
            <w:r w:rsidR="00D31A01">
              <w:rPr>
                <w:webHidden/>
              </w:rPr>
              <w:tab/>
            </w:r>
            <w:r w:rsidR="00D31A01">
              <w:rPr>
                <w:webHidden/>
              </w:rPr>
              <w:fldChar w:fldCharType="begin"/>
            </w:r>
            <w:r w:rsidR="00D31A01">
              <w:rPr>
                <w:webHidden/>
              </w:rPr>
              <w:instrText xml:space="preserve"> PAGEREF _Toc84978745 \h </w:instrText>
            </w:r>
            <w:r w:rsidR="00D31A01">
              <w:rPr>
                <w:webHidden/>
              </w:rPr>
            </w:r>
            <w:r w:rsidR="00D31A01">
              <w:rPr>
                <w:webHidden/>
              </w:rPr>
              <w:fldChar w:fldCharType="separate"/>
            </w:r>
            <w:r w:rsidR="00CE70E9">
              <w:rPr>
                <w:webHidden/>
              </w:rPr>
              <w:t>12</w:t>
            </w:r>
            <w:r w:rsidR="00D31A01">
              <w:rPr>
                <w:webHidden/>
              </w:rPr>
              <w:fldChar w:fldCharType="end"/>
            </w:r>
          </w:hyperlink>
        </w:p>
        <w:p w14:paraId="39E46161" w14:textId="40774C90" w:rsidR="00D31A01" w:rsidRDefault="00000000" w:rsidP="0074612D">
          <w:pPr>
            <w:pStyle w:val="TOC2"/>
            <w:numPr>
              <w:ilvl w:val="0"/>
              <w:numId w:val="54"/>
            </w:numPr>
            <w:rPr>
              <w:rFonts w:asciiTheme="minorHAnsi" w:eastAsiaTheme="minorEastAsia" w:hAnsiTheme="minorHAnsi" w:cstheme="minorBidi"/>
              <w:color w:val="auto"/>
              <w:sz w:val="22"/>
              <w:szCs w:val="22"/>
              <w:lang w:val="en-US" w:eastAsia="ja-JP"/>
            </w:rPr>
          </w:pPr>
          <w:hyperlink w:anchor="_Toc84978746" w:history="1">
            <w:r w:rsidR="00D31A01" w:rsidRPr="00A02260">
              <w:rPr>
                <w:rStyle w:val="Hyperlink"/>
              </w:rPr>
              <w:t>Reasonable distance</w:t>
            </w:r>
            <w:r w:rsidR="00D31A01">
              <w:rPr>
                <w:webHidden/>
              </w:rPr>
              <w:tab/>
            </w:r>
            <w:r w:rsidR="00D31A01">
              <w:rPr>
                <w:webHidden/>
              </w:rPr>
              <w:fldChar w:fldCharType="begin"/>
            </w:r>
            <w:r w:rsidR="00D31A01">
              <w:rPr>
                <w:webHidden/>
              </w:rPr>
              <w:instrText xml:space="preserve"> PAGEREF _Toc84978746 \h </w:instrText>
            </w:r>
            <w:r w:rsidR="00D31A01">
              <w:rPr>
                <w:webHidden/>
              </w:rPr>
            </w:r>
            <w:r w:rsidR="00D31A01">
              <w:rPr>
                <w:webHidden/>
              </w:rPr>
              <w:fldChar w:fldCharType="separate"/>
            </w:r>
            <w:r w:rsidR="00CE70E9">
              <w:rPr>
                <w:webHidden/>
              </w:rPr>
              <w:t>13</w:t>
            </w:r>
            <w:r w:rsidR="00D31A01">
              <w:rPr>
                <w:webHidden/>
              </w:rPr>
              <w:fldChar w:fldCharType="end"/>
            </w:r>
          </w:hyperlink>
        </w:p>
        <w:p w14:paraId="09789E48" w14:textId="7992361C" w:rsidR="00D31A01" w:rsidRDefault="00000000" w:rsidP="0074612D">
          <w:pPr>
            <w:pStyle w:val="TOC2"/>
            <w:numPr>
              <w:ilvl w:val="0"/>
              <w:numId w:val="54"/>
            </w:numPr>
            <w:rPr>
              <w:rFonts w:asciiTheme="minorHAnsi" w:eastAsiaTheme="minorEastAsia" w:hAnsiTheme="minorHAnsi" w:cstheme="minorBidi"/>
              <w:color w:val="auto"/>
              <w:sz w:val="22"/>
              <w:szCs w:val="22"/>
              <w:lang w:val="en-US" w:eastAsia="ja-JP"/>
            </w:rPr>
          </w:pPr>
          <w:hyperlink w:anchor="_Toc84978747" w:history="1">
            <w:r w:rsidR="00D31A01" w:rsidRPr="00A02260">
              <w:rPr>
                <w:rStyle w:val="Hyperlink"/>
              </w:rPr>
              <w:t>Panel(s) of the PhD Project</w:t>
            </w:r>
            <w:r w:rsidR="00D31A01">
              <w:rPr>
                <w:webHidden/>
              </w:rPr>
              <w:tab/>
            </w:r>
            <w:r w:rsidR="00D31A01">
              <w:rPr>
                <w:webHidden/>
              </w:rPr>
              <w:fldChar w:fldCharType="begin"/>
            </w:r>
            <w:r w:rsidR="00D31A01">
              <w:rPr>
                <w:webHidden/>
              </w:rPr>
              <w:instrText xml:space="preserve"> PAGEREF _Toc84978747 \h </w:instrText>
            </w:r>
            <w:r w:rsidR="00D31A01">
              <w:rPr>
                <w:webHidden/>
              </w:rPr>
            </w:r>
            <w:r w:rsidR="00D31A01">
              <w:rPr>
                <w:webHidden/>
              </w:rPr>
              <w:fldChar w:fldCharType="separate"/>
            </w:r>
            <w:r w:rsidR="00CE70E9">
              <w:rPr>
                <w:webHidden/>
              </w:rPr>
              <w:t>13</w:t>
            </w:r>
            <w:r w:rsidR="00D31A01">
              <w:rPr>
                <w:webHidden/>
              </w:rPr>
              <w:fldChar w:fldCharType="end"/>
            </w:r>
          </w:hyperlink>
        </w:p>
        <w:p w14:paraId="735CF40A" w14:textId="2D1A8881" w:rsidR="00D31A01" w:rsidRDefault="00000000" w:rsidP="0074612D">
          <w:pPr>
            <w:pStyle w:val="TOC2"/>
            <w:numPr>
              <w:ilvl w:val="0"/>
              <w:numId w:val="54"/>
            </w:numPr>
            <w:rPr>
              <w:rFonts w:asciiTheme="minorHAnsi" w:eastAsiaTheme="minorEastAsia" w:hAnsiTheme="minorHAnsi" w:cstheme="minorBidi"/>
              <w:color w:val="auto"/>
              <w:sz w:val="22"/>
              <w:szCs w:val="22"/>
              <w:lang w:val="en-US" w:eastAsia="ja-JP"/>
            </w:rPr>
          </w:pPr>
          <w:hyperlink w:anchor="_Toc84978748" w:history="1">
            <w:r w:rsidR="00D31A01" w:rsidRPr="00A02260">
              <w:rPr>
                <w:rStyle w:val="Hyperlink"/>
              </w:rPr>
              <w:t>Subject Area(s)</w:t>
            </w:r>
            <w:r w:rsidR="00D31A01">
              <w:rPr>
                <w:webHidden/>
              </w:rPr>
              <w:tab/>
            </w:r>
            <w:r w:rsidR="00D31A01">
              <w:rPr>
                <w:webHidden/>
              </w:rPr>
              <w:fldChar w:fldCharType="begin"/>
            </w:r>
            <w:r w:rsidR="00D31A01">
              <w:rPr>
                <w:webHidden/>
              </w:rPr>
              <w:instrText xml:space="preserve"> PAGEREF _Toc84978748 \h </w:instrText>
            </w:r>
            <w:r w:rsidR="00D31A01">
              <w:rPr>
                <w:webHidden/>
              </w:rPr>
            </w:r>
            <w:r w:rsidR="00D31A01">
              <w:rPr>
                <w:webHidden/>
              </w:rPr>
              <w:fldChar w:fldCharType="separate"/>
            </w:r>
            <w:r w:rsidR="00CE70E9">
              <w:rPr>
                <w:webHidden/>
              </w:rPr>
              <w:t>14</w:t>
            </w:r>
            <w:r w:rsidR="00D31A01">
              <w:rPr>
                <w:webHidden/>
              </w:rPr>
              <w:fldChar w:fldCharType="end"/>
            </w:r>
          </w:hyperlink>
        </w:p>
        <w:p w14:paraId="500B1333" w14:textId="316E3128" w:rsidR="00D31A01" w:rsidRDefault="00000000" w:rsidP="0074612D">
          <w:pPr>
            <w:pStyle w:val="TOC3"/>
            <w:numPr>
              <w:ilvl w:val="1"/>
              <w:numId w:val="54"/>
            </w:numPr>
            <w:rPr>
              <w:rFonts w:asciiTheme="minorHAnsi" w:eastAsiaTheme="minorEastAsia" w:hAnsiTheme="minorHAnsi" w:cstheme="minorBidi"/>
              <w:noProof/>
              <w:sz w:val="22"/>
              <w:szCs w:val="22"/>
              <w:lang w:val="en-US" w:eastAsia="ja-JP"/>
            </w:rPr>
          </w:pPr>
          <w:hyperlink w:anchor="_Toc84978749" w:history="1">
            <w:r w:rsidR="00D31A01" w:rsidRPr="00A02260">
              <w:rPr>
                <w:rStyle w:val="Hyperlink"/>
                <w:noProof/>
              </w:rPr>
              <w:t>Interdisciplinary projects beyond the Arts &amp; Humanities</w:t>
            </w:r>
            <w:r w:rsidR="00D31A01">
              <w:rPr>
                <w:noProof/>
                <w:webHidden/>
              </w:rPr>
              <w:tab/>
            </w:r>
            <w:r w:rsidR="00D31A01">
              <w:rPr>
                <w:noProof/>
                <w:webHidden/>
              </w:rPr>
              <w:fldChar w:fldCharType="begin"/>
            </w:r>
            <w:r w:rsidR="00D31A01">
              <w:rPr>
                <w:noProof/>
                <w:webHidden/>
              </w:rPr>
              <w:instrText xml:space="preserve"> PAGEREF _Toc84978749 \h </w:instrText>
            </w:r>
            <w:r w:rsidR="00D31A01">
              <w:rPr>
                <w:noProof/>
                <w:webHidden/>
              </w:rPr>
            </w:r>
            <w:r w:rsidR="00D31A01">
              <w:rPr>
                <w:noProof/>
                <w:webHidden/>
              </w:rPr>
              <w:fldChar w:fldCharType="separate"/>
            </w:r>
            <w:r w:rsidR="00CE70E9">
              <w:rPr>
                <w:noProof/>
                <w:webHidden/>
              </w:rPr>
              <w:t>17</w:t>
            </w:r>
            <w:r w:rsidR="00D31A01">
              <w:rPr>
                <w:noProof/>
                <w:webHidden/>
              </w:rPr>
              <w:fldChar w:fldCharType="end"/>
            </w:r>
          </w:hyperlink>
        </w:p>
        <w:p w14:paraId="53EC7733" w14:textId="719EAE41" w:rsidR="00D31A01" w:rsidRDefault="00000000" w:rsidP="0074612D">
          <w:pPr>
            <w:pStyle w:val="TOC2"/>
            <w:numPr>
              <w:ilvl w:val="0"/>
              <w:numId w:val="54"/>
            </w:numPr>
            <w:rPr>
              <w:rFonts w:asciiTheme="minorHAnsi" w:eastAsiaTheme="minorEastAsia" w:hAnsiTheme="minorHAnsi" w:cstheme="minorBidi"/>
              <w:color w:val="auto"/>
              <w:sz w:val="22"/>
              <w:szCs w:val="22"/>
              <w:lang w:val="en-US" w:eastAsia="ja-JP"/>
            </w:rPr>
          </w:pPr>
          <w:hyperlink w:anchor="_Toc84978750" w:history="1">
            <w:r w:rsidR="00D31A01" w:rsidRPr="00A02260">
              <w:rPr>
                <w:rStyle w:val="Hyperlink"/>
              </w:rPr>
              <w:t>Qualifications</w:t>
            </w:r>
            <w:r w:rsidR="00D31A01">
              <w:rPr>
                <w:webHidden/>
              </w:rPr>
              <w:tab/>
            </w:r>
            <w:r w:rsidR="00D31A01">
              <w:rPr>
                <w:webHidden/>
              </w:rPr>
              <w:fldChar w:fldCharType="begin"/>
            </w:r>
            <w:r w:rsidR="00D31A01">
              <w:rPr>
                <w:webHidden/>
              </w:rPr>
              <w:instrText xml:space="preserve"> PAGEREF _Toc84978750 \h </w:instrText>
            </w:r>
            <w:r w:rsidR="00D31A01">
              <w:rPr>
                <w:webHidden/>
              </w:rPr>
            </w:r>
            <w:r w:rsidR="00D31A01">
              <w:rPr>
                <w:webHidden/>
              </w:rPr>
              <w:fldChar w:fldCharType="separate"/>
            </w:r>
            <w:r w:rsidR="00CE70E9">
              <w:rPr>
                <w:webHidden/>
              </w:rPr>
              <w:t>18</w:t>
            </w:r>
            <w:r w:rsidR="00D31A01">
              <w:rPr>
                <w:webHidden/>
              </w:rPr>
              <w:fldChar w:fldCharType="end"/>
            </w:r>
          </w:hyperlink>
        </w:p>
        <w:p w14:paraId="31A5BA0B" w14:textId="01136478" w:rsidR="00D31A01" w:rsidRDefault="00000000" w:rsidP="0074612D">
          <w:pPr>
            <w:pStyle w:val="TOC2"/>
            <w:numPr>
              <w:ilvl w:val="0"/>
              <w:numId w:val="54"/>
            </w:numPr>
            <w:rPr>
              <w:rFonts w:asciiTheme="minorHAnsi" w:eastAsiaTheme="minorEastAsia" w:hAnsiTheme="minorHAnsi" w:cstheme="minorBidi"/>
              <w:color w:val="auto"/>
              <w:sz w:val="22"/>
              <w:szCs w:val="22"/>
              <w:lang w:val="en-US" w:eastAsia="ja-JP"/>
            </w:rPr>
          </w:pPr>
          <w:hyperlink w:anchor="_Toc84978751" w:history="1">
            <w:r w:rsidR="00D31A01" w:rsidRPr="00A02260">
              <w:rPr>
                <w:rStyle w:val="Hyperlink"/>
              </w:rPr>
              <w:t>Relevant Professional Experience (300 words maximum)</w:t>
            </w:r>
            <w:r w:rsidR="00D31A01">
              <w:rPr>
                <w:webHidden/>
              </w:rPr>
              <w:tab/>
            </w:r>
            <w:r w:rsidR="00D31A01">
              <w:rPr>
                <w:webHidden/>
              </w:rPr>
              <w:fldChar w:fldCharType="begin"/>
            </w:r>
            <w:r w:rsidR="00D31A01">
              <w:rPr>
                <w:webHidden/>
              </w:rPr>
              <w:instrText xml:space="preserve"> PAGEREF _Toc84978751 \h </w:instrText>
            </w:r>
            <w:r w:rsidR="00D31A01">
              <w:rPr>
                <w:webHidden/>
              </w:rPr>
            </w:r>
            <w:r w:rsidR="00D31A01">
              <w:rPr>
                <w:webHidden/>
              </w:rPr>
              <w:fldChar w:fldCharType="separate"/>
            </w:r>
            <w:r w:rsidR="00CE70E9">
              <w:rPr>
                <w:webHidden/>
              </w:rPr>
              <w:t>18</w:t>
            </w:r>
            <w:r w:rsidR="00D31A01">
              <w:rPr>
                <w:webHidden/>
              </w:rPr>
              <w:fldChar w:fldCharType="end"/>
            </w:r>
          </w:hyperlink>
        </w:p>
        <w:p w14:paraId="3DDEFBA8" w14:textId="48539A2D" w:rsidR="00D31A01" w:rsidRDefault="00000000" w:rsidP="0074612D">
          <w:pPr>
            <w:pStyle w:val="TOC2"/>
            <w:numPr>
              <w:ilvl w:val="0"/>
              <w:numId w:val="54"/>
            </w:numPr>
            <w:rPr>
              <w:rFonts w:asciiTheme="minorHAnsi" w:eastAsiaTheme="minorEastAsia" w:hAnsiTheme="minorHAnsi" w:cstheme="minorBidi"/>
              <w:color w:val="auto"/>
              <w:sz w:val="22"/>
              <w:szCs w:val="22"/>
              <w:lang w:val="en-US" w:eastAsia="ja-JP"/>
            </w:rPr>
          </w:pPr>
          <w:hyperlink w:anchor="_Toc84978752" w:history="1">
            <w:r w:rsidR="00D31A01" w:rsidRPr="00A02260">
              <w:rPr>
                <w:rStyle w:val="Hyperlink"/>
              </w:rPr>
              <w:t>Research Summary (100 words maximum)</w:t>
            </w:r>
            <w:r w:rsidR="00D31A01">
              <w:rPr>
                <w:webHidden/>
              </w:rPr>
              <w:tab/>
            </w:r>
            <w:r w:rsidR="00D31A01">
              <w:rPr>
                <w:webHidden/>
              </w:rPr>
              <w:fldChar w:fldCharType="begin"/>
            </w:r>
            <w:r w:rsidR="00D31A01">
              <w:rPr>
                <w:webHidden/>
              </w:rPr>
              <w:instrText xml:space="preserve"> PAGEREF _Toc84978752 \h </w:instrText>
            </w:r>
            <w:r w:rsidR="00D31A01">
              <w:rPr>
                <w:webHidden/>
              </w:rPr>
            </w:r>
            <w:r w:rsidR="00D31A01">
              <w:rPr>
                <w:webHidden/>
              </w:rPr>
              <w:fldChar w:fldCharType="separate"/>
            </w:r>
            <w:r w:rsidR="00CE70E9">
              <w:rPr>
                <w:webHidden/>
              </w:rPr>
              <w:t>18</w:t>
            </w:r>
            <w:r w:rsidR="00D31A01">
              <w:rPr>
                <w:webHidden/>
              </w:rPr>
              <w:fldChar w:fldCharType="end"/>
            </w:r>
          </w:hyperlink>
        </w:p>
        <w:p w14:paraId="2E6936B2" w14:textId="448DA8C9" w:rsidR="00D31A01" w:rsidRDefault="00000000" w:rsidP="0074612D">
          <w:pPr>
            <w:pStyle w:val="TOC2"/>
            <w:numPr>
              <w:ilvl w:val="0"/>
              <w:numId w:val="54"/>
            </w:numPr>
            <w:rPr>
              <w:rFonts w:asciiTheme="minorHAnsi" w:eastAsiaTheme="minorEastAsia" w:hAnsiTheme="minorHAnsi" w:cstheme="minorBidi"/>
              <w:color w:val="auto"/>
              <w:sz w:val="22"/>
              <w:szCs w:val="22"/>
              <w:lang w:val="en-US" w:eastAsia="ja-JP"/>
            </w:rPr>
          </w:pPr>
          <w:hyperlink w:anchor="_Toc84978753" w:history="1">
            <w:r w:rsidR="00D31A01" w:rsidRPr="00A02260">
              <w:rPr>
                <w:rStyle w:val="Hyperlink"/>
              </w:rPr>
              <w:t>Research Proposal (1000 words maximum)</w:t>
            </w:r>
            <w:r w:rsidR="00D31A01">
              <w:rPr>
                <w:webHidden/>
              </w:rPr>
              <w:tab/>
            </w:r>
            <w:r w:rsidR="00D31A01">
              <w:rPr>
                <w:webHidden/>
              </w:rPr>
              <w:fldChar w:fldCharType="begin"/>
            </w:r>
            <w:r w:rsidR="00D31A01">
              <w:rPr>
                <w:webHidden/>
              </w:rPr>
              <w:instrText xml:space="preserve"> PAGEREF _Toc84978753 \h </w:instrText>
            </w:r>
            <w:r w:rsidR="00D31A01">
              <w:rPr>
                <w:webHidden/>
              </w:rPr>
            </w:r>
            <w:r w:rsidR="00D31A01">
              <w:rPr>
                <w:webHidden/>
              </w:rPr>
              <w:fldChar w:fldCharType="separate"/>
            </w:r>
            <w:r w:rsidR="00CE70E9">
              <w:rPr>
                <w:webHidden/>
              </w:rPr>
              <w:t>18</w:t>
            </w:r>
            <w:r w:rsidR="00D31A01">
              <w:rPr>
                <w:webHidden/>
              </w:rPr>
              <w:fldChar w:fldCharType="end"/>
            </w:r>
          </w:hyperlink>
        </w:p>
        <w:p w14:paraId="15641C44" w14:textId="1D840AF2" w:rsidR="00D31A01" w:rsidRDefault="00000000" w:rsidP="0074612D">
          <w:pPr>
            <w:pStyle w:val="TOC2"/>
            <w:numPr>
              <w:ilvl w:val="0"/>
              <w:numId w:val="54"/>
            </w:numPr>
            <w:rPr>
              <w:rFonts w:asciiTheme="minorHAnsi" w:eastAsiaTheme="minorEastAsia" w:hAnsiTheme="minorHAnsi" w:cstheme="minorBidi"/>
              <w:color w:val="auto"/>
              <w:sz w:val="22"/>
              <w:szCs w:val="22"/>
              <w:lang w:val="en-US" w:eastAsia="ja-JP"/>
            </w:rPr>
          </w:pPr>
          <w:hyperlink w:anchor="_Toc84978754" w:history="1">
            <w:r w:rsidR="00D31A01" w:rsidRPr="00A02260">
              <w:rPr>
                <w:rStyle w:val="Hyperlink"/>
              </w:rPr>
              <w:t>Preparedness for proposed doctoral project (300 words maximum)</w:t>
            </w:r>
            <w:r w:rsidR="00D31A01">
              <w:rPr>
                <w:webHidden/>
              </w:rPr>
              <w:tab/>
            </w:r>
            <w:r w:rsidR="00D31A01">
              <w:rPr>
                <w:webHidden/>
              </w:rPr>
              <w:fldChar w:fldCharType="begin"/>
            </w:r>
            <w:r w:rsidR="00D31A01">
              <w:rPr>
                <w:webHidden/>
              </w:rPr>
              <w:instrText xml:space="preserve"> PAGEREF _Toc84978754 \h </w:instrText>
            </w:r>
            <w:r w:rsidR="00D31A01">
              <w:rPr>
                <w:webHidden/>
              </w:rPr>
            </w:r>
            <w:r w:rsidR="00D31A01">
              <w:rPr>
                <w:webHidden/>
              </w:rPr>
              <w:fldChar w:fldCharType="separate"/>
            </w:r>
            <w:r w:rsidR="00CE70E9">
              <w:rPr>
                <w:webHidden/>
              </w:rPr>
              <w:t>19</w:t>
            </w:r>
            <w:r w:rsidR="00D31A01">
              <w:rPr>
                <w:webHidden/>
              </w:rPr>
              <w:fldChar w:fldCharType="end"/>
            </w:r>
          </w:hyperlink>
        </w:p>
        <w:p w14:paraId="3C9D08C3" w14:textId="61A85FF3" w:rsidR="00D31A01" w:rsidRDefault="00000000" w:rsidP="0074612D">
          <w:pPr>
            <w:pStyle w:val="TOC2"/>
            <w:numPr>
              <w:ilvl w:val="0"/>
              <w:numId w:val="54"/>
            </w:numPr>
            <w:rPr>
              <w:rFonts w:asciiTheme="minorHAnsi" w:eastAsiaTheme="minorEastAsia" w:hAnsiTheme="minorHAnsi" w:cstheme="minorBidi"/>
              <w:color w:val="auto"/>
              <w:sz w:val="22"/>
              <w:szCs w:val="22"/>
              <w:lang w:val="en-US" w:eastAsia="ja-JP"/>
            </w:rPr>
          </w:pPr>
          <w:hyperlink w:anchor="_Toc84978755" w:history="1">
            <w:r w:rsidR="00D31A01" w:rsidRPr="00A02260">
              <w:rPr>
                <w:rStyle w:val="Hyperlink"/>
              </w:rPr>
              <w:t>Training needs and SGSAH DTP (300 words maximum)</w:t>
            </w:r>
            <w:r w:rsidR="00D31A01">
              <w:rPr>
                <w:webHidden/>
              </w:rPr>
              <w:tab/>
            </w:r>
            <w:r w:rsidR="00D31A01">
              <w:rPr>
                <w:webHidden/>
              </w:rPr>
              <w:fldChar w:fldCharType="begin"/>
            </w:r>
            <w:r w:rsidR="00D31A01">
              <w:rPr>
                <w:webHidden/>
              </w:rPr>
              <w:instrText xml:space="preserve"> PAGEREF _Toc84978755 \h </w:instrText>
            </w:r>
            <w:r w:rsidR="00D31A01">
              <w:rPr>
                <w:webHidden/>
              </w:rPr>
            </w:r>
            <w:r w:rsidR="00D31A01">
              <w:rPr>
                <w:webHidden/>
              </w:rPr>
              <w:fldChar w:fldCharType="separate"/>
            </w:r>
            <w:r w:rsidR="00CE70E9">
              <w:rPr>
                <w:webHidden/>
              </w:rPr>
              <w:t>20</w:t>
            </w:r>
            <w:r w:rsidR="00D31A01">
              <w:rPr>
                <w:webHidden/>
              </w:rPr>
              <w:fldChar w:fldCharType="end"/>
            </w:r>
          </w:hyperlink>
        </w:p>
        <w:p w14:paraId="6F65F32F" w14:textId="2D722160" w:rsidR="00D31A01" w:rsidRDefault="00000000" w:rsidP="0074612D">
          <w:pPr>
            <w:pStyle w:val="TOC2"/>
            <w:numPr>
              <w:ilvl w:val="0"/>
              <w:numId w:val="54"/>
            </w:numPr>
            <w:rPr>
              <w:rFonts w:asciiTheme="minorHAnsi" w:eastAsiaTheme="minorEastAsia" w:hAnsiTheme="minorHAnsi" w:cstheme="minorBidi"/>
              <w:color w:val="auto"/>
              <w:sz w:val="22"/>
              <w:szCs w:val="22"/>
              <w:lang w:val="en-US" w:eastAsia="ja-JP"/>
            </w:rPr>
          </w:pPr>
          <w:hyperlink w:anchor="_Toc84978756" w:history="1">
            <w:r w:rsidR="00D31A01" w:rsidRPr="00A02260">
              <w:rPr>
                <w:rStyle w:val="Hyperlink"/>
              </w:rPr>
              <w:t>Nominating Member of Staff and Email</w:t>
            </w:r>
            <w:r w:rsidR="00D31A01">
              <w:rPr>
                <w:webHidden/>
              </w:rPr>
              <w:tab/>
            </w:r>
            <w:r w:rsidR="00D31A01">
              <w:rPr>
                <w:webHidden/>
              </w:rPr>
              <w:fldChar w:fldCharType="begin"/>
            </w:r>
            <w:r w:rsidR="00D31A01">
              <w:rPr>
                <w:webHidden/>
              </w:rPr>
              <w:instrText xml:space="preserve"> PAGEREF _Toc84978756 \h </w:instrText>
            </w:r>
            <w:r w:rsidR="00D31A01">
              <w:rPr>
                <w:webHidden/>
              </w:rPr>
            </w:r>
            <w:r w:rsidR="00D31A01">
              <w:rPr>
                <w:webHidden/>
              </w:rPr>
              <w:fldChar w:fldCharType="separate"/>
            </w:r>
            <w:r w:rsidR="00CE70E9">
              <w:rPr>
                <w:webHidden/>
              </w:rPr>
              <w:t>20</w:t>
            </w:r>
            <w:r w:rsidR="00D31A01">
              <w:rPr>
                <w:webHidden/>
              </w:rPr>
              <w:fldChar w:fldCharType="end"/>
            </w:r>
          </w:hyperlink>
        </w:p>
        <w:p w14:paraId="352F43D1" w14:textId="0CE88A6F" w:rsidR="00D31A01" w:rsidRDefault="00000000" w:rsidP="0074612D">
          <w:pPr>
            <w:pStyle w:val="TOC2"/>
            <w:numPr>
              <w:ilvl w:val="0"/>
              <w:numId w:val="54"/>
            </w:numPr>
            <w:rPr>
              <w:rFonts w:asciiTheme="minorHAnsi" w:eastAsiaTheme="minorEastAsia" w:hAnsiTheme="minorHAnsi" w:cstheme="minorBidi"/>
              <w:color w:val="auto"/>
              <w:sz w:val="22"/>
              <w:szCs w:val="22"/>
              <w:lang w:val="en-US" w:eastAsia="ja-JP"/>
            </w:rPr>
          </w:pPr>
          <w:hyperlink w:anchor="_Toc84978757" w:history="1">
            <w:r w:rsidR="00D31A01" w:rsidRPr="00A02260">
              <w:rPr>
                <w:rStyle w:val="Hyperlink"/>
              </w:rPr>
              <w:t>Further queries</w:t>
            </w:r>
            <w:r w:rsidR="00D31A01">
              <w:rPr>
                <w:webHidden/>
              </w:rPr>
              <w:tab/>
            </w:r>
            <w:r w:rsidR="00D31A01">
              <w:rPr>
                <w:webHidden/>
              </w:rPr>
              <w:fldChar w:fldCharType="begin"/>
            </w:r>
            <w:r w:rsidR="00D31A01">
              <w:rPr>
                <w:webHidden/>
              </w:rPr>
              <w:instrText xml:space="preserve"> PAGEREF _Toc84978757 \h </w:instrText>
            </w:r>
            <w:r w:rsidR="00D31A01">
              <w:rPr>
                <w:webHidden/>
              </w:rPr>
            </w:r>
            <w:r w:rsidR="00D31A01">
              <w:rPr>
                <w:webHidden/>
              </w:rPr>
              <w:fldChar w:fldCharType="separate"/>
            </w:r>
            <w:r w:rsidR="00CE70E9">
              <w:rPr>
                <w:webHidden/>
              </w:rPr>
              <w:t>21</w:t>
            </w:r>
            <w:r w:rsidR="00D31A01">
              <w:rPr>
                <w:webHidden/>
              </w:rPr>
              <w:fldChar w:fldCharType="end"/>
            </w:r>
          </w:hyperlink>
        </w:p>
        <w:p w14:paraId="71497892" w14:textId="17C4EFAE" w:rsidR="00D31A01" w:rsidRDefault="00000000" w:rsidP="0074612D">
          <w:pPr>
            <w:pStyle w:val="TOC1"/>
            <w:numPr>
              <w:ilvl w:val="0"/>
              <w:numId w:val="54"/>
            </w:numPr>
            <w:rPr>
              <w:rFonts w:asciiTheme="minorHAnsi" w:eastAsiaTheme="minorEastAsia" w:hAnsiTheme="minorHAnsi" w:cstheme="minorBidi"/>
              <w:sz w:val="22"/>
              <w:szCs w:val="22"/>
              <w:lang w:val="en-US" w:eastAsia="ja-JP"/>
            </w:rPr>
          </w:pPr>
          <w:hyperlink w:anchor="_Toc84978758" w:history="1">
            <w:r w:rsidR="00D31A01" w:rsidRPr="00A02260">
              <w:rPr>
                <w:rStyle w:val="Hyperlink"/>
              </w:rPr>
              <w:t>Advice from successful applicants</w:t>
            </w:r>
            <w:r w:rsidR="00D31A01">
              <w:rPr>
                <w:webHidden/>
              </w:rPr>
              <w:tab/>
            </w:r>
            <w:r w:rsidR="00D31A01">
              <w:rPr>
                <w:webHidden/>
              </w:rPr>
              <w:fldChar w:fldCharType="begin"/>
            </w:r>
            <w:r w:rsidR="00D31A01">
              <w:rPr>
                <w:webHidden/>
              </w:rPr>
              <w:instrText xml:space="preserve"> PAGEREF _Toc84978758 \h </w:instrText>
            </w:r>
            <w:r w:rsidR="00D31A01">
              <w:rPr>
                <w:webHidden/>
              </w:rPr>
            </w:r>
            <w:r w:rsidR="00D31A01">
              <w:rPr>
                <w:webHidden/>
              </w:rPr>
              <w:fldChar w:fldCharType="separate"/>
            </w:r>
            <w:r w:rsidR="00CE70E9">
              <w:rPr>
                <w:webHidden/>
              </w:rPr>
              <w:t>22</w:t>
            </w:r>
            <w:r w:rsidR="00D31A01">
              <w:rPr>
                <w:webHidden/>
              </w:rPr>
              <w:fldChar w:fldCharType="end"/>
            </w:r>
          </w:hyperlink>
        </w:p>
        <w:p w14:paraId="2AA37C77" w14:textId="1999BC44" w:rsidR="00D31A01" w:rsidRDefault="00000000" w:rsidP="0074612D">
          <w:pPr>
            <w:pStyle w:val="TOC1"/>
            <w:numPr>
              <w:ilvl w:val="0"/>
              <w:numId w:val="54"/>
            </w:numPr>
            <w:rPr>
              <w:rFonts w:asciiTheme="minorHAnsi" w:eastAsiaTheme="minorEastAsia" w:hAnsiTheme="minorHAnsi" w:cstheme="minorBidi"/>
              <w:sz w:val="22"/>
              <w:szCs w:val="22"/>
              <w:lang w:val="en-US" w:eastAsia="ja-JP"/>
            </w:rPr>
          </w:pPr>
          <w:hyperlink w:anchor="_Toc84978759" w:history="1">
            <w:r w:rsidR="00D31A01" w:rsidRPr="00A02260">
              <w:rPr>
                <w:rStyle w:val="Hyperlink"/>
              </w:rPr>
              <w:t>SGSAH AHRC DTP Nomination Application Form Template 2022/23</w:t>
            </w:r>
            <w:r w:rsidR="00D31A01">
              <w:rPr>
                <w:webHidden/>
              </w:rPr>
              <w:tab/>
            </w:r>
            <w:r w:rsidR="00D31A01">
              <w:rPr>
                <w:webHidden/>
              </w:rPr>
              <w:fldChar w:fldCharType="begin"/>
            </w:r>
            <w:r w:rsidR="00D31A01">
              <w:rPr>
                <w:webHidden/>
              </w:rPr>
              <w:instrText xml:space="preserve"> PAGEREF _Toc84978759 \h </w:instrText>
            </w:r>
            <w:r w:rsidR="00D31A01">
              <w:rPr>
                <w:webHidden/>
              </w:rPr>
            </w:r>
            <w:r w:rsidR="00D31A01">
              <w:rPr>
                <w:webHidden/>
              </w:rPr>
              <w:fldChar w:fldCharType="separate"/>
            </w:r>
            <w:r w:rsidR="00CE70E9">
              <w:rPr>
                <w:webHidden/>
              </w:rPr>
              <w:t>25</w:t>
            </w:r>
            <w:r w:rsidR="00D31A01">
              <w:rPr>
                <w:webHidden/>
              </w:rPr>
              <w:fldChar w:fldCharType="end"/>
            </w:r>
          </w:hyperlink>
        </w:p>
        <w:p w14:paraId="5CEAABC8" w14:textId="38078C00" w:rsidR="00D31A01" w:rsidRDefault="00000000" w:rsidP="0074612D">
          <w:pPr>
            <w:pStyle w:val="TOC1"/>
            <w:numPr>
              <w:ilvl w:val="0"/>
              <w:numId w:val="54"/>
            </w:numPr>
            <w:rPr>
              <w:rFonts w:asciiTheme="minorHAnsi" w:eastAsiaTheme="minorEastAsia" w:hAnsiTheme="minorHAnsi" w:cstheme="minorBidi"/>
              <w:sz w:val="22"/>
              <w:szCs w:val="22"/>
              <w:lang w:val="en-US" w:eastAsia="ja-JP"/>
            </w:rPr>
          </w:pPr>
          <w:hyperlink w:anchor="_Toc84978760" w:history="1">
            <w:r w:rsidR="00D31A01" w:rsidRPr="00A02260">
              <w:rPr>
                <w:rStyle w:val="Hyperlink"/>
              </w:rPr>
              <w:t>Guidance for nominating institutions on completing the SGSAH DTP Institutional Statement for studentships beginning in October 2022</w:t>
            </w:r>
            <w:r w:rsidR="00D31A01">
              <w:rPr>
                <w:webHidden/>
              </w:rPr>
              <w:tab/>
            </w:r>
            <w:r w:rsidR="00D31A01">
              <w:rPr>
                <w:webHidden/>
              </w:rPr>
              <w:fldChar w:fldCharType="begin"/>
            </w:r>
            <w:r w:rsidR="00D31A01">
              <w:rPr>
                <w:webHidden/>
              </w:rPr>
              <w:instrText xml:space="preserve"> PAGEREF _Toc84978760 \h </w:instrText>
            </w:r>
            <w:r w:rsidR="00D31A01">
              <w:rPr>
                <w:webHidden/>
              </w:rPr>
            </w:r>
            <w:r w:rsidR="00D31A01">
              <w:rPr>
                <w:webHidden/>
              </w:rPr>
              <w:fldChar w:fldCharType="separate"/>
            </w:r>
            <w:r w:rsidR="00CE70E9">
              <w:rPr>
                <w:webHidden/>
              </w:rPr>
              <w:t>33</w:t>
            </w:r>
            <w:r w:rsidR="00D31A01">
              <w:rPr>
                <w:webHidden/>
              </w:rPr>
              <w:fldChar w:fldCharType="end"/>
            </w:r>
          </w:hyperlink>
        </w:p>
        <w:p w14:paraId="31CD0D98" w14:textId="5BC405DD" w:rsidR="00D31A01" w:rsidRDefault="00000000" w:rsidP="0074612D">
          <w:pPr>
            <w:pStyle w:val="TOC2"/>
            <w:numPr>
              <w:ilvl w:val="0"/>
              <w:numId w:val="54"/>
            </w:numPr>
            <w:rPr>
              <w:rFonts w:asciiTheme="minorHAnsi" w:eastAsiaTheme="minorEastAsia" w:hAnsiTheme="minorHAnsi" w:cstheme="minorBidi"/>
              <w:color w:val="auto"/>
              <w:sz w:val="22"/>
              <w:szCs w:val="22"/>
              <w:lang w:val="en-US" w:eastAsia="ja-JP"/>
            </w:rPr>
          </w:pPr>
          <w:hyperlink w:anchor="_Toc84978761" w:history="1">
            <w:r w:rsidR="00D31A01" w:rsidRPr="00A02260">
              <w:rPr>
                <w:rStyle w:val="Hyperlink"/>
              </w:rPr>
              <w:t>Name of nominating member of staff</w:t>
            </w:r>
            <w:r w:rsidR="00D31A01">
              <w:rPr>
                <w:webHidden/>
              </w:rPr>
              <w:tab/>
            </w:r>
            <w:r w:rsidR="00D31A01">
              <w:rPr>
                <w:webHidden/>
              </w:rPr>
              <w:fldChar w:fldCharType="begin"/>
            </w:r>
            <w:r w:rsidR="00D31A01">
              <w:rPr>
                <w:webHidden/>
              </w:rPr>
              <w:instrText xml:space="preserve"> PAGEREF _Toc84978761 \h </w:instrText>
            </w:r>
            <w:r w:rsidR="00D31A01">
              <w:rPr>
                <w:webHidden/>
              </w:rPr>
            </w:r>
            <w:r w:rsidR="00D31A01">
              <w:rPr>
                <w:webHidden/>
              </w:rPr>
              <w:fldChar w:fldCharType="separate"/>
            </w:r>
            <w:r w:rsidR="00CE70E9">
              <w:rPr>
                <w:webHidden/>
              </w:rPr>
              <w:t>33</w:t>
            </w:r>
            <w:r w:rsidR="00D31A01">
              <w:rPr>
                <w:webHidden/>
              </w:rPr>
              <w:fldChar w:fldCharType="end"/>
            </w:r>
          </w:hyperlink>
        </w:p>
        <w:p w14:paraId="228F5650" w14:textId="4CA3A881" w:rsidR="00D31A01" w:rsidRDefault="00000000" w:rsidP="0074612D">
          <w:pPr>
            <w:pStyle w:val="TOC1"/>
            <w:numPr>
              <w:ilvl w:val="0"/>
              <w:numId w:val="54"/>
            </w:numPr>
            <w:rPr>
              <w:rFonts w:asciiTheme="minorHAnsi" w:eastAsiaTheme="minorEastAsia" w:hAnsiTheme="minorHAnsi" w:cstheme="minorBidi"/>
              <w:sz w:val="22"/>
              <w:szCs w:val="22"/>
              <w:lang w:val="en-US" w:eastAsia="ja-JP"/>
            </w:rPr>
          </w:pPr>
          <w:hyperlink w:anchor="_Toc84978762" w:history="1">
            <w:r w:rsidR="00D31A01" w:rsidRPr="00A02260">
              <w:rPr>
                <w:rStyle w:val="Hyperlink"/>
                <w:lang w:val="en-US"/>
              </w:rPr>
              <w:t>SGSAH AHRC DTP Institutional Statement for Nominated Applicants 2022/23</w:t>
            </w:r>
            <w:r w:rsidR="00D31A01">
              <w:rPr>
                <w:webHidden/>
              </w:rPr>
              <w:tab/>
            </w:r>
            <w:r w:rsidR="00D31A01">
              <w:rPr>
                <w:webHidden/>
              </w:rPr>
              <w:fldChar w:fldCharType="begin"/>
            </w:r>
            <w:r w:rsidR="00D31A01">
              <w:rPr>
                <w:webHidden/>
              </w:rPr>
              <w:instrText xml:space="preserve"> PAGEREF _Toc84978762 \h </w:instrText>
            </w:r>
            <w:r w:rsidR="00D31A01">
              <w:rPr>
                <w:webHidden/>
              </w:rPr>
            </w:r>
            <w:r w:rsidR="00D31A01">
              <w:rPr>
                <w:webHidden/>
              </w:rPr>
              <w:fldChar w:fldCharType="separate"/>
            </w:r>
            <w:r w:rsidR="00CE70E9">
              <w:rPr>
                <w:webHidden/>
              </w:rPr>
              <w:t>38</w:t>
            </w:r>
            <w:r w:rsidR="00D31A01">
              <w:rPr>
                <w:webHidden/>
              </w:rPr>
              <w:fldChar w:fldCharType="end"/>
            </w:r>
          </w:hyperlink>
        </w:p>
        <w:p w14:paraId="6FEF0996" w14:textId="15081F7F" w:rsidR="00D31A01" w:rsidRDefault="00000000" w:rsidP="0074612D">
          <w:pPr>
            <w:pStyle w:val="TOC1"/>
            <w:numPr>
              <w:ilvl w:val="0"/>
              <w:numId w:val="54"/>
            </w:numPr>
            <w:rPr>
              <w:rFonts w:asciiTheme="minorHAnsi" w:eastAsiaTheme="minorEastAsia" w:hAnsiTheme="minorHAnsi" w:cstheme="minorBidi"/>
              <w:sz w:val="22"/>
              <w:szCs w:val="22"/>
              <w:lang w:val="en-US" w:eastAsia="ja-JP"/>
            </w:rPr>
          </w:pPr>
          <w:hyperlink w:anchor="_Toc84978763" w:history="1">
            <w:r w:rsidR="00D31A01" w:rsidRPr="00A02260">
              <w:rPr>
                <w:rStyle w:val="Hyperlink"/>
              </w:rPr>
              <w:t>Assessment criteria for 2022</w:t>
            </w:r>
            <w:r w:rsidR="00D31A01">
              <w:rPr>
                <w:webHidden/>
              </w:rPr>
              <w:tab/>
            </w:r>
            <w:r w:rsidR="00D31A01">
              <w:rPr>
                <w:webHidden/>
              </w:rPr>
              <w:fldChar w:fldCharType="begin"/>
            </w:r>
            <w:r w:rsidR="00D31A01">
              <w:rPr>
                <w:webHidden/>
              </w:rPr>
              <w:instrText xml:space="preserve"> PAGEREF _Toc84978763 \h </w:instrText>
            </w:r>
            <w:r w:rsidR="00D31A01">
              <w:rPr>
                <w:webHidden/>
              </w:rPr>
            </w:r>
            <w:r w:rsidR="00D31A01">
              <w:rPr>
                <w:webHidden/>
              </w:rPr>
              <w:fldChar w:fldCharType="separate"/>
            </w:r>
            <w:r w:rsidR="00CE70E9">
              <w:rPr>
                <w:webHidden/>
              </w:rPr>
              <w:t>45</w:t>
            </w:r>
            <w:r w:rsidR="00D31A01">
              <w:rPr>
                <w:webHidden/>
              </w:rPr>
              <w:fldChar w:fldCharType="end"/>
            </w:r>
          </w:hyperlink>
        </w:p>
        <w:p w14:paraId="0D01D914" w14:textId="0D81F314" w:rsidR="00736CB4" w:rsidRDefault="00FB7CAC">
          <w:pPr>
            <w:sectPr w:rsidR="00736CB4" w:rsidSect="00743D90">
              <w:headerReference w:type="default"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pPr>
          <w:r w:rsidRPr="0069167B">
            <w:rPr>
              <w:b/>
              <w:bCs/>
              <w:noProof/>
              <w:highlight w:val="lightGray"/>
            </w:rPr>
            <w:fldChar w:fldCharType="end"/>
          </w:r>
        </w:p>
      </w:sdtContent>
    </w:sdt>
    <w:p w14:paraId="3AD3ABB4" w14:textId="77777777" w:rsidR="0048236C" w:rsidRPr="00D360A4" w:rsidRDefault="0048236C" w:rsidP="0048236C">
      <w:pPr>
        <w:pStyle w:val="Heading1"/>
      </w:pPr>
      <w:bookmarkStart w:id="5" w:name="_Toc18670604"/>
      <w:bookmarkStart w:id="6" w:name="_Toc84978733"/>
      <w:bookmarkStart w:id="7" w:name="_Toc1200793396"/>
      <w:bookmarkStart w:id="8" w:name="_Toc1515979929"/>
      <w:r>
        <w:rPr>
          <w:noProof/>
          <w:lang w:val="en-US"/>
        </w:rPr>
        <w:lastRenderedPageBreak/>
        <w:drawing>
          <wp:anchor distT="0" distB="0" distL="114300" distR="114300" simplePos="0" relativeHeight="251658245" behindDoc="0" locked="0" layoutInCell="1" allowOverlap="1" wp14:anchorId="656EDAA0" wp14:editId="68C61BD7">
            <wp:simplePos x="0" y="0"/>
            <wp:positionH relativeFrom="column">
              <wp:posOffset>3866515</wp:posOffset>
            </wp:positionH>
            <wp:positionV relativeFrom="paragraph">
              <wp:posOffset>173355</wp:posOffset>
            </wp:positionV>
            <wp:extent cx="2348230" cy="2007870"/>
            <wp:effectExtent l="0" t="1270" r="0" b="0"/>
            <wp:wrapThrough wrapText="bothSides">
              <wp:wrapPolygon edited="0">
                <wp:start x="-12" y="21586"/>
                <wp:lineTo x="21366" y="21586"/>
                <wp:lineTo x="21366" y="273"/>
                <wp:lineTo x="-12" y="273"/>
                <wp:lineTo x="-12" y="21586"/>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G_0500.JPG"/>
                    <pic:cNvPicPr/>
                  </pic:nvPicPr>
                  <pic:blipFill rotWithShape="1">
                    <a:blip r:embed="rId18" cstate="print">
                      <a:extLst>
                        <a:ext uri="{28A0092B-C50C-407E-A947-70E740481C1C}">
                          <a14:useLocalDpi xmlns:a14="http://schemas.microsoft.com/office/drawing/2010/main" val="0"/>
                        </a:ext>
                      </a:extLst>
                    </a:blip>
                    <a:srcRect r="12668"/>
                    <a:stretch/>
                  </pic:blipFill>
                  <pic:spPr bwMode="auto">
                    <a:xfrm rot="5400000">
                      <a:off x="0" y="0"/>
                      <a:ext cx="2348230" cy="20078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906B6">
        <w:t>Introduction</w:t>
      </w:r>
      <w:bookmarkEnd w:id="5"/>
      <w:bookmarkEnd w:id="6"/>
      <w:bookmarkEnd w:id="7"/>
      <w:bookmarkEnd w:id="8"/>
    </w:p>
    <w:p w14:paraId="102CABB7" w14:textId="77777777" w:rsidR="00E21B83" w:rsidRPr="00E21B83" w:rsidRDefault="00E21B83" w:rsidP="00E21B83"/>
    <w:p w14:paraId="7802AE7A" w14:textId="5EA2C3B1" w:rsidR="00BF2FB5" w:rsidRPr="00F720A0" w:rsidRDefault="005D538B" w:rsidP="00FA23AA">
      <w:r>
        <w:t>Welcome to the S</w:t>
      </w:r>
      <w:r w:rsidR="000E193C">
        <w:t xml:space="preserve">cottish Graduate School for Arts &amp; Humanities </w:t>
      </w:r>
      <w:r>
        <w:t>Doctoral Training Partnership</w:t>
      </w:r>
      <w:r w:rsidR="00402F53">
        <w:t xml:space="preserve"> (SGSAH DTP)</w:t>
      </w:r>
      <w:r>
        <w:t xml:space="preserve"> </w:t>
      </w:r>
      <w:r w:rsidR="00046117">
        <w:t xml:space="preserve">open </w:t>
      </w:r>
      <w:r w:rsidR="00294E6F">
        <w:t>competition for 202</w:t>
      </w:r>
      <w:r w:rsidR="7C388167">
        <w:t>3</w:t>
      </w:r>
      <w:r>
        <w:t xml:space="preserve">. </w:t>
      </w:r>
      <w:r w:rsidR="00A83B8E">
        <w:t xml:space="preserve">This </w:t>
      </w:r>
      <w:r w:rsidR="00270997">
        <w:t>document</w:t>
      </w:r>
      <w:r w:rsidR="00402F53">
        <w:t xml:space="preserve"> summarises the SGSAH DTP programme and </w:t>
      </w:r>
      <w:r w:rsidR="00BF2FB5">
        <w:t>provides</w:t>
      </w:r>
      <w:r w:rsidR="00A83B8E">
        <w:t xml:space="preserve"> guidance for applicants and nominating</w:t>
      </w:r>
      <w:r w:rsidR="00BE4754">
        <w:t xml:space="preserve"> higher education institutions</w:t>
      </w:r>
      <w:r w:rsidR="00A83B8E">
        <w:t xml:space="preserve"> </w:t>
      </w:r>
      <w:r w:rsidR="00BE4754">
        <w:t>(</w:t>
      </w:r>
      <w:r w:rsidR="00A83B8E">
        <w:t>HEIs</w:t>
      </w:r>
      <w:r w:rsidR="00BE4754">
        <w:t>)</w:t>
      </w:r>
      <w:r w:rsidR="00A83B8E">
        <w:t xml:space="preserve">. </w:t>
      </w:r>
    </w:p>
    <w:p w14:paraId="53C64BF8" w14:textId="2EF9832E" w:rsidR="00046117" w:rsidRPr="00F720A0" w:rsidRDefault="00AA5A5D" w:rsidP="00FA23AA">
      <w:r w:rsidRPr="00F720A0">
        <w:rPr>
          <w:noProof/>
          <w:lang w:val="en-US"/>
        </w:rPr>
        <w:drawing>
          <wp:anchor distT="0" distB="0" distL="114300" distR="114300" simplePos="0" relativeHeight="251658240" behindDoc="1" locked="0" layoutInCell="1" allowOverlap="1" wp14:anchorId="233AE7E1" wp14:editId="1B57C478">
            <wp:simplePos x="0" y="0"/>
            <wp:positionH relativeFrom="column">
              <wp:posOffset>3322817</wp:posOffset>
            </wp:positionH>
            <wp:positionV relativeFrom="paragraph">
              <wp:posOffset>536078</wp:posOffset>
            </wp:positionV>
            <wp:extent cx="2984500" cy="4476750"/>
            <wp:effectExtent l="0" t="0" r="6350" b="0"/>
            <wp:wrapTight wrapText="bothSides">
              <wp:wrapPolygon edited="0">
                <wp:start x="0" y="0"/>
                <wp:lineTo x="0" y="21508"/>
                <wp:lineTo x="21508" y="21508"/>
                <wp:lineTo x="21508" y="0"/>
                <wp:lineTo x="0" y="0"/>
              </wp:wrapPolygon>
            </wp:wrapTight>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84500" cy="4476750"/>
                    </a:xfrm>
                    <a:prstGeom prst="rect">
                      <a:avLst/>
                    </a:prstGeom>
                  </pic:spPr>
                </pic:pic>
              </a:graphicData>
            </a:graphic>
            <wp14:sizeRelH relativeFrom="page">
              <wp14:pctWidth>0</wp14:pctWidth>
            </wp14:sizeRelH>
            <wp14:sizeRelV relativeFrom="page">
              <wp14:pctHeight>0</wp14:pctHeight>
            </wp14:sizeRelV>
          </wp:anchor>
        </w:drawing>
      </w:r>
      <w:r w:rsidR="00BF2FB5" w:rsidRPr="00F720A0">
        <w:t xml:space="preserve">We encourage potential applicants and supervisors to read the </w:t>
      </w:r>
      <w:r w:rsidR="00FA23AA" w:rsidRPr="00F720A0">
        <w:t>g</w:t>
      </w:r>
      <w:r w:rsidR="00BF2FB5" w:rsidRPr="00F720A0">
        <w:t>uidance carefully in advance of prepar</w:t>
      </w:r>
      <w:r w:rsidR="00BE4E16" w:rsidRPr="00F720A0">
        <w:t>ing</w:t>
      </w:r>
      <w:r w:rsidR="00BF2FB5" w:rsidRPr="00F720A0">
        <w:t xml:space="preserve"> </w:t>
      </w:r>
      <w:r w:rsidR="00046117" w:rsidRPr="00F720A0">
        <w:t xml:space="preserve">applications </w:t>
      </w:r>
      <w:r w:rsidR="00BF2FB5" w:rsidRPr="00F720A0">
        <w:t xml:space="preserve">for the studentship competition. It is crucial that the SGSAH DTP – its training programme, provision, </w:t>
      </w:r>
      <w:r w:rsidR="00AB7E8A" w:rsidRPr="00F720A0">
        <w:t>Higher Education Institution</w:t>
      </w:r>
      <w:r w:rsidR="000D3D79" w:rsidRPr="00F720A0">
        <w:t xml:space="preserve"> </w:t>
      </w:r>
      <w:r w:rsidR="00BF2FB5" w:rsidRPr="00F720A0">
        <w:t xml:space="preserve">members and </w:t>
      </w:r>
      <w:r w:rsidR="000D3D79" w:rsidRPr="00F720A0">
        <w:t xml:space="preserve">external </w:t>
      </w:r>
      <w:r w:rsidR="00BF2FB5" w:rsidRPr="00F720A0">
        <w:t xml:space="preserve">partners – provides an excellent fit for the applicant and their research project. </w:t>
      </w:r>
    </w:p>
    <w:p w14:paraId="1B6F9885" w14:textId="3A50A4E7" w:rsidR="007209B3" w:rsidRPr="00F720A0" w:rsidRDefault="007209B3" w:rsidP="007209B3">
      <w:r w:rsidRPr="00F720A0">
        <w:t xml:space="preserve">Alongside our competition for open studentships, we are </w:t>
      </w:r>
      <w:r w:rsidR="00FA23AA" w:rsidRPr="00F720A0">
        <w:t xml:space="preserve">also </w:t>
      </w:r>
      <w:r w:rsidRPr="00F720A0">
        <w:t xml:space="preserve">running a Collaborative Doctoral Awards (CDA) scheme. This </w:t>
      </w:r>
      <w:r w:rsidR="00F61D35">
        <w:t xml:space="preserve">scheme </w:t>
      </w:r>
      <w:r w:rsidRPr="00F720A0">
        <w:t>funds projects that are developed in collaboration with external organisations across creative, heritage, third and business sectors. Guidance for the CDA scheme is available in a separate document.</w:t>
      </w:r>
    </w:p>
    <w:p w14:paraId="750806FB" w14:textId="6811E0C6" w:rsidR="00A83B8E" w:rsidRPr="00F720A0" w:rsidRDefault="00E21B83" w:rsidP="00EB2F6B">
      <w:r>
        <w:t xml:space="preserve">If you require any further </w:t>
      </w:r>
      <w:r w:rsidR="000E193C">
        <w:t>information or clarification, then please contact us at</w:t>
      </w:r>
      <w:r w:rsidR="00470172">
        <w:t xml:space="preserve"> </w:t>
      </w:r>
      <w:hyperlink r:id="rId20">
        <w:r w:rsidR="00113CD7" w:rsidRPr="42D4F350">
          <w:rPr>
            <w:rStyle w:val="Hyperlink"/>
          </w:rPr>
          <w:t>enquiries@sgsah.ac.uk</w:t>
        </w:r>
      </w:hyperlink>
      <w:r w:rsidR="00113CD7">
        <w:t>.</w:t>
      </w:r>
      <w:r w:rsidR="00A83B8E">
        <w:t xml:space="preserve"> </w:t>
      </w:r>
    </w:p>
    <w:p w14:paraId="2B20D1CF" w14:textId="12E481BA" w:rsidR="00DE34D3" w:rsidRDefault="00DE34D3" w:rsidP="00DE34D3">
      <w:pPr>
        <w:rPr>
          <w:rFonts w:eastAsiaTheme="majorEastAsia"/>
          <w:b/>
          <w:bCs/>
        </w:rPr>
      </w:pPr>
    </w:p>
    <w:p w14:paraId="63516EA8" w14:textId="2C5C567A" w:rsidR="00DE34D3" w:rsidRDefault="00DE34D3" w:rsidP="00DE34D3">
      <w:pPr>
        <w:rPr>
          <w:rFonts w:eastAsiaTheme="majorEastAsia"/>
          <w:b/>
          <w:bCs/>
        </w:rPr>
      </w:pPr>
    </w:p>
    <w:p w14:paraId="6D6E5046" w14:textId="4D721280" w:rsidR="0048236C" w:rsidRDefault="0048236C">
      <w:r>
        <w:br w:type="page"/>
      </w:r>
    </w:p>
    <w:p w14:paraId="2A0FA9C1" w14:textId="311EBA52" w:rsidR="00AA5A5D" w:rsidRDefault="00AA5A5D" w:rsidP="003408DF">
      <w:pPr>
        <w:pStyle w:val="Heading2"/>
        <w:spacing w:before="0" w:line="240" w:lineRule="auto"/>
        <w:rPr>
          <w:sz w:val="32"/>
          <w:szCs w:val="32"/>
        </w:rPr>
      </w:pPr>
      <w:bookmarkStart w:id="9" w:name="_Toc84978734"/>
      <w:bookmarkStart w:id="10" w:name="_Toc676430092"/>
      <w:bookmarkStart w:id="11" w:name="_Toc234471108"/>
      <w:r w:rsidRPr="50466582">
        <w:rPr>
          <w:sz w:val="32"/>
          <w:szCs w:val="32"/>
        </w:rPr>
        <w:lastRenderedPageBreak/>
        <w:t>SGSAH Doctoral Training Partnership</w:t>
      </w:r>
      <w:bookmarkEnd w:id="9"/>
      <w:bookmarkEnd w:id="10"/>
      <w:bookmarkEnd w:id="11"/>
    </w:p>
    <w:p w14:paraId="35F01C91" w14:textId="05367404" w:rsidR="00AA5A5D" w:rsidRDefault="00AA5A5D" w:rsidP="00AA5A5D">
      <w:r>
        <w:t xml:space="preserve">The SGSAH DTP is the programme in Scotland that delivers the Arts and Humanities Research Council’s (AHRC) Doctoral Training Partnership. There are 10 AHRC DTPs across the UK. </w:t>
      </w:r>
      <w:r w:rsidR="00065870">
        <w:t xml:space="preserve"> </w:t>
      </w:r>
      <w:r>
        <w:t xml:space="preserve">DTPs </w:t>
      </w:r>
      <w:r w:rsidRPr="00402F53">
        <w:t>support postgraduate studentships across the breadth of the AHRC’s subject remit</w:t>
      </w:r>
      <w:r>
        <w:t xml:space="preserve"> and</w:t>
      </w:r>
      <w:r w:rsidRPr="00402F53">
        <w:t xml:space="preserve"> provide innovative training environments for doctoral-level research. </w:t>
      </w:r>
      <w:r w:rsidR="00065870">
        <w:t xml:space="preserve"> </w:t>
      </w:r>
      <w:r w:rsidRPr="00402F53">
        <w:t>They include opportunities for PhD students to undertake broader training or development, such as language learning, overseas research visits, or placements with non-academic partners</w:t>
      </w:r>
      <w:r>
        <w:t>.</w:t>
      </w:r>
    </w:p>
    <w:p w14:paraId="7B685323" w14:textId="2B409E77" w:rsidR="00065870" w:rsidRDefault="00DE34D3" w:rsidP="00065870">
      <w:r>
        <w:t xml:space="preserve">The SGSAH DTP supports all disciplines in the arts and humanities. If you are awarded a SGSAH DTP studentship, you will be joining a cohort of approximately 60 other doctoral researchers. </w:t>
      </w:r>
      <w:r w:rsidR="00000A89">
        <w:t xml:space="preserve">The </w:t>
      </w:r>
      <w:r w:rsidR="00065870">
        <w:t xml:space="preserve">10 </w:t>
      </w:r>
      <w:r w:rsidR="00D00781">
        <w:t>HEI</w:t>
      </w:r>
      <w:r w:rsidR="00AA5A5D">
        <w:t xml:space="preserve"> members </w:t>
      </w:r>
      <w:r>
        <w:t>in the SGSAH DTP</w:t>
      </w:r>
      <w:r w:rsidR="00065870">
        <w:t xml:space="preserve"> are:</w:t>
      </w:r>
    </w:p>
    <w:tbl>
      <w:tblPr>
        <w:tblStyle w:val="TableGrid"/>
        <w:tblW w:w="0" w:type="auto"/>
        <w:tblLook w:val="04A0" w:firstRow="1" w:lastRow="0" w:firstColumn="1" w:lastColumn="0" w:noHBand="0" w:noVBand="1"/>
      </w:tblPr>
      <w:tblGrid>
        <w:gridCol w:w="4395"/>
        <w:gridCol w:w="4621"/>
      </w:tblGrid>
      <w:tr w:rsidR="00AA5A5D" w14:paraId="47735AD2" w14:textId="77777777" w:rsidTr="00DE34D3">
        <w:tc>
          <w:tcPr>
            <w:tcW w:w="4395" w:type="dxa"/>
            <w:tcBorders>
              <w:top w:val="nil"/>
              <w:left w:val="nil"/>
              <w:bottom w:val="nil"/>
              <w:right w:val="nil"/>
            </w:tcBorders>
          </w:tcPr>
          <w:p w14:paraId="634C8B6F" w14:textId="150D73EE" w:rsidR="00AA5A5D" w:rsidRDefault="00000000">
            <w:pPr>
              <w:rPr>
                <w:rStyle w:val="Hyperlink"/>
              </w:rPr>
            </w:pPr>
            <w:hyperlink r:id="rId21" w:history="1">
              <w:r w:rsidR="00AA5A5D" w:rsidRPr="000B313C">
                <w:rPr>
                  <w:rStyle w:val="Hyperlink"/>
                </w:rPr>
                <w:t>Glasgow School of Art</w:t>
              </w:r>
            </w:hyperlink>
          </w:p>
          <w:p w14:paraId="0A8E050F" w14:textId="697EC2B8" w:rsidR="00AA5A5D" w:rsidRPr="00953779" w:rsidRDefault="00953779">
            <w:pPr>
              <w:rPr>
                <w:rStyle w:val="Hyperlink"/>
              </w:rPr>
            </w:pPr>
            <w:r>
              <w:fldChar w:fldCharType="begin"/>
            </w:r>
            <w:r>
              <w:instrText xml:space="preserve"> HYPERLINK "https://www.rcs.ac.uk/doctoral-degrees/" </w:instrText>
            </w:r>
            <w:r>
              <w:fldChar w:fldCharType="separate"/>
            </w:r>
            <w:r w:rsidR="00AA5A5D" w:rsidRPr="00953779">
              <w:rPr>
                <w:rStyle w:val="Hyperlink"/>
              </w:rPr>
              <w:t>Royal Conservatoire of Scotland</w:t>
            </w:r>
          </w:p>
          <w:p w14:paraId="0564BADD" w14:textId="2B468532" w:rsidR="00AA5A5D" w:rsidRDefault="00953779">
            <w:pPr>
              <w:rPr>
                <w:rStyle w:val="Hyperlink"/>
              </w:rPr>
            </w:pPr>
            <w:r>
              <w:fldChar w:fldCharType="end"/>
            </w:r>
            <w:hyperlink r:id="rId22" w:history="1">
              <w:r w:rsidR="00AA5A5D" w:rsidRPr="000B313C">
                <w:rPr>
                  <w:rStyle w:val="Hyperlink"/>
                </w:rPr>
                <w:t>University of Aberdeen</w:t>
              </w:r>
            </w:hyperlink>
          </w:p>
          <w:p w14:paraId="04615C6C" w14:textId="77777777" w:rsidR="00AA5A5D" w:rsidRDefault="00000000">
            <w:hyperlink r:id="rId23" w:history="1">
              <w:r w:rsidR="00AA5A5D" w:rsidRPr="000B313C">
                <w:rPr>
                  <w:rStyle w:val="Hyperlink"/>
                </w:rPr>
                <w:t>University of Dundee</w:t>
              </w:r>
            </w:hyperlink>
          </w:p>
          <w:p w14:paraId="26234E30" w14:textId="77777777" w:rsidR="00AA5A5D" w:rsidRDefault="00000000">
            <w:hyperlink r:id="rId24" w:history="1">
              <w:r w:rsidR="00AA5A5D" w:rsidRPr="000B313C">
                <w:rPr>
                  <w:rStyle w:val="Hyperlink"/>
                </w:rPr>
                <w:t>University of Edinburgh</w:t>
              </w:r>
            </w:hyperlink>
          </w:p>
          <w:p w14:paraId="337B4EB2" w14:textId="77777777" w:rsidR="00AA5A5D" w:rsidRDefault="00AA5A5D"/>
          <w:p w14:paraId="54C1A727" w14:textId="77777777" w:rsidR="00AA5A5D" w:rsidRPr="00E21B83" w:rsidRDefault="00AA5A5D">
            <w:pPr>
              <w:rPr>
                <w:color w:val="0000FF" w:themeColor="hyperlink"/>
                <w:u w:val="single"/>
              </w:rPr>
            </w:pPr>
          </w:p>
        </w:tc>
        <w:tc>
          <w:tcPr>
            <w:tcW w:w="4621" w:type="dxa"/>
            <w:tcBorders>
              <w:top w:val="nil"/>
              <w:left w:val="nil"/>
              <w:bottom w:val="nil"/>
              <w:right w:val="nil"/>
            </w:tcBorders>
          </w:tcPr>
          <w:p w14:paraId="243656F1" w14:textId="77777777" w:rsidR="00AA5A5D" w:rsidRDefault="00000000">
            <w:hyperlink r:id="rId25" w:history="1">
              <w:r w:rsidR="00AA5A5D" w:rsidRPr="000B313C">
                <w:rPr>
                  <w:rStyle w:val="Hyperlink"/>
                </w:rPr>
                <w:t>University of Glasgow</w:t>
              </w:r>
            </w:hyperlink>
          </w:p>
          <w:p w14:paraId="53B211DF" w14:textId="77777777" w:rsidR="00AA5A5D" w:rsidRDefault="00000000">
            <w:hyperlink r:id="rId26" w:history="1">
              <w:r w:rsidR="00AA5A5D" w:rsidRPr="000B313C">
                <w:rPr>
                  <w:rStyle w:val="Hyperlink"/>
                </w:rPr>
                <w:t>University of St Andrews</w:t>
              </w:r>
            </w:hyperlink>
          </w:p>
          <w:p w14:paraId="71648C4C" w14:textId="77777777" w:rsidR="00AA5A5D" w:rsidRDefault="00000000">
            <w:hyperlink r:id="rId27" w:history="1">
              <w:r w:rsidR="00AA5A5D" w:rsidRPr="000B313C">
                <w:rPr>
                  <w:rStyle w:val="Hyperlink"/>
                </w:rPr>
                <w:t>University of Stirling</w:t>
              </w:r>
            </w:hyperlink>
          </w:p>
          <w:p w14:paraId="39673C37" w14:textId="77777777" w:rsidR="00AA5A5D" w:rsidRDefault="00000000">
            <w:pPr>
              <w:rPr>
                <w:rStyle w:val="Hyperlink"/>
              </w:rPr>
            </w:pPr>
            <w:hyperlink r:id="rId28" w:history="1">
              <w:r w:rsidR="00AA5A5D" w:rsidRPr="000B313C">
                <w:rPr>
                  <w:rStyle w:val="Hyperlink"/>
                </w:rPr>
                <w:t>University of Strathclyde</w:t>
              </w:r>
            </w:hyperlink>
          </w:p>
          <w:p w14:paraId="487DE684" w14:textId="675DC260" w:rsidR="00AA5A5D" w:rsidRPr="00953779" w:rsidRDefault="00953779">
            <w:pPr>
              <w:rPr>
                <w:rStyle w:val="Hyperlink"/>
              </w:rPr>
            </w:pPr>
            <w:r>
              <w:fldChar w:fldCharType="begin"/>
            </w:r>
            <w:r>
              <w:instrText xml:space="preserve"> HYPERLINK "https://www.uhi.ac.uk/en/research-enterprise/grad-school/" </w:instrText>
            </w:r>
            <w:r>
              <w:fldChar w:fldCharType="separate"/>
            </w:r>
            <w:r w:rsidR="00AA5A5D" w:rsidRPr="00953779">
              <w:rPr>
                <w:rStyle w:val="Hyperlink"/>
              </w:rPr>
              <w:t>University of the Highlands &amp; Islands</w:t>
            </w:r>
          </w:p>
          <w:p w14:paraId="21013C4F" w14:textId="4D5E3A62" w:rsidR="00AA5A5D" w:rsidRDefault="00953779">
            <w:r>
              <w:fldChar w:fldCharType="end"/>
            </w:r>
          </w:p>
        </w:tc>
      </w:tr>
    </w:tbl>
    <w:p w14:paraId="290F6000" w14:textId="77777777" w:rsidR="00AA5A5D" w:rsidRDefault="00AA5A5D" w:rsidP="00F720A0">
      <w:pPr>
        <w:spacing w:after="0" w:line="240" w:lineRule="auto"/>
        <w:jc w:val="right"/>
        <w:rPr>
          <w:b/>
          <w:bCs/>
          <w:sz w:val="28"/>
          <w:szCs w:val="28"/>
        </w:rPr>
      </w:pPr>
      <w:r w:rsidRPr="1484F597">
        <w:rPr>
          <w:b/>
          <w:bCs/>
          <w:sz w:val="28"/>
          <w:szCs w:val="28"/>
        </w:rPr>
        <w:t xml:space="preserve"> </w:t>
      </w:r>
      <w:r>
        <w:rPr>
          <w:noProof/>
          <w:lang w:val="en-US"/>
        </w:rPr>
        <w:drawing>
          <wp:inline distT="0" distB="0" distL="0" distR="0" wp14:anchorId="39BC9E8A" wp14:editId="18DB4B44">
            <wp:extent cx="1458913" cy="1945220"/>
            <wp:effectExtent l="0" t="0" r="8255"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58913" cy="1945220"/>
                    </a:xfrm>
                    <a:prstGeom prst="rect">
                      <a:avLst/>
                    </a:prstGeom>
                  </pic:spPr>
                </pic:pic>
              </a:graphicData>
            </a:graphic>
          </wp:inline>
        </w:drawing>
      </w:r>
      <w:r w:rsidRPr="1484F597">
        <w:rPr>
          <w:b/>
          <w:bCs/>
          <w:sz w:val="28"/>
          <w:szCs w:val="28"/>
        </w:rPr>
        <w:t xml:space="preserve"> </w:t>
      </w:r>
      <w:r>
        <w:rPr>
          <w:noProof/>
          <w:lang w:val="en-US"/>
        </w:rPr>
        <w:drawing>
          <wp:inline distT="0" distB="0" distL="0" distR="0" wp14:anchorId="661752EC" wp14:editId="574D62CE">
            <wp:extent cx="2528570" cy="1948436"/>
            <wp:effectExtent l="0" t="0" r="5080"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528570" cy="1948436"/>
                    </a:xfrm>
                    <a:prstGeom prst="rect">
                      <a:avLst/>
                    </a:prstGeom>
                  </pic:spPr>
                </pic:pic>
              </a:graphicData>
            </a:graphic>
          </wp:inline>
        </w:drawing>
      </w:r>
      <w:r w:rsidRPr="1484F597">
        <w:rPr>
          <w:b/>
          <w:bCs/>
          <w:sz w:val="28"/>
          <w:szCs w:val="28"/>
        </w:rPr>
        <w:t xml:space="preserve"> </w:t>
      </w:r>
      <w:r>
        <w:rPr>
          <w:noProof/>
          <w:lang w:val="en-US"/>
        </w:rPr>
        <w:drawing>
          <wp:inline distT="0" distB="0" distL="0" distR="0" wp14:anchorId="35FFC428" wp14:editId="6895A858">
            <wp:extent cx="1438033" cy="1917067"/>
            <wp:effectExtent l="0" t="0" r="0" b="6985"/>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438033" cy="1917067"/>
                    </a:xfrm>
                    <a:prstGeom prst="rect">
                      <a:avLst/>
                    </a:prstGeom>
                  </pic:spPr>
                </pic:pic>
              </a:graphicData>
            </a:graphic>
          </wp:inline>
        </w:drawing>
      </w:r>
    </w:p>
    <w:p w14:paraId="4DE2A3BC" w14:textId="77777777" w:rsidR="00AA5A5D" w:rsidRDefault="00AA5A5D" w:rsidP="00AA5A5D">
      <w:pPr>
        <w:spacing w:after="0" w:line="240" w:lineRule="auto"/>
        <w:rPr>
          <w:b/>
          <w:bCs/>
          <w:sz w:val="28"/>
          <w:szCs w:val="28"/>
        </w:rPr>
      </w:pPr>
    </w:p>
    <w:p w14:paraId="3904C35D" w14:textId="77777777" w:rsidR="003408DF" w:rsidRDefault="003408DF" w:rsidP="00AA5A5D">
      <w:pPr>
        <w:spacing w:after="0" w:line="240" w:lineRule="auto"/>
        <w:rPr>
          <w:b/>
          <w:bCs/>
          <w:sz w:val="28"/>
          <w:szCs w:val="28"/>
        </w:rPr>
      </w:pPr>
    </w:p>
    <w:p w14:paraId="3D2969A0" w14:textId="77777777" w:rsidR="003408DF" w:rsidRDefault="003408DF" w:rsidP="00AA5A5D">
      <w:pPr>
        <w:spacing w:after="0" w:line="240" w:lineRule="auto"/>
        <w:rPr>
          <w:b/>
          <w:bCs/>
          <w:sz w:val="28"/>
          <w:szCs w:val="28"/>
        </w:rPr>
      </w:pPr>
    </w:p>
    <w:p w14:paraId="7206CBA5" w14:textId="3D4419B1" w:rsidR="00AA5A5D" w:rsidRDefault="00AA5A5D" w:rsidP="00AA5A5D">
      <w:pPr>
        <w:spacing w:after="0" w:line="240" w:lineRule="auto"/>
        <w:rPr>
          <w:b/>
          <w:bCs/>
          <w:sz w:val="28"/>
          <w:szCs w:val="28"/>
        </w:rPr>
      </w:pPr>
      <w:r w:rsidRPr="1FAB5CBF">
        <w:rPr>
          <w:b/>
          <w:bCs/>
          <w:sz w:val="28"/>
          <w:szCs w:val="28"/>
        </w:rPr>
        <w:t>Why SGSAH DTP?</w:t>
      </w:r>
    </w:p>
    <w:p w14:paraId="5B84B644" w14:textId="77777777" w:rsidR="003408DF" w:rsidRPr="00046117" w:rsidRDefault="003408DF" w:rsidP="00AA5A5D">
      <w:pPr>
        <w:spacing w:after="0" w:line="240" w:lineRule="auto"/>
        <w:rPr>
          <w:b/>
          <w:bCs/>
          <w:sz w:val="28"/>
          <w:szCs w:val="28"/>
        </w:rPr>
      </w:pPr>
    </w:p>
    <w:p w14:paraId="09BF70AE" w14:textId="3A14ABCF" w:rsidR="00AA5A5D" w:rsidRDefault="00AA5A5D" w:rsidP="003B7F8B">
      <w:pPr>
        <w:spacing w:after="0" w:line="240" w:lineRule="auto"/>
      </w:pPr>
      <w:r>
        <w:t>Our aim is to work together to nurture and inspire a future generation of</w:t>
      </w:r>
      <w:r w:rsidRPr="50466582">
        <w:rPr>
          <w:color w:val="000000" w:themeColor="text1"/>
        </w:rPr>
        <w:t xml:space="preserve"> </w:t>
      </w:r>
      <w:r>
        <w:t>enlightened</w:t>
      </w:r>
      <w:r w:rsidRPr="50466582">
        <w:rPr>
          <w:rStyle w:val="CommentReference"/>
        </w:rPr>
        <w:t xml:space="preserve"> </w:t>
      </w:r>
      <w:r>
        <w:t xml:space="preserve">leaders committed to generating and mobilising new insights across scholarly, professional and public communities. </w:t>
      </w:r>
      <w:r w:rsidRPr="50466582">
        <w:rPr>
          <w:rFonts w:eastAsia="Times New Roman"/>
        </w:rPr>
        <w:t xml:space="preserve">Our doctoral graduates </w:t>
      </w:r>
      <w:r>
        <w:t xml:space="preserve">will be capable, caring, ethical &amp; reflective professionals. They will be alert to their influence and impact as knowledge makers, co-creators and connectors </w:t>
      </w:r>
      <w:r w:rsidR="006836E5">
        <w:t>and</w:t>
      </w:r>
      <w:r w:rsidR="007E1343">
        <w:t xml:space="preserve"> </w:t>
      </w:r>
      <w:r w:rsidR="003B7F8B">
        <w:t xml:space="preserve">are </w:t>
      </w:r>
      <w:r>
        <w:t xml:space="preserve">guided in their actions by what we stand for: </w:t>
      </w:r>
      <w:r w:rsidRPr="50466582">
        <w:rPr>
          <w:rFonts w:eastAsia="Times New Roman"/>
        </w:rPr>
        <w:t>Respect, In</w:t>
      </w:r>
      <w:r w:rsidR="525672DD" w:rsidRPr="50466582">
        <w:rPr>
          <w:rFonts w:eastAsia="Times New Roman"/>
        </w:rPr>
        <w:t>clusivity</w:t>
      </w:r>
      <w:r w:rsidRPr="50466582">
        <w:rPr>
          <w:rFonts w:eastAsia="Times New Roman"/>
        </w:rPr>
        <w:t xml:space="preserve">, Creativity, and </w:t>
      </w:r>
      <w:r w:rsidR="3E05FA6B" w:rsidRPr="50466582">
        <w:rPr>
          <w:rFonts w:eastAsia="Times New Roman"/>
        </w:rPr>
        <w:t>Partnership</w:t>
      </w:r>
      <w:r w:rsidRPr="50466582">
        <w:rPr>
          <w:rFonts w:eastAsia="Times New Roman"/>
        </w:rPr>
        <w:t xml:space="preserve">. They will </w:t>
      </w:r>
      <w:r>
        <w:t xml:space="preserve">be champions for arts and humanities research, demonstrating through their work the value of arts and humanities to society, industry and other disciplines. </w:t>
      </w:r>
    </w:p>
    <w:p w14:paraId="105280E1" w14:textId="77777777" w:rsidR="00AA5A5D" w:rsidRDefault="00AA5A5D" w:rsidP="00AA5A5D">
      <w:pPr>
        <w:spacing w:after="0" w:line="240" w:lineRule="auto"/>
      </w:pPr>
    </w:p>
    <w:p w14:paraId="4826FE05" w14:textId="77777777" w:rsidR="00AA5A5D" w:rsidRDefault="00AA5A5D" w:rsidP="00AA5A5D">
      <w:pPr>
        <w:spacing w:after="0" w:line="240" w:lineRule="auto"/>
      </w:pPr>
      <w:r>
        <w:lastRenderedPageBreak/>
        <w:t xml:space="preserve">Our DTP2-funded PhD projects will be markers of excellence and originality, enabled by </w:t>
      </w:r>
      <w:r w:rsidRPr="007C1E63">
        <w:t>environment</w:t>
      </w:r>
      <w:r>
        <w:t>s</w:t>
      </w:r>
      <w:r w:rsidRPr="007C1E63">
        <w:t xml:space="preserve"> where excellent research</w:t>
      </w:r>
      <w:r>
        <w:t xml:space="preserve"> </w:t>
      </w:r>
      <w:r w:rsidRPr="007C1E63">
        <w:t xml:space="preserve">is </w:t>
      </w:r>
      <w:r>
        <w:t>supported and conducted</w:t>
      </w:r>
      <w:r w:rsidRPr="007C1E63">
        <w:t>.</w:t>
      </w:r>
      <w:r>
        <w:t xml:space="preserve"> </w:t>
      </w:r>
    </w:p>
    <w:p w14:paraId="1AEBEE32" w14:textId="77777777" w:rsidR="00AA5A5D" w:rsidRPr="00485174" w:rsidRDefault="00AA5A5D" w:rsidP="00AA5A5D">
      <w:pPr>
        <w:spacing w:after="0" w:line="240" w:lineRule="auto"/>
      </w:pPr>
    </w:p>
    <w:p w14:paraId="681DA89D" w14:textId="4589D866" w:rsidR="00AA5A5D" w:rsidRDefault="00EB4EA2" w:rsidP="00AA5A5D">
      <w:r>
        <w:t xml:space="preserve">Our prestigious 3½ </w:t>
      </w:r>
      <w:r w:rsidR="00AA5A5D">
        <w:t xml:space="preserve">year studentships offer: </w:t>
      </w:r>
    </w:p>
    <w:p w14:paraId="54DA6E91" w14:textId="2FEE5856" w:rsidR="00AA5A5D" w:rsidRDefault="447D0FF5" w:rsidP="00AA5A5D">
      <w:pPr>
        <w:pStyle w:val="ListParagraph"/>
        <w:numPr>
          <w:ilvl w:val="0"/>
          <w:numId w:val="12"/>
        </w:numPr>
      </w:pPr>
      <w:r>
        <w:t>Fully funded</w:t>
      </w:r>
      <w:r w:rsidR="00AA5A5D">
        <w:t xml:space="preserve"> PhD studentship</w:t>
      </w:r>
      <w:r w:rsidR="00294E6F">
        <w:t>s with a stipend of around £1</w:t>
      </w:r>
      <w:r w:rsidR="52552458">
        <w:t>8</w:t>
      </w:r>
      <w:r w:rsidR="00294E6F">
        <w:t>,</w:t>
      </w:r>
      <w:r w:rsidR="4E2E6692">
        <w:t>0</w:t>
      </w:r>
      <w:r w:rsidR="00AA5A5D">
        <w:t xml:space="preserve">00 per annum plus fees </w:t>
      </w:r>
    </w:p>
    <w:p w14:paraId="5AD0A137" w14:textId="56DBF8BC" w:rsidR="00AA5A5D" w:rsidRDefault="00AA5A5D" w:rsidP="00DE34D3">
      <w:pPr>
        <w:pStyle w:val="ListParagraph"/>
        <w:numPr>
          <w:ilvl w:val="0"/>
          <w:numId w:val="12"/>
        </w:numPr>
      </w:pPr>
      <w:r>
        <w:t xml:space="preserve">The best research environment and supervisory team, </w:t>
      </w:r>
      <w:r w:rsidR="00DE34D3">
        <w:t>which may be</w:t>
      </w:r>
      <w:r>
        <w:t xml:space="preserve"> </w:t>
      </w:r>
      <w:r w:rsidR="1E29A195">
        <w:t xml:space="preserve">cross disciplinary and/or </w:t>
      </w:r>
      <w:r>
        <w:t xml:space="preserve">cross-HEI </w:t>
      </w:r>
    </w:p>
    <w:p w14:paraId="10C5B471" w14:textId="152D0EC1" w:rsidR="00AA5A5D" w:rsidRDefault="00AA5A5D" w:rsidP="00AA5A5D">
      <w:pPr>
        <w:pStyle w:val="ListParagraph"/>
        <w:numPr>
          <w:ilvl w:val="0"/>
          <w:numId w:val="12"/>
        </w:numPr>
      </w:pPr>
      <w:r>
        <w:t>A core training programme</w:t>
      </w:r>
      <w:r w:rsidR="003B7F8B">
        <w:t xml:space="preserve"> with fundamental</w:t>
      </w:r>
      <w:r>
        <w:t xml:space="preserve"> training activities which will support you to develop your skills as a future research leader</w:t>
      </w:r>
    </w:p>
    <w:p w14:paraId="0BA81764" w14:textId="2858A529" w:rsidR="00AA5A5D" w:rsidRDefault="00AA5A5D" w:rsidP="00AA5A5D">
      <w:pPr>
        <w:pStyle w:val="ListParagraph"/>
        <w:numPr>
          <w:ilvl w:val="0"/>
          <w:numId w:val="12"/>
        </w:numPr>
      </w:pPr>
      <w:r>
        <w:t xml:space="preserve">Access to advanced inter/disciplinary training through our innovative Discipline+ Catalysts </w:t>
      </w:r>
    </w:p>
    <w:p w14:paraId="4A95FD9E" w14:textId="77777777" w:rsidR="00AA5A5D" w:rsidRDefault="00AA5A5D" w:rsidP="00AA5A5D">
      <w:pPr>
        <w:pStyle w:val="ListParagraph"/>
        <w:numPr>
          <w:ilvl w:val="0"/>
          <w:numId w:val="12"/>
        </w:numPr>
      </w:pPr>
      <w:r>
        <w:t>Connection and collaboration with organisations across the creative, cultural and heritage sectors through our Knowledge Exchange Hubs</w:t>
      </w:r>
    </w:p>
    <w:p w14:paraId="772F6944" w14:textId="77777777" w:rsidR="00AA5A5D" w:rsidRDefault="00AA5A5D" w:rsidP="00AA5A5D">
      <w:pPr>
        <w:pStyle w:val="ListParagraph"/>
        <w:numPr>
          <w:ilvl w:val="0"/>
          <w:numId w:val="12"/>
        </w:numPr>
      </w:pPr>
      <w:r>
        <w:t xml:space="preserve">Extra funds to extend your studies to gain additional skills through training and internships </w:t>
      </w:r>
    </w:p>
    <w:p w14:paraId="70E651DB" w14:textId="3AE8B68A" w:rsidR="00AA5A5D" w:rsidRDefault="00AA5A5D" w:rsidP="00AA5A5D">
      <w:pPr>
        <w:pStyle w:val="ListParagraph"/>
        <w:numPr>
          <w:ilvl w:val="0"/>
          <w:numId w:val="12"/>
        </w:numPr>
      </w:pPr>
      <w:r>
        <w:t>Opportunities to travel abroad to carry out research and fieldwork</w:t>
      </w:r>
      <w:r w:rsidR="5970568D">
        <w:t xml:space="preserve"> in accordance with </w:t>
      </w:r>
      <w:r w:rsidR="204C8A80">
        <w:t>any relevant</w:t>
      </w:r>
      <w:r w:rsidR="5970568D">
        <w:t xml:space="preserve"> C</w:t>
      </w:r>
      <w:r w:rsidR="00C24C8A">
        <w:t>OVID</w:t>
      </w:r>
      <w:r w:rsidR="5970568D">
        <w:t>-19 guidance</w:t>
      </w:r>
      <w:r w:rsidR="204C8A80">
        <w:t xml:space="preserve"> at the time of travel</w:t>
      </w:r>
    </w:p>
    <w:p w14:paraId="4EDF3E03" w14:textId="245AFA96" w:rsidR="00AA5A5D" w:rsidRDefault="00AA5A5D" w:rsidP="00AA5A5D">
      <w:pPr>
        <w:pStyle w:val="ListParagraph"/>
        <w:numPr>
          <w:ilvl w:val="0"/>
          <w:numId w:val="12"/>
        </w:numPr>
      </w:pPr>
      <w:r>
        <w:t>Opportunities to be a Visiting Doctoral Researcher at an</w:t>
      </w:r>
      <w:r w:rsidR="149AC427">
        <w:t xml:space="preserve"> </w:t>
      </w:r>
      <w:r w:rsidR="000C104B">
        <w:t>international Higher</w:t>
      </w:r>
      <w:r>
        <w:t xml:space="preserve"> Education Institute</w:t>
      </w:r>
      <w:r w:rsidR="69951B0A">
        <w:t>.</w:t>
      </w:r>
    </w:p>
    <w:p w14:paraId="655AD1E1" w14:textId="77777777" w:rsidR="00AA5A5D" w:rsidRDefault="00AA5A5D" w:rsidP="00AA5A5D">
      <w:pPr>
        <w:pStyle w:val="ListParagraph"/>
        <w:numPr>
          <w:ilvl w:val="0"/>
          <w:numId w:val="12"/>
        </w:numPr>
      </w:pPr>
      <w:r>
        <w:rPr>
          <w:noProof/>
          <w:lang w:val="en-US"/>
        </w:rPr>
        <mc:AlternateContent>
          <mc:Choice Requires="wps">
            <w:drawing>
              <wp:anchor distT="45720" distB="45720" distL="114300" distR="114300" simplePos="0" relativeHeight="251658241" behindDoc="0" locked="0" layoutInCell="1" allowOverlap="1" wp14:anchorId="2FCB09BE" wp14:editId="1B417925">
                <wp:simplePos x="0" y="0"/>
                <wp:positionH relativeFrom="column">
                  <wp:posOffset>3105150</wp:posOffset>
                </wp:positionH>
                <wp:positionV relativeFrom="paragraph">
                  <wp:posOffset>14605</wp:posOffset>
                </wp:positionV>
                <wp:extent cx="2705100" cy="168592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685925"/>
                        </a:xfrm>
                        <a:prstGeom prst="rect">
                          <a:avLst/>
                        </a:prstGeom>
                        <a:ln w="12700">
                          <a:noFill/>
                          <a:headEnd/>
                          <a:tailEnd/>
                        </a:ln>
                      </wps:spPr>
                      <wps:style>
                        <a:lnRef idx="2">
                          <a:schemeClr val="accent6"/>
                        </a:lnRef>
                        <a:fillRef idx="1">
                          <a:schemeClr val="lt1"/>
                        </a:fillRef>
                        <a:effectRef idx="0">
                          <a:schemeClr val="accent6"/>
                        </a:effectRef>
                        <a:fontRef idx="minor">
                          <a:schemeClr val="dk1"/>
                        </a:fontRef>
                      </wps:style>
                      <wps:txbx>
                        <w:txbxContent>
                          <w:p w14:paraId="2AA3BC9F" w14:textId="77777777" w:rsidR="00497675" w:rsidRPr="00294E6F" w:rsidRDefault="00497675" w:rsidP="00AA5A5D">
                            <w:pPr>
                              <w:rPr>
                                <w:b/>
                                <w:i/>
                                <w:color w:val="D6654B"/>
                              </w:rPr>
                            </w:pPr>
                            <w:r w:rsidRPr="00294E6F">
                              <w:rPr>
                                <w:rFonts w:asciiTheme="minorHAnsi" w:hAnsiTheme="minorHAnsi"/>
                                <w:b/>
                                <w:i/>
                                <w:color w:val="D6654B"/>
                              </w:rPr>
                              <w:t>I’ve been given opportunities to run events, learn languages, think about my future career and meet a great support network of friends. It makes you feel part of a larger community. (Doctoral Researcher, DTP)</w:t>
                            </w:r>
                          </w:p>
                          <w:p w14:paraId="6687FB3F" w14:textId="77777777" w:rsidR="00497675" w:rsidRDefault="00497675" w:rsidP="00AA5A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CB09BE" id="_x0000_t202" coordsize="21600,21600" o:spt="202" path="m,l,21600r21600,l21600,xe">
                <v:stroke joinstyle="miter"/>
                <v:path gradientshapeok="t" o:connecttype="rect"/>
              </v:shapetype>
              <v:shape id="Text Box 2" o:spid="_x0000_s1026" type="#_x0000_t202" style="position:absolute;left:0;text-align:left;margin-left:244.5pt;margin-top:1.15pt;width:213pt;height:132.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" fillcolor="white [3201]" stroked="f" strokeweight="1pt">
                <v:textbox>
                  <w:txbxContent>
                    <w:p w14:paraId="2AA3BC9F" w14:textId="77777777" w:rsidR="00497675" w:rsidRPr="00294E6F" w:rsidRDefault="00497675" w:rsidP="00AA5A5D">
                      <w:pPr>
                        <w:rPr>
                          <w:b/>
                          <w:i/>
                          <w:color w:val="D6654B"/>
                        </w:rPr>
                      </w:pPr>
                      <w:r w:rsidRPr="00294E6F">
                        <w:rPr>
                          <w:rFonts w:asciiTheme="minorHAnsi" w:hAnsiTheme="minorHAnsi"/>
                          <w:b/>
                          <w:i/>
                          <w:color w:val="D6654B"/>
                        </w:rPr>
                        <w:t>I’ve been given opportunities to run events, learn languages, think about my future career and meet a great support network of friends. It makes you feel part of a larger community. (Doctoral Researcher, DTP)</w:t>
                      </w:r>
                    </w:p>
                    <w:p w14:paraId="6687FB3F" w14:textId="77777777" w:rsidR="00497675" w:rsidRDefault="00497675" w:rsidP="00AA5A5D"/>
                  </w:txbxContent>
                </v:textbox>
                <w10:wrap type="square"/>
              </v:shape>
            </w:pict>
          </mc:Fallback>
        </mc:AlternateContent>
      </w:r>
      <w:r>
        <w:t>Access to the richness of Scotland’s research expertise and collections</w:t>
      </w:r>
    </w:p>
    <w:p w14:paraId="683287F1" w14:textId="77777777" w:rsidR="00AA5A5D" w:rsidRDefault="00AA5A5D" w:rsidP="00AA5A5D">
      <w:pPr>
        <w:pStyle w:val="ListParagraph"/>
        <w:numPr>
          <w:ilvl w:val="0"/>
          <w:numId w:val="12"/>
        </w:numPr>
      </w:pPr>
      <w:r>
        <w:t>The chance to join an engaged and committed cohort of doctoral researchers working across the full range of arts &amp; humanities disciplines</w:t>
      </w:r>
    </w:p>
    <w:p w14:paraId="75961545" w14:textId="77777777" w:rsidR="00AA5A5D" w:rsidRDefault="00AA5A5D" w:rsidP="00AA5A5D">
      <w:pPr>
        <w:pStyle w:val="ListParagraph"/>
        <w:numPr>
          <w:ilvl w:val="0"/>
          <w:numId w:val="12"/>
        </w:numPr>
      </w:pPr>
      <w:r>
        <w:t>Opportunities to lead the development of networks and funded training events across Scotland</w:t>
      </w:r>
    </w:p>
    <w:p w14:paraId="1E7F159E" w14:textId="3A4795A1" w:rsidR="00C11A6B" w:rsidRDefault="00AA5A5D" w:rsidP="003408DF">
      <w:pPr>
        <w:pStyle w:val="ListParagraph"/>
        <w:numPr>
          <w:ilvl w:val="0"/>
          <w:numId w:val="12"/>
        </w:numPr>
        <w:sectPr w:rsidR="00C11A6B" w:rsidSect="00867EAF">
          <w:headerReference w:type="default" r:id="rId32"/>
          <w:footerReference w:type="default" r:id="rId33"/>
          <w:headerReference w:type="first" r:id="rId34"/>
          <w:footerReference w:type="first" r:id="rId35"/>
          <w:pgSz w:w="11906" w:h="16838"/>
          <w:pgMar w:top="1440" w:right="1440" w:bottom="2127" w:left="1440" w:header="708" w:footer="708" w:gutter="0"/>
          <w:pgNumType w:start="1"/>
          <w:cols w:space="708"/>
          <w:docGrid w:linePitch="360"/>
        </w:sectPr>
      </w:pPr>
      <w:r>
        <w:t>Membership of SGSAH – a partnership of 1</w:t>
      </w:r>
      <w:r w:rsidR="06EDB01C">
        <w:t>7</w:t>
      </w:r>
      <w:r>
        <w:t xml:space="preserve"> HEIs in Scotland supporting 1,750 doctoral researche</w:t>
      </w:r>
      <w:r w:rsidR="00DE34D3">
        <w:t>r</w:t>
      </w:r>
      <w:r>
        <w:t>s in the Arts &amp; Humaniti</w:t>
      </w:r>
      <w:r w:rsidR="00C11A6B">
        <w:t>es</w:t>
      </w:r>
    </w:p>
    <w:p w14:paraId="54BCE33F" w14:textId="29A45481" w:rsidR="00E17DB2" w:rsidRDefault="473E2AB7" w:rsidP="1FAB5CBF">
      <w:pPr>
        <w:pStyle w:val="Heading3"/>
        <w:rPr>
          <w:i w:val="0"/>
          <w:sz w:val="28"/>
          <w:szCs w:val="28"/>
        </w:rPr>
      </w:pPr>
      <w:bookmarkStart w:id="12" w:name="_Toc84978735"/>
      <w:bookmarkStart w:id="13" w:name="_Toc1127293454"/>
      <w:bookmarkStart w:id="14" w:name="_Toc1252424698"/>
      <w:r w:rsidRPr="1FAB5CBF">
        <w:rPr>
          <w:i w:val="0"/>
          <w:sz w:val="28"/>
          <w:szCs w:val="28"/>
        </w:rPr>
        <w:lastRenderedPageBreak/>
        <w:t>Equalities Statement</w:t>
      </w:r>
      <w:r w:rsidR="00CB6FB2">
        <w:rPr>
          <w:i w:val="0"/>
          <w:sz w:val="28"/>
          <w:szCs w:val="28"/>
        </w:rPr>
        <w:t>,</w:t>
      </w:r>
      <w:r w:rsidRPr="1FAB5CBF">
        <w:rPr>
          <w:i w:val="0"/>
          <w:sz w:val="28"/>
          <w:szCs w:val="28"/>
        </w:rPr>
        <w:t xml:space="preserve"> </w:t>
      </w:r>
      <w:r w:rsidR="7CD342A5" w:rsidRPr="1FAB5CBF">
        <w:rPr>
          <w:i w:val="0"/>
          <w:sz w:val="28"/>
          <w:szCs w:val="28"/>
        </w:rPr>
        <w:t>Ring</w:t>
      </w:r>
      <w:r w:rsidR="414A6788" w:rsidRPr="1FAB5CBF">
        <w:rPr>
          <w:i w:val="0"/>
          <w:sz w:val="28"/>
          <w:szCs w:val="28"/>
        </w:rPr>
        <w:t>-</w:t>
      </w:r>
      <w:r w:rsidR="7CD342A5" w:rsidRPr="1FAB5CBF">
        <w:rPr>
          <w:i w:val="0"/>
          <w:sz w:val="28"/>
          <w:szCs w:val="28"/>
        </w:rPr>
        <w:t>fenced Studentships</w:t>
      </w:r>
      <w:bookmarkEnd w:id="12"/>
      <w:bookmarkEnd w:id="13"/>
      <w:bookmarkEnd w:id="14"/>
      <w:r w:rsidR="00CB6FB2">
        <w:rPr>
          <w:i w:val="0"/>
          <w:sz w:val="28"/>
          <w:szCs w:val="28"/>
        </w:rPr>
        <w:t xml:space="preserve"> and Stuart Hall Foundation Fellowships</w:t>
      </w:r>
    </w:p>
    <w:p w14:paraId="04DE31D6" w14:textId="77777777" w:rsidR="0002460A" w:rsidRDefault="0002460A" w:rsidP="00F62E57"/>
    <w:p w14:paraId="45C0A2DE" w14:textId="04567BF6" w:rsidR="00F62E57" w:rsidRDefault="00F62E57" w:rsidP="00F62E57">
      <w:r>
        <w:t xml:space="preserve">SGSAH intends to ensure equity of experience and opportunity to access </w:t>
      </w:r>
      <w:r w:rsidR="00E0191C">
        <w:t>funded studentships</w:t>
      </w:r>
      <w:r>
        <w:t>, in alignment with our existing Equality Diversity and Inclusion (EDI) policy.</w:t>
      </w:r>
      <w:r w:rsidR="0098252C">
        <w:t xml:space="preserve"> </w:t>
      </w:r>
      <w:r>
        <w:t xml:space="preserve">Specifically, SGSAH’s </w:t>
      </w:r>
      <w:r w:rsidR="00CE31A8">
        <w:t xml:space="preserve">EDI </w:t>
      </w:r>
      <w:r w:rsidR="00AE6E0A">
        <w:t>within the assessment process of funded studentship schemes includes:</w:t>
      </w:r>
    </w:p>
    <w:p w14:paraId="4BF6C0FF" w14:textId="3FA4F605" w:rsidR="00AE6E0A" w:rsidRDefault="00AE6E0A" w:rsidP="00480BED">
      <w:pPr>
        <w:pStyle w:val="ListParagraph"/>
        <w:numPr>
          <w:ilvl w:val="0"/>
          <w:numId w:val="53"/>
        </w:numPr>
      </w:pPr>
      <w:r>
        <w:t>Applications are assessed anonymously, with Institutional Statements using ‘they’ pronouns</w:t>
      </w:r>
      <w:r w:rsidR="00002C83">
        <w:t xml:space="preserve"> throughout</w:t>
      </w:r>
      <w:r>
        <w:t xml:space="preserve"> to avoid unconscious bias</w:t>
      </w:r>
      <w:r w:rsidR="00B54044">
        <w:t xml:space="preserve"> in terms of gender and ethnicity</w:t>
      </w:r>
    </w:p>
    <w:p w14:paraId="4EDD790B" w14:textId="004AFD94" w:rsidR="0024144E" w:rsidRDefault="0024144E" w:rsidP="0024144E">
      <w:pPr>
        <w:pStyle w:val="ListParagraph"/>
        <w:numPr>
          <w:ilvl w:val="0"/>
          <w:numId w:val="53"/>
        </w:numPr>
      </w:pPr>
      <w:r>
        <w:t>Qualifications are reviewed by the SGSAH team rather than panel reviewers, to avoid institutional bias</w:t>
      </w:r>
    </w:p>
    <w:p w14:paraId="23B49FBB" w14:textId="2B485E21" w:rsidR="004F037E" w:rsidRDefault="004F037E" w:rsidP="004F037E">
      <w:pPr>
        <w:pStyle w:val="ListParagraph"/>
        <w:numPr>
          <w:ilvl w:val="0"/>
          <w:numId w:val="53"/>
        </w:numPr>
      </w:pPr>
      <w:r>
        <w:t xml:space="preserve">A section of the applicant form for ‘Relevant Professional Experience’ is available </w:t>
      </w:r>
      <w:r w:rsidR="34946D17">
        <w:t>to</w:t>
      </w:r>
      <w:r>
        <w:t xml:space="preserve"> provide a level playing field for applicants with unrelated, dated or no </w:t>
      </w:r>
      <w:bookmarkStart w:id="15" w:name="_Int_zSKEaBS2"/>
      <w:r>
        <w:t>Masters</w:t>
      </w:r>
      <w:bookmarkEnd w:id="15"/>
      <w:r>
        <w:t xml:space="preserve"> qualifications but who have demonstrably relevant professional experience</w:t>
      </w:r>
    </w:p>
    <w:p w14:paraId="24FBD32E" w14:textId="0EE8DDAF" w:rsidR="0067715B" w:rsidRDefault="42795B2F" w:rsidP="00972562">
      <w:pPr>
        <w:pStyle w:val="ListParagraph"/>
        <w:numPr>
          <w:ilvl w:val="0"/>
          <w:numId w:val="53"/>
        </w:numPr>
      </w:pPr>
      <w:r>
        <w:t>Retaining</w:t>
      </w:r>
      <w:r w:rsidR="5A5D0030">
        <w:t xml:space="preserve"> </w:t>
      </w:r>
      <w:r w:rsidR="009051E1">
        <w:t xml:space="preserve">ring-fenced studentships for BAME </w:t>
      </w:r>
      <w:r w:rsidR="400C116F">
        <w:t>applicants (</w:t>
      </w:r>
      <w:r w:rsidR="0067715B">
        <w:t>see below)</w:t>
      </w:r>
      <w:r w:rsidR="2D0A428C">
        <w:t>.</w:t>
      </w:r>
    </w:p>
    <w:p w14:paraId="3E979FB3" w14:textId="49DE75CF" w:rsidR="0067715B" w:rsidRDefault="0067715B" w:rsidP="00972562">
      <w:pPr>
        <w:pStyle w:val="ListParagraph"/>
        <w:numPr>
          <w:ilvl w:val="0"/>
          <w:numId w:val="53"/>
        </w:numPr>
      </w:pPr>
      <w:r>
        <w:t>SGSAH will deliver online application support sessions specifically aimed at those from under-represented backgrounds.</w:t>
      </w:r>
    </w:p>
    <w:p w14:paraId="0D23CF5E" w14:textId="1A0DF850" w:rsidR="00AE6E0A" w:rsidRDefault="00AE6E0A" w:rsidP="00480BED">
      <w:pPr>
        <w:pStyle w:val="ListParagraph"/>
        <w:numPr>
          <w:ilvl w:val="0"/>
          <w:numId w:val="53"/>
        </w:numPr>
      </w:pPr>
      <w:r>
        <w:t>All panel reviewe</w:t>
      </w:r>
      <w:r w:rsidR="009051E1">
        <w:t>r</w:t>
      </w:r>
      <w:r>
        <w:t>s receive EDI and unconscious bias training</w:t>
      </w:r>
    </w:p>
    <w:p w14:paraId="61EDACF2" w14:textId="0FEE8511" w:rsidR="00BD0C8A" w:rsidRPr="00480BED" w:rsidRDefault="00BD0C8A" w:rsidP="008B39A7">
      <w:pPr>
        <w:rPr>
          <w:b/>
          <w:bCs/>
        </w:rPr>
      </w:pPr>
      <w:r w:rsidRPr="00480BED">
        <w:rPr>
          <w:b/>
          <w:bCs/>
        </w:rPr>
        <w:t>Ring</w:t>
      </w:r>
      <w:r w:rsidR="004F037E">
        <w:rPr>
          <w:b/>
          <w:bCs/>
        </w:rPr>
        <w:t>-</w:t>
      </w:r>
      <w:r w:rsidRPr="00480BED">
        <w:rPr>
          <w:b/>
          <w:bCs/>
        </w:rPr>
        <w:t>fenced Studentships</w:t>
      </w:r>
    </w:p>
    <w:p w14:paraId="56683345" w14:textId="3A425C5C" w:rsidR="00E17DB2" w:rsidRDefault="00E17DB2" w:rsidP="008B39A7">
      <w:r>
        <w:t xml:space="preserve">In accordance with UKRI and AHRC policy, </w:t>
      </w:r>
      <w:r w:rsidR="00146EA2">
        <w:t>permissible positive action is</w:t>
      </w:r>
      <w:r w:rsidR="008408D3">
        <w:t xml:space="preserve"> being applied to the 202</w:t>
      </w:r>
      <w:r w:rsidR="421C5A2F">
        <w:t>3</w:t>
      </w:r>
      <w:r w:rsidR="008408D3">
        <w:t xml:space="preserve"> SGSAH DTP Open Studen</w:t>
      </w:r>
      <w:r w:rsidR="00067814">
        <w:t>tship</w:t>
      </w:r>
      <w:r w:rsidR="005F36F9">
        <w:t>s</w:t>
      </w:r>
      <w:r w:rsidR="00895225">
        <w:t xml:space="preserve">, following a review of SGSAH </w:t>
      </w:r>
      <w:r w:rsidR="00721732">
        <w:t>Equali</w:t>
      </w:r>
      <w:r w:rsidR="00BC483A">
        <w:t xml:space="preserve">ty, </w:t>
      </w:r>
      <w:r w:rsidR="766A31D6">
        <w:t>Diversity,</w:t>
      </w:r>
      <w:r w:rsidR="00BC483A">
        <w:t xml:space="preserve"> and Inclusion (EDI) </w:t>
      </w:r>
      <w:r w:rsidR="007125D2">
        <w:t>application</w:t>
      </w:r>
      <w:r w:rsidR="00EC2D97">
        <w:t xml:space="preserve"> and award</w:t>
      </w:r>
      <w:r w:rsidR="007125D2">
        <w:t xml:space="preserve"> data</w:t>
      </w:r>
      <w:r w:rsidR="00952234">
        <w:t xml:space="preserve"> from previous years</w:t>
      </w:r>
      <w:r w:rsidR="00EC2D97">
        <w:t>.</w:t>
      </w:r>
    </w:p>
    <w:p w14:paraId="1B7B12C8" w14:textId="4433DE01" w:rsidR="004F0E24" w:rsidRDefault="00CB3257" w:rsidP="00CB3257">
      <w:r>
        <w:t>For the 202</w:t>
      </w:r>
      <w:r w:rsidR="1582D322">
        <w:t>3</w:t>
      </w:r>
      <w:r>
        <w:t xml:space="preserve"> competition, SGSAH is</w:t>
      </w:r>
      <w:r w:rsidR="001101B4">
        <w:t xml:space="preserve"> making available *at least* </w:t>
      </w:r>
      <w:r w:rsidR="00093A49">
        <w:t>three</w:t>
      </w:r>
      <w:r>
        <w:t xml:space="preserve"> ring-fenced studentships f</w:t>
      </w:r>
      <w:r w:rsidR="001B7BBE">
        <w:t xml:space="preserve">or </w:t>
      </w:r>
      <w:r w:rsidR="004A3BC4">
        <w:t xml:space="preserve">applicants from </w:t>
      </w:r>
      <w:r w:rsidR="00672BAF">
        <w:t>UK</w:t>
      </w:r>
      <w:r w:rsidR="003A65C5">
        <w:t xml:space="preserve"> Black and Minority Ethnic</w:t>
      </w:r>
      <w:r w:rsidR="009C4862">
        <w:t xml:space="preserve"> </w:t>
      </w:r>
      <w:r w:rsidR="00944737">
        <w:t xml:space="preserve">(BAME) </w:t>
      </w:r>
      <w:r w:rsidR="004A3BC4">
        <w:t>communities</w:t>
      </w:r>
      <w:r w:rsidR="00944737">
        <w:t>.</w:t>
      </w:r>
      <w:r w:rsidR="00473BA2">
        <w:t xml:space="preserve"> These </w:t>
      </w:r>
      <w:r w:rsidR="00E50EFC">
        <w:t>3 ring-fenced studentships represent a</w:t>
      </w:r>
      <w:r w:rsidR="004A3BC4">
        <w:t xml:space="preserve"> </w:t>
      </w:r>
      <w:r w:rsidR="008C1B6D">
        <w:t>*minimum* recruitment, with no maximum</w:t>
      </w:r>
      <w:r w:rsidR="004B1703">
        <w:t>.</w:t>
      </w:r>
    </w:p>
    <w:p w14:paraId="31DF0E04" w14:textId="13273936" w:rsidR="00CB3257" w:rsidRDefault="3EAC9BC8" w:rsidP="00CB3257">
      <w:r>
        <w:t>In terms of process, a</w:t>
      </w:r>
      <w:r w:rsidR="1D888ED6">
        <w:t>pplicants will continue to complete the Equalities Monitoring Form, which is not seen by Review</w:t>
      </w:r>
      <w:r w:rsidR="00385AA6">
        <w:t>er</w:t>
      </w:r>
      <w:r w:rsidR="1D888ED6">
        <w:t xml:space="preserve">s. Applicants will also complete a Yes/No tick box to detail whether they are applying for one of the ring-fenced studentships. This tick box will not be seen by Panel Reviews, who will score and rank applicants using the existing assessment </w:t>
      </w:r>
      <w:r w:rsidR="00E2C1E3">
        <w:t>criteria but</w:t>
      </w:r>
      <w:r w:rsidR="487BC12D">
        <w:t xml:space="preserve"> will be made available to the final ranking meeting of Executive members.</w:t>
      </w:r>
    </w:p>
    <w:p w14:paraId="78572080" w14:textId="15BC4D14" w:rsidR="00E47A06" w:rsidRDefault="0339D90A" w:rsidP="008B39A7">
      <w:r>
        <w:lastRenderedPageBreak/>
        <w:t>SGSAH</w:t>
      </w:r>
      <w:r w:rsidR="6C464484">
        <w:t xml:space="preserve"> will also advertise </w:t>
      </w:r>
      <w:r w:rsidR="7C8AC5FF">
        <w:t>online application support sessions specifically aimed at those from under-represented backgrounds</w:t>
      </w:r>
      <w:r w:rsidR="5904E0DC">
        <w:t>.</w:t>
      </w:r>
    </w:p>
    <w:p w14:paraId="6210B5D9" w14:textId="77777777" w:rsidR="00CB6FB2" w:rsidRDefault="00CB6FB2" w:rsidP="00CB6FB2">
      <w:pPr>
        <w:rPr>
          <w:b/>
          <w:bCs/>
        </w:rPr>
      </w:pPr>
      <w:r>
        <w:rPr>
          <w:b/>
          <w:bCs/>
        </w:rPr>
        <w:t>Stuart Hall Foundation Fellowships</w:t>
      </w:r>
    </w:p>
    <w:p w14:paraId="7A2FA371" w14:textId="1CE287DD" w:rsidR="005B0DE1" w:rsidRDefault="005B0DE1" w:rsidP="005B0DE1">
      <w:r>
        <w:t xml:space="preserve">Scotland’s two national graduate schools (Scottish Graduate School for Arts and Humanities: SGSAH and the Scottish Graduate School of Social Science: SGSSS) are working in partnership with the </w:t>
      </w:r>
      <w:hyperlink r:id="rId36" w:history="1">
        <w:r w:rsidRPr="008E49A6">
          <w:rPr>
            <w:rStyle w:val="Hyperlink"/>
          </w:rPr>
          <w:t>Stuart Hall Foundation</w:t>
        </w:r>
      </w:hyperlink>
      <w:r>
        <w:t xml:space="preserve"> to offer up to six Stuart Hall Fellowships starting in October 2023.</w:t>
      </w:r>
    </w:p>
    <w:p w14:paraId="1E119EA8" w14:textId="77777777" w:rsidR="005B0DE1" w:rsidRDefault="005B0DE1" w:rsidP="005B0DE1">
      <w:r>
        <w:t>Both SGSAH and SGSSS are committed to the public function of education and to addressing the barriers which exist to accessing higher education. The Fellowships, inspired by the life and work of Professor Stuart Hall and his research legacy in the areas of race, ethnicity, cultural and structural inequalities, will be used to provide opportunities for students from non-traditional and disadvantaged backgrounds.</w:t>
      </w:r>
    </w:p>
    <w:p w14:paraId="18050ABC" w14:textId="77777777" w:rsidR="005B0DE1" w:rsidRDefault="005B0DE1" w:rsidP="005B0DE1">
      <w:r>
        <w:t>Applications for these Fellowships are sought from UK candidates from non-traditional or disadvantaged backgrounds who are under-represented at graduate level in the Arts and Humanities and the Social Sciences in Scotland, and with a preference for those whose planned research aligns broadly with one of Stuart Hall’s many areas of interest: cultural studies, race, ethnicity and inequalities. Applicants can apply through SGSAH and SGSSS’s DTP Open Studentship Competitions, with selected successful candidates invited to apply for a Stuart Hall Foundation (SHF) Fellowship.</w:t>
      </w:r>
    </w:p>
    <w:p w14:paraId="17AD557D" w14:textId="77777777" w:rsidR="005B0DE1" w:rsidRDefault="005B0DE1" w:rsidP="005B0DE1">
      <w:r>
        <w:t>Each Graduate School will award up to three Stuart Hall Foundation Fellowships, which will be attached to funded studentships (covering fees, stipend and a research training grant). The Fellowship can be held within disciplines across the social sciences, arts and humanities at selected Scottish HEIs (Higher Education Institutes) which form part of the relevant Graduate School.</w:t>
      </w:r>
    </w:p>
    <w:p w14:paraId="2713DC40" w14:textId="51A84C2E" w:rsidR="00CB6FB2" w:rsidRDefault="005B0DE1" w:rsidP="005B0DE1">
      <w:r>
        <w:t xml:space="preserve">Recipients of these Fellowships will benefit from access to the </w:t>
      </w:r>
      <w:hyperlink r:id="rId37" w:history="1">
        <w:r w:rsidRPr="005D3819">
          <w:rPr>
            <w:rStyle w:val="Hyperlink"/>
          </w:rPr>
          <w:t>Stuart Hall Foundation Scholars and Fellows network programme</w:t>
        </w:r>
      </w:hyperlink>
      <w:r>
        <w:t>, which includes regular events and opportunities to develop their career and research profile.</w:t>
      </w:r>
    </w:p>
    <w:p w14:paraId="57AB08BD" w14:textId="5B865615" w:rsidR="005D3819" w:rsidRDefault="005D3819" w:rsidP="005B0DE1">
      <w:r>
        <w:t xml:space="preserve">Applicants who are fall into the descriptor for the Fellowships are invited to indicate their interest in the Fellowships on the application form via Survey Monkey Apply. If applicants are then successful in </w:t>
      </w:r>
      <w:r w:rsidR="000F56DE">
        <w:t>receiving a studentship offer, they will then be invited to make a further application for a Stuart Hall Fellowship.</w:t>
      </w:r>
    </w:p>
    <w:p w14:paraId="0A4D9324" w14:textId="78F4BBAA" w:rsidR="00AB72A2" w:rsidRDefault="00AB72A2" w:rsidP="00AB72A2">
      <w:pPr>
        <w:pStyle w:val="Heading2"/>
        <w:spacing w:before="0" w:line="240" w:lineRule="auto"/>
        <w:rPr>
          <w:sz w:val="32"/>
          <w:szCs w:val="32"/>
        </w:rPr>
      </w:pPr>
      <w:r>
        <w:rPr>
          <w:sz w:val="32"/>
          <w:szCs w:val="32"/>
        </w:rPr>
        <w:t>Strategic Themes and Priority Areas</w:t>
      </w:r>
    </w:p>
    <w:p w14:paraId="57DEF595" w14:textId="17B8822D" w:rsidR="00F73D36" w:rsidRDefault="00F73D36" w:rsidP="00F73D36">
      <w:pPr>
        <w:spacing w:after="0" w:line="240" w:lineRule="auto"/>
        <w:rPr>
          <w:b/>
          <w:bCs/>
          <w:sz w:val="28"/>
          <w:szCs w:val="28"/>
        </w:rPr>
      </w:pPr>
    </w:p>
    <w:p w14:paraId="5E747841" w14:textId="706823B9" w:rsidR="001B77C4" w:rsidRDefault="00F73D36" w:rsidP="00F73D36">
      <w:r>
        <w:t>SGSAH funds PhDs across the full range of disciplinary areas</w:t>
      </w:r>
      <w:r w:rsidR="00A95B9E">
        <w:t xml:space="preserve"> supported by the AHRC. SGSAH has designated the following strategic themes and priority areas</w:t>
      </w:r>
      <w:r w:rsidR="00EA0DD6">
        <w:t>:</w:t>
      </w:r>
    </w:p>
    <w:p w14:paraId="6812E2E5" w14:textId="77777777" w:rsidR="001B77C4" w:rsidRPr="00EE4B2C" w:rsidRDefault="001B77C4" w:rsidP="38D2048C">
      <w:pPr>
        <w:numPr>
          <w:ilvl w:val="0"/>
          <w:numId w:val="50"/>
        </w:numPr>
        <w:spacing w:after="0" w:line="240" w:lineRule="auto"/>
        <w:textAlignment w:val="baseline"/>
        <w:rPr>
          <w:rFonts w:eastAsia="Times New Roman" w:cstheme="minorBidi"/>
          <w:color w:val="000000"/>
          <w:lang w:eastAsia="en-GB"/>
        </w:rPr>
      </w:pPr>
      <w:r w:rsidRPr="38D2048C">
        <w:rPr>
          <w:rFonts w:eastAsia="Times New Roman" w:cstheme="minorBidi"/>
          <w:color w:val="000000" w:themeColor="text1"/>
          <w:lang w:eastAsia="en-GB"/>
        </w:rPr>
        <w:lastRenderedPageBreak/>
        <w:t>Modern Languages</w:t>
      </w:r>
    </w:p>
    <w:p w14:paraId="37974794" w14:textId="77777777" w:rsidR="001B77C4" w:rsidRPr="00EE4B2C" w:rsidRDefault="001B77C4" w:rsidP="001B77C4">
      <w:pPr>
        <w:numPr>
          <w:ilvl w:val="0"/>
          <w:numId w:val="50"/>
        </w:numPr>
        <w:spacing w:after="0" w:line="240" w:lineRule="auto"/>
        <w:textAlignment w:val="baseline"/>
        <w:rPr>
          <w:rFonts w:eastAsia="Times New Roman" w:cstheme="minorHAnsi"/>
          <w:color w:val="000000"/>
          <w:lang w:eastAsia="en-GB"/>
        </w:rPr>
      </w:pPr>
      <w:r w:rsidRPr="00EE4B2C">
        <w:rPr>
          <w:rFonts w:eastAsia="Times New Roman" w:cstheme="minorHAnsi"/>
          <w:color w:val="000000"/>
          <w:lang w:eastAsia="en-GB"/>
        </w:rPr>
        <w:t>Celtic Languages and Studies</w:t>
      </w:r>
    </w:p>
    <w:p w14:paraId="41A1D12E" w14:textId="77777777" w:rsidR="001B77C4" w:rsidRPr="00EE4B2C" w:rsidRDefault="001B77C4" w:rsidP="001B77C4">
      <w:pPr>
        <w:numPr>
          <w:ilvl w:val="0"/>
          <w:numId w:val="50"/>
        </w:numPr>
        <w:spacing w:after="0" w:line="240" w:lineRule="auto"/>
        <w:textAlignment w:val="baseline"/>
        <w:rPr>
          <w:rFonts w:eastAsia="Times New Roman" w:cstheme="minorHAnsi"/>
          <w:color w:val="000000"/>
          <w:lang w:eastAsia="en-GB"/>
        </w:rPr>
      </w:pPr>
      <w:r w:rsidRPr="00EE4B2C">
        <w:rPr>
          <w:rFonts w:eastAsia="Times New Roman" w:cstheme="minorHAnsi"/>
          <w:color w:val="000000"/>
          <w:lang w:eastAsia="en-GB"/>
        </w:rPr>
        <w:t>Creative Industries/Economies</w:t>
      </w:r>
    </w:p>
    <w:p w14:paraId="77E2B86F" w14:textId="77777777" w:rsidR="001B77C4" w:rsidRPr="00EE4B2C" w:rsidRDefault="001B77C4" w:rsidP="001B77C4">
      <w:pPr>
        <w:numPr>
          <w:ilvl w:val="0"/>
          <w:numId w:val="50"/>
        </w:numPr>
        <w:spacing w:after="0" w:line="240" w:lineRule="auto"/>
        <w:textAlignment w:val="baseline"/>
        <w:rPr>
          <w:rFonts w:eastAsia="Times New Roman" w:cstheme="minorHAnsi"/>
          <w:color w:val="000000"/>
          <w:lang w:eastAsia="en-GB"/>
        </w:rPr>
      </w:pPr>
      <w:r w:rsidRPr="00EE4B2C">
        <w:rPr>
          <w:rFonts w:eastAsia="Times New Roman" w:cstheme="minorHAnsi"/>
          <w:color w:val="000000"/>
          <w:lang w:eastAsia="en-GB"/>
        </w:rPr>
        <w:t>Cultural and Heritage Studies</w:t>
      </w:r>
    </w:p>
    <w:p w14:paraId="7C235FF8" w14:textId="03FB48AB" w:rsidR="001B77C4" w:rsidRPr="00EE4B2C" w:rsidRDefault="001B77C4" w:rsidP="001B77C4">
      <w:pPr>
        <w:numPr>
          <w:ilvl w:val="0"/>
          <w:numId w:val="51"/>
        </w:numPr>
        <w:spacing w:after="0" w:line="240" w:lineRule="auto"/>
        <w:textAlignment w:val="baseline"/>
        <w:rPr>
          <w:rFonts w:eastAsia="Times New Roman" w:cstheme="minorHAnsi"/>
          <w:color w:val="000000"/>
          <w:lang w:eastAsia="en-GB"/>
        </w:rPr>
      </w:pPr>
      <w:r w:rsidRPr="00EE4B2C">
        <w:rPr>
          <w:rFonts w:eastAsia="Times New Roman" w:cstheme="minorHAnsi"/>
          <w:color w:val="000000"/>
          <w:lang w:eastAsia="en-GB"/>
        </w:rPr>
        <w:t>Environmental Humanities</w:t>
      </w:r>
    </w:p>
    <w:p w14:paraId="7C373641" w14:textId="75064457" w:rsidR="001B77C4" w:rsidRDefault="001B77C4" w:rsidP="00CD3D95">
      <w:pPr>
        <w:numPr>
          <w:ilvl w:val="0"/>
          <w:numId w:val="51"/>
        </w:numPr>
        <w:spacing w:after="0" w:line="240" w:lineRule="auto"/>
        <w:textAlignment w:val="baseline"/>
      </w:pPr>
      <w:r w:rsidRPr="38D2048C">
        <w:rPr>
          <w:rFonts w:eastAsia="Times New Roman" w:cstheme="minorBidi"/>
          <w:color w:val="000000" w:themeColor="text1"/>
          <w:lang w:eastAsia="en-GB"/>
        </w:rPr>
        <w:t>E</w:t>
      </w:r>
      <w:r w:rsidR="00380D26" w:rsidRPr="38D2048C">
        <w:rPr>
          <w:rFonts w:eastAsia="Times New Roman" w:cstheme="minorBidi"/>
          <w:color w:val="000000" w:themeColor="text1"/>
          <w:lang w:eastAsia="en-GB"/>
        </w:rPr>
        <w:t xml:space="preserve">qualities, </w:t>
      </w:r>
      <w:r w:rsidR="00954374" w:rsidRPr="38D2048C">
        <w:rPr>
          <w:rFonts w:eastAsia="Times New Roman" w:cstheme="minorBidi"/>
          <w:color w:val="000000" w:themeColor="text1"/>
          <w:lang w:eastAsia="en-GB"/>
        </w:rPr>
        <w:t>Diversity, Inclusion and Social Justice within arts and humanities contexts</w:t>
      </w:r>
    </w:p>
    <w:p w14:paraId="5EC2EBB5" w14:textId="76D96DB8" w:rsidR="00D122D2" w:rsidRDefault="00D122D2" w:rsidP="00F73D36"/>
    <w:p w14:paraId="2EE0C381" w14:textId="1A8507E6" w:rsidR="00EA0DD6" w:rsidRDefault="00363180" w:rsidP="00F73D36">
      <w:r>
        <w:t xml:space="preserve">There is no ringfenced funding for these strategic themes and priority areas, and applicants can apply in any </w:t>
      </w:r>
      <w:r w:rsidR="00A15F77">
        <w:t xml:space="preserve">subject area. However, we strongly encourage applications </w:t>
      </w:r>
      <w:r w:rsidR="00F17A06">
        <w:t>within our</w:t>
      </w:r>
      <w:r w:rsidR="00A15F77">
        <w:t xml:space="preserve"> strategic themes and priority areas, and for applicants to indicate</w:t>
      </w:r>
      <w:r w:rsidR="00D122D2">
        <w:t xml:space="preserve"> if their applications fall within one or more of them.</w:t>
      </w:r>
    </w:p>
    <w:p w14:paraId="7C8CC730" w14:textId="73E5B2DB" w:rsidR="00C67DBF" w:rsidRPr="00C67DBF" w:rsidRDefault="00C67DBF" w:rsidP="00F73D36">
      <w:r>
        <w:t xml:space="preserve">Please note that if your project does </w:t>
      </w:r>
      <w:r w:rsidRPr="23B7B19F">
        <w:rPr>
          <w:i/>
          <w:iCs/>
        </w:rPr>
        <w:t xml:space="preserve">not </w:t>
      </w:r>
      <w:r>
        <w:t>fal</w:t>
      </w:r>
      <w:r w:rsidR="0078405C">
        <w:t xml:space="preserve">l </w:t>
      </w:r>
      <w:r w:rsidR="77BEE530">
        <w:t>i</w:t>
      </w:r>
      <w:r>
        <w:t>nto one of the Strategic Themes or Priority Areas, it will still be evaluated in relation to the assessment criteria. We continue to encourage applications from all eligible areas.</w:t>
      </w:r>
    </w:p>
    <w:p w14:paraId="694E5B82" w14:textId="07CA857A" w:rsidR="008B39A7" w:rsidRDefault="008B39A7" w:rsidP="008B39A7"/>
    <w:p w14:paraId="3B8A1A64" w14:textId="174EDDE0" w:rsidR="00AA5A5D" w:rsidRDefault="00AA5A5D" w:rsidP="1FAB5CBF">
      <w:pPr>
        <w:pStyle w:val="Heading3"/>
        <w:rPr>
          <w:i w:val="0"/>
          <w:sz w:val="28"/>
          <w:szCs w:val="28"/>
        </w:rPr>
      </w:pPr>
      <w:bookmarkStart w:id="16" w:name="_Toc84978736"/>
      <w:bookmarkStart w:id="17" w:name="_Toc1528291665"/>
      <w:bookmarkStart w:id="18" w:name="_Toc1519844895"/>
      <w:r w:rsidRPr="1FAB5CBF">
        <w:rPr>
          <w:i w:val="0"/>
          <w:sz w:val="28"/>
          <w:szCs w:val="28"/>
        </w:rPr>
        <w:t>SGSAH DTP Doctoral Training and Development Framework</w:t>
      </w:r>
      <w:bookmarkEnd w:id="16"/>
      <w:bookmarkEnd w:id="17"/>
      <w:bookmarkEnd w:id="18"/>
    </w:p>
    <w:p w14:paraId="3C23531B" w14:textId="70A943DB" w:rsidR="00AA5A5D" w:rsidRPr="00644820" w:rsidRDefault="00EE465E" w:rsidP="00AA5A5D">
      <w:r>
        <w:rPr>
          <w:noProof/>
          <w:lang w:val="en-US"/>
        </w:rPr>
        <w:drawing>
          <wp:anchor distT="0" distB="0" distL="114300" distR="114300" simplePos="0" relativeHeight="251658243" behindDoc="0" locked="0" layoutInCell="1" allowOverlap="1" wp14:anchorId="39D13FFB" wp14:editId="7DAA475F">
            <wp:simplePos x="0" y="0"/>
            <wp:positionH relativeFrom="margin">
              <wp:posOffset>-147320</wp:posOffset>
            </wp:positionH>
            <wp:positionV relativeFrom="margin">
              <wp:posOffset>4705350</wp:posOffset>
            </wp:positionV>
            <wp:extent cx="2338070" cy="2726690"/>
            <wp:effectExtent l="0" t="0" r="24130" b="0"/>
            <wp:wrapSquare wrapText="bothSides"/>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14:sizeRelH relativeFrom="margin">
              <wp14:pctWidth>0</wp14:pctWidth>
            </wp14:sizeRelH>
            <wp14:sizeRelV relativeFrom="margin">
              <wp14:pctHeight>0</wp14:pctHeight>
            </wp14:sizeRelV>
          </wp:anchor>
        </w:drawing>
      </w:r>
    </w:p>
    <w:p w14:paraId="2F9CDE7E" w14:textId="3AB85A74" w:rsidR="00DE34D3" w:rsidRPr="003408DF" w:rsidRDefault="00DE34D3" w:rsidP="003B7F8B">
      <w:r w:rsidRPr="003408DF">
        <w:t>Our SGSAH DTP</w:t>
      </w:r>
      <w:r w:rsidR="00AA5A5D" w:rsidRPr="003408DF">
        <w:rPr>
          <w:b/>
        </w:rPr>
        <w:t xml:space="preserve"> </w:t>
      </w:r>
      <w:r w:rsidR="00AA5A5D" w:rsidRPr="003408DF">
        <w:rPr>
          <w:bCs/>
        </w:rPr>
        <w:t>Training &amp; Development Framework</w:t>
      </w:r>
      <w:r w:rsidR="00AA5A5D" w:rsidRPr="003408DF">
        <w:rPr>
          <w:b/>
        </w:rPr>
        <w:t xml:space="preserve"> </w:t>
      </w:r>
      <w:r w:rsidR="00AA5A5D" w:rsidRPr="003408DF">
        <w:t>offers an inclusive and flexible blend of core and bespoke opportunities which connect disciplinary, methodological, academic and external contexts. This design recognises and responds to the increased diversification of doctoral approaches in the arts and humanities</w:t>
      </w:r>
      <w:r w:rsidR="007E1343">
        <w:t xml:space="preserve"> </w:t>
      </w:r>
      <w:r w:rsidR="003B7F8B">
        <w:t>as</w:t>
      </w:r>
      <w:r w:rsidR="006A5B2F">
        <w:t xml:space="preserve"> </w:t>
      </w:r>
      <w:r w:rsidR="003B7F8B">
        <w:t>well as acknowledging</w:t>
      </w:r>
      <w:r w:rsidR="00AA5A5D" w:rsidRPr="003408DF">
        <w:t xml:space="preserve"> the multiple and diverse skills required to be a successful researcher.</w:t>
      </w:r>
    </w:p>
    <w:p w14:paraId="2D0D59AD" w14:textId="22129223" w:rsidR="00AA5A5D" w:rsidRDefault="00DE34D3" w:rsidP="002A4001">
      <w:r>
        <w:t>We have four pillars which run throughout our doctoral training programme. These are: Foundation, Core, Specialist and Partnership</w:t>
      </w:r>
      <w:r w:rsidR="1779AFDA">
        <w:t xml:space="preserve">. </w:t>
      </w:r>
    </w:p>
    <w:p w14:paraId="1D819663" w14:textId="77777777" w:rsidR="003408DF" w:rsidRPr="003408DF" w:rsidRDefault="003408DF" w:rsidP="002A4001"/>
    <w:p w14:paraId="7435FA0B" w14:textId="4212C055" w:rsidR="00AA5A5D" w:rsidRDefault="00AA5A5D" w:rsidP="00AA5A5D">
      <w:r w:rsidRPr="50466582">
        <w:rPr>
          <w:b/>
          <w:bCs/>
        </w:rPr>
        <w:t xml:space="preserve">Foundation: Professional Researcher </w:t>
      </w:r>
      <w:r>
        <w:t>consists of courses foundational to the development of the professional researcher. Normally delivered via</w:t>
      </w:r>
      <w:r w:rsidR="00F078AA">
        <w:t xml:space="preserve"> the lead</w:t>
      </w:r>
      <w:r w:rsidR="00EA591D">
        <w:t xml:space="preserve"> </w:t>
      </w:r>
      <w:r>
        <w:t xml:space="preserve">HEI, completion is mandatory. Likely content includes Planning and managing research; Research ethics, integrity, </w:t>
      </w:r>
      <w:r w:rsidR="6DAD8EC5">
        <w:t>values,</w:t>
      </w:r>
      <w:r>
        <w:t xml:space="preserve"> and behaviour; Intellectual property and copyright; Data management; and Communications.</w:t>
      </w:r>
    </w:p>
    <w:p w14:paraId="55C65AAD" w14:textId="397ABDAD" w:rsidR="00AA5A5D" w:rsidRPr="00B459F1" w:rsidRDefault="00AA5A5D" w:rsidP="00F078AA">
      <w:r w:rsidRPr="00554DDF">
        <w:rPr>
          <w:b/>
          <w:noProof/>
          <w:lang w:val="en-US"/>
        </w:rPr>
        <w:lastRenderedPageBreak/>
        <mc:AlternateContent>
          <mc:Choice Requires="wps">
            <w:drawing>
              <wp:anchor distT="45720" distB="45720" distL="114300" distR="114300" simplePos="0" relativeHeight="251658242" behindDoc="1" locked="0" layoutInCell="1" allowOverlap="1" wp14:anchorId="5C0867C8" wp14:editId="498247D6">
                <wp:simplePos x="0" y="0"/>
                <wp:positionH relativeFrom="margin">
                  <wp:posOffset>2285365</wp:posOffset>
                </wp:positionH>
                <wp:positionV relativeFrom="paragraph">
                  <wp:posOffset>52705</wp:posOffset>
                </wp:positionV>
                <wp:extent cx="3467100" cy="809625"/>
                <wp:effectExtent l="0" t="0" r="0" b="9525"/>
                <wp:wrapThrough wrapText="bothSides">
                  <wp:wrapPolygon edited="0">
                    <wp:start x="0" y="0"/>
                    <wp:lineTo x="0" y="21346"/>
                    <wp:lineTo x="21481" y="21346"/>
                    <wp:lineTo x="21481" y="0"/>
                    <wp:lineTo x="0" y="0"/>
                  </wp:wrapPolygon>
                </wp:wrapThrough>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467100" cy="809625"/>
                        </a:xfrm>
                        <a:prstGeom prst="rect">
                          <a:avLst/>
                        </a:prstGeom>
                        <a:solidFill>
                          <a:srgbClr val="FFFFFF"/>
                        </a:solidFill>
                        <a:ln w="9525">
                          <a:noFill/>
                          <a:miter lim="800000"/>
                          <a:headEnd/>
                          <a:tailEnd/>
                        </a:ln>
                      </wps:spPr>
                      <wps:txbx>
                        <w:txbxContent>
                          <w:p w14:paraId="6FD15261" w14:textId="2FDFF269" w:rsidR="00497675" w:rsidRPr="00294E6F" w:rsidRDefault="00497675" w:rsidP="00AA5A5D">
                            <w:pPr>
                              <w:rPr>
                                <w:rFonts w:asciiTheme="minorHAnsi" w:hAnsiTheme="minorHAnsi" w:cstheme="minorHAnsi"/>
                                <w:b/>
                                <w:color w:val="D6654B"/>
                              </w:rPr>
                            </w:pPr>
                            <w:r w:rsidRPr="00294E6F">
                              <w:rPr>
                                <w:rFonts w:asciiTheme="minorHAnsi" w:hAnsiTheme="minorHAnsi" w:cstheme="minorHAnsi"/>
                                <w:b/>
                                <w:i/>
                                <w:color w:val="D6654B"/>
                              </w:rPr>
                              <w:t>It’s been a fantastic opportunity to get to know the other members of the cohort, to share ideas, fears and build relat</w:t>
                            </w:r>
                            <w:r>
                              <w:rPr>
                                <w:rFonts w:asciiTheme="minorHAnsi" w:hAnsiTheme="minorHAnsi" w:cstheme="minorHAnsi"/>
                                <w:b/>
                                <w:i/>
                                <w:color w:val="D6654B"/>
                              </w:rPr>
                              <w:t>ions. (Doctoral Researcher</w:t>
                            </w:r>
                            <w:r w:rsidRPr="00294E6F">
                              <w:rPr>
                                <w:rFonts w:asciiTheme="minorHAnsi" w:hAnsiTheme="minorHAnsi" w:cstheme="minorHAnsi"/>
                                <w:b/>
                                <w:i/>
                                <w:color w:val="D6654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0867C8" id="_x0000_s1027" type="#_x0000_t202" style="position:absolute;margin-left:179.95pt;margin-top:4.15pt;width:273pt;height:63.75pt;flip:x;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" stroked="f">
                <v:textbox>
                  <w:txbxContent>
                    <w:p w14:paraId="6FD15261" w14:textId="2FDFF269" w:rsidR="00497675" w:rsidRPr="00294E6F" w:rsidRDefault="00497675" w:rsidP="00AA5A5D">
                      <w:pPr>
                        <w:rPr>
                          <w:rFonts w:asciiTheme="minorHAnsi" w:hAnsiTheme="minorHAnsi" w:cstheme="minorHAnsi"/>
                          <w:b/>
                          <w:color w:val="D6654B"/>
                        </w:rPr>
                      </w:pPr>
                      <w:r w:rsidRPr="00294E6F">
                        <w:rPr>
                          <w:rFonts w:asciiTheme="minorHAnsi" w:hAnsiTheme="minorHAnsi" w:cstheme="minorHAnsi"/>
                          <w:b/>
                          <w:i/>
                          <w:color w:val="D6654B"/>
                        </w:rPr>
                        <w:t>It’s been a fantastic opportunity to get to know the other members of the cohort, to share ideas, fears and build relat</w:t>
                      </w:r>
                      <w:r>
                        <w:rPr>
                          <w:rFonts w:asciiTheme="minorHAnsi" w:hAnsiTheme="minorHAnsi" w:cstheme="minorHAnsi"/>
                          <w:b/>
                          <w:i/>
                          <w:color w:val="D6654B"/>
                        </w:rPr>
                        <w:t>ions. (Doctoral Researcher</w:t>
                      </w:r>
                      <w:r w:rsidRPr="00294E6F">
                        <w:rPr>
                          <w:rFonts w:asciiTheme="minorHAnsi" w:hAnsiTheme="minorHAnsi" w:cstheme="minorHAnsi"/>
                          <w:b/>
                          <w:i/>
                          <w:color w:val="D6654B"/>
                        </w:rPr>
                        <w:t>)</w:t>
                      </w:r>
                    </w:p>
                  </w:txbxContent>
                </v:textbox>
                <w10:wrap type="through" anchorx="margin"/>
              </v:shape>
            </w:pict>
          </mc:Fallback>
        </mc:AlternateContent>
      </w:r>
      <w:r w:rsidRPr="53F368D5">
        <w:rPr>
          <w:b/>
          <w:bCs/>
        </w:rPr>
        <w:t xml:space="preserve">Core: Leadership Programme </w:t>
      </w:r>
      <w:r w:rsidRPr="53F368D5">
        <w:t xml:space="preserve">This </w:t>
      </w:r>
      <w:r w:rsidRPr="00AB6629">
        <w:t>is</w:t>
      </w:r>
      <w:r w:rsidRPr="53F368D5">
        <w:rPr>
          <w:b/>
          <w:bCs/>
        </w:rPr>
        <w:t xml:space="preserve"> </w:t>
      </w:r>
      <w:r>
        <w:t>a developmental course that</w:t>
      </w:r>
      <w:r>
        <w:rPr>
          <w:lang w:val="en-US"/>
        </w:rPr>
        <w:t xml:space="preserve"> </w:t>
      </w:r>
      <w:r w:rsidR="00F078AA">
        <w:rPr>
          <w:lang w:val="en-US"/>
        </w:rPr>
        <w:t>equips</w:t>
      </w:r>
      <w:r>
        <w:rPr>
          <w:lang w:val="en-US"/>
        </w:rPr>
        <w:t xml:space="preserve"> our DTP</w:t>
      </w:r>
      <w:r w:rsidRPr="0066587B">
        <w:rPr>
          <w:lang w:val="en-US"/>
        </w:rPr>
        <w:t xml:space="preserve"> </w:t>
      </w:r>
      <w:r>
        <w:rPr>
          <w:lang w:val="en-US"/>
        </w:rPr>
        <w:t>doctoral researchers</w:t>
      </w:r>
      <w:r w:rsidRPr="0066587B">
        <w:rPr>
          <w:lang w:val="en-US"/>
        </w:rPr>
        <w:t xml:space="preserve"> to become</w:t>
      </w:r>
      <w:r>
        <w:rPr>
          <w:lang w:val="en-US"/>
        </w:rPr>
        <w:t xml:space="preserve"> ethical </w:t>
      </w:r>
      <w:r w:rsidRPr="0066587B">
        <w:rPr>
          <w:lang w:val="en-US"/>
        </w:rPr>
        <w:t xml:space="preserve">leaders </w:t>
      </w:r>
      <w:r>
        <w:rPr>
          <w:lang w:val="en-US"/>
        </w:rPr>
        <w:t xml:space="preserve">and influencers </w:t>
      </w:r>
      <w:r w:rsidRPr="0066587B">
        <w:rPr>
          <w:lang w:val="en-US"/>
        </w:rPr>
        <w:t>in whatever career path they choose</w:t>
      </w:r>
      <w:r>
        <w:rPr>
          <w:lang w:val="en-US"/>
        </w:rPr>
        <w:t xml:space="preserve">. Topics covered include Equality &amp; Diversity, Wellbeing, Communication, Fellowships, Grant Writing, Career Pathways </w:t>
      </w:r>
      <w:r w:rsidR="003408DF">
        <w:rPr>
          <w:lang w:val="en-US"/>
        </w:rPr>
        <w:t xml:space="preserve">and </w:t>
      </w:r>
      <w:r>
        <w:rPr>
          <w:lang w:val="en-US"/>
        </w:rPr>
        <w:t>Publishing</w:t>
      </w:r>
      <w:r>
        <w:t xml:space="preserve">. Running through the Leadership Programme is our </w:t>
      </w:r>
      <w:r w:rsidRPr="53F368D5">
        <w:t>Annual Summer School, which offers more than 40 workshops delivered by our members over</w:t>
      </w:r>
      <w:r w:rsidR="55EAD5F8" w:rsidRPr="53F368D5">
        <w:t xml:space="preserve"> the course of a week</w:t>
      </w:r>
      <w:r w:rsidRPr="53F368D5">
        <w:t xml:space="preserve">. </w:t>
      </w:r>
      <w:r w:rsidRPr="53F368D5">
        <w:rPr>
          <w:lang w:val="en-US"/>
        </w:rPr>
        <w:t>As the core offer of our doctoral partnership and the mechanism through which we facilitate a peer community, participation is a requirement.</w:t>
      </w:r>
    </w:p>
    <w:p w14:paraId="3591813B" w14:textId="7928E17F" w:rsidR="00AA5A5D" w:rsidRPr="00E70B95" w:rsidRDefault="00AA5A5D" w:rsidP="00F078AA">
      <w:pPr>
        <w:rPr>
          <w:bCs/>
        </w:rPr>
      </w:pPr>
      <w:r>
        <w:rPr>
          <w:b/>
        </w:rPr>
        <w:t>Specialist: Discipline+</w:t>
      </w:r>
      <w:r w:rsidRPr="00313846">
        <w:rPr>
          <w:b/>
        </w:rPr>
        <w:t xml:space="preserve"> </w:t>
      </w:r>
      <w:r>
        <w:rPr>
          <w:b/>
        </w:rPr>
        <w:t>Catalysts</w:t>
      </w:r>
      <w:r w:rsidRPr="00313846">
        <w:rPr>
          <w:b/>
        </w:rPr>
        <w:t xml:space="preserve"> </w:t>
      </w:r>
      <w:r>
        <w:t xml:space="preserve">support the pursuit of knowledge and advancement of disciplines through regular methodological and thematic training at the leading edges of arts and humanities. Our Catalysts also drive cross- and interdisciplinary collaborations </w:t>
      </w:r>
      <w:r w:rsidR="00931EB7">
        <w:t>which</w:t>
      </w:r>
      <w:r>
        <w:t xml:space="preserve"> support student-led events funded through Cohort Development Funding. </w:t>
      </w:r>
      <w:r w:rsidRPr="00E70B95">
        <w:rPr>
          <w:bCs/>
        </w:rPr>
        <w:t>Doctoral researchers must participate in at least one Catalyst event annually.</w:t>
      </w:r>
    </w:p>
    <w:p w14:paraId="2A177ADE" w14:textId="3B000CEA" w:rsidR="00AA5A5D" w:rsidRDefault="148F9984" w:rsidP="00F078AA">
      <w:r w:rsidRPr="7638031D">
        <w:rPr>
          <w:b/>
          <w:bCs/>
        </w:rPr>
        <w:t xml:space="preserve">Partnership: Knowledge Exchange (KE) Hubs </w:t>
      </w:r>
      <w:r>
        <w:t xml:space="preserve">SGSAH </w:t>
      </w:r>
      <w:r w:rsidR="0D8EABAE">
        <w:t>has</w:t>
      </w:r>
      <w:r>
        <w:t xml:space="preserve"> three KE Hubs: Citizenship, Culture an</w:t>
      </w:r>
      <w:r w:rsidR="752D1998">
        <w:t>d Ethics Hub;</w:t>
      </w:r>
      <w:r>
        <w:t xml:space="preserve"> Creative Economies Hub</w:t>
      </w:r>
      <w:r w:rsidR="752D1998">
        <w:t>;</w:t>
      </w:r>
      <w:r>
        <w:t xml:space="preserve"> </w:t>
      </w:r>
      <w:r w:rsidR="6E02D3FA">
        <w:t>and</w:t>
      </w:r>
      <w:r>
        <w:t xml:space="preserve"> Heritage Hub. Supported by key partners including the BBC, the V&amp;A, the British Council and the Scottish Parliament, the</w:t>
      </w:r>
      <w:r w:rsidR="0B4AE54A">
        <w:t xml:space="preserve"> Hubs </w:t>
      </w:r>
      <w:r>
        <w:t xml:space="preserve">deliver industry-focused events, </w:t>
      </w:r>
      <w:r w:rsidR="07B8BB7A">
        <w:t>and work-related training</w:t>
      </w:r>
      <w:r>
        <w:t xml:space="preserve"> within a UK and international context. Doctoral researchers must participate in one Hub event annually.</w:t>
      </w:r>
    </w:p>
    <w:p w14:paraId="3E4327AB" w14:textId="18852A30" w:rsidR="00DE34D3" w:rsidRPr="00E70B95" w:rsidRDefault="00DE34D3" w:rsidP="00AA5A5D">
      <w:pPr>
        <w:rPr>
          <w:b/>
        </w:rPr>
      </w:pPr>
      <w:r>
        <w:t>In addition to the four key training pillars summarised above, we offer opportunities for individual and collective training.</w:t>
      </w:r>
    </w:p>
    <w:p w14:paraId="61D16698" w14:textId="52861D9A" w:rsidR="00AA5A5D" w:rsidRDefault="00AA5A5D" w:rsidP="00AA5A5D">
      <w:r>
        <w:rPr>
          <w:b/>
        </w:rPr>
        <w:t xml:space="preserve">Individual: </w:t>
      </w:r>
      <w:r>
        <w:rPr>
          <w:bCs/>
        </w:rPr>
        <w:t>You can request funding to support</w:t>
      </w:r>
      <w:r>
        <w:t xml:space="preserve"> individual training and development needs. For example, in some instances your stipend may be extended to allow you to gain vital skills or to complete an internship with an industry partner. We have a number of funding schemes to which you can apply</w:t>
      </w:r>
      <w:r w:rsidR="006D64D3">
        <w:t>, including</w:t>
      </w:r>
      <w:r>
        <w:t xml:space="preserve">: </w:t>
      </w:r>
    </w:p>
    <w:p w14:paraId="3959CE27" w14:textId="07A63291" w:rsidR="00AA5A5D" w:rsidRDefault="00AA5A5D" w:rsidP="006D64D3">
      <w:pPr>
        <w:pStyle w:val="ListParagraph"/>
        <w:numPr>
          <w:ilvl w:val="0"/>
          <w:numId w:val="36"/>
        </w:numPr>
        <w:spacing w:after="0" w:line="240" w:lineRule="auto"/>
      </w:pPr>
      <w:r w:rsidRPr="00E70B95">
        <w:rPr>
          <w:b/>
          <w:noProof/>
          <w:lang w:val="en-US"/>
        </w:rPr>
        <mc:AlternateContent>
          <mc:Choice Requires="wps">
            <w:drawing>
              <wp:anchor distT="45720" distB="45720" distL="114300" distR="114300" simplePos="0" relativeHeight="251658244" behindDoc="0" locked="0" layoutInCell="1" allowOverlap="1" wp14:anchorId="260AB0F7" wp14:editId="0333AD81">
                <wp:simplePos x="0" y="0"/>
                <wp:positionH relativeFrom="column">
                  <wp:posOffset>3291205</wp:posOffset>
                </wp:positionH>
                <wp:positionV relativeFrom="paragraph">
                  <wp:posOffset>59055</wp:posOffset>
                </wp:positionV>
                <wp:extent cx="2360930" cy="1404620"/>
                <wp:effectExtent l="0" t="0" r="0" b="31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CD68DB2" w14:textId="659DE957" w:rsidR="00497675" w:rsidRPr="00E70B95" w:rsidRDefault="00497675" w:rsidP="00AA5A5D">
                            <w:pPr>
                              <w:rPr>
                                <w:rFonts w:asciiTheme="minorHAnsi" w:hAnsiTheme="minorHAnsi" w:cstheme="minorHAnsi"/>
                                <w:b/>
                                <w:i/>
                                <w:iCs/>
                                <w:color w:val="4F81BD" w:themeColor="accent1"/>
                              </w:rPr>
                            </w:pPr>
                            <w:r w:rsidRPr="009F21E5">
                              <w:rPr>
                                <w:rFonts w:asciiTheme="minorHAnsi" w:hAnsiTheme="minorHAnsi" w:cstheme="minorHAnsi"/>
                                <w:b/>
                                <w:i/>
                                <w:iCs/>
                                <w:color w:val="D6654B"/>
                              </w:rPr>
                              <w:t>It’s a great opportunity to explore career options outside of academia and experience something different from PhD research</w:t>
                            </w:r>
                            <w:r w:rsidRPr="00E70B95">
                              <w:rPr>
                                <w:rFonts w:asciiTheme="minorHAnsi" w:hAnsiTheme="minorHAnsi" w:cstheme="minorHAnsi"/>
                                <w:b/>
                                <w:i/>
                                <w:iCs/>
                                <w:color w:val="4F81BD" w:themeColor="accent1"/>
                              </w:rPr>
                              <w:t>.</w:t>
                            </w:r>
                            <w:r>
                              <w:rPr>
                                <w:rFonts w:asciiTheme="minorHAnsi" w:hAnsiTheme="minorHAnsi" w:cstheme="minorHAnsi"/>
                                <w:b/>
                                <w:i/>
                                <w:iCs/>
                                <w:color w:val="4F81BD" w:themeColor="accent1"/>
                              </w:rPr>
                              <w:t xml:space="preserve"> (Doctoral researcher)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60AB0F7" id="_x0000_s1028" type="#_x0000_t202" style="position:absolute;left:0;text-align:left;margin-left:259.15pt;margin-top:4.65pt;width:185.9pt;height:110.6pt;z-index:2516582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" stroked="f">
                <v:textbox style="mso-fit-shape-to-text:t">
                  <w:txbxContent>
                    <w:p w14:paraId="0CD68DB2" w14:textId="659DE957" w:rsidR="00497675" w:rsidRPr="00E70B95" w:rsidRDefault="00497675" w:rsidP="00AA5A5D">
                      <w:pPr>
                        <w:rPr>
                          <w:rFonts w:asciiTheme="minorHAnsi" w:hAnsiTheme="minorHAnsi" w:cstheme="minorHAnsi"/>
                          <w:b/>
                          <w:i/>
                          <w:iCs/>
                          <w:color w:val="4F81BD" w:themeColor="accent1"/>
                        </w:rPr>
                      </w:pPr>
                      <w:r w:rsidRPr="009F21E5">
                        <w:rPr>
                          <w:rFonts w:asciiTheme="minorHAnsi" w:hAnsiTheme="minorHAnsi" w:cstheme="minorHAnsi"/>
                          <w:b/>
                          <w:i/>
                          <w:iCs/>
                          <w:color w:val="D6654B"/>
                        </w:rPr>
                        <w:t>It’s a great opportunity to explore career options outside of academia and experience something different from PhD research</w:t>
                      </w:r>
                      <w:r w:rsidRPr="00E70B95">
                        <w:rPr>
                          <w:rFonts w:asciiTheme="minorHAnsi" w:hAnsiTheme="minorHAnsi" w:cstheme="minorHAnsi"/>
                          <w:b/>
                          <w:i/>
                          <w:iCs/>
                          <w:color w:val="4F81BD" w:themeColor="accent1"/>
                        </w:rPr>
                        <w:t>.</w:t>
                      </w:r>
                      <w:r>
                        <w:rPr>
                          <w:rFonts w:asciiTheme="minorHAnsi" w:hAnsiTheme="minorHAnsi" w:cstheme="minorHAnsi"/>
                          <w:b/>
                          <w:i/>
                          <w:iCs/>
                          <w:color w:val="4F81BD" w:themeColor="accent1"/>
                        </w:rPr>
                        <w:t xml:space="preserve"> (Doctoral researcher)</w:t>
                      </w:r>
                    </w:p>
                  </w:txbxContent>
                </v:textbox>
                <w10:wrap type="square"/>
              </v:shape>
            </w:pict>
          </mc:Fallback>
        </mc:AlternateContent>
      </w:r>
      <w:r w:rsidRPr="50466582">
        <w:rPr>
          <w:b/>
          <w:bCs/>
        </w:rPr>
        <w:t>Doctoral Internship/Artist in Residence</w:t>
      </w:r>
      <w:r>
        <w:t xml:space="preserve"> including international placements (</w:t>
      </w:r>
      <w:r w:rsidR="001541F5">
        <w:t xml:space="preserve">up to </w:t>
      </w:r>
      <w:r>
        <w:t xml:space="preserve">three months’ additional stipend for </w:t>
      </w:r>
      <w:r w:rsidR="747BE7B8">
        <w:t>fully funded</w:t>
      </w:r>
      <w:r>
        <w:t xml:space="preserve"> students, </w:t>
      </w:r>
      <w:r w:rsidR="001541F5">
        <w:t>additional costs</w:t>
      </w:r>
      <w:r w:rsidR="006D64D3">
        <w:t xml:space="preserve"> as required);</w:t>
      </w:r>
    </w:p>
    <w:p w14:paraId="45468E73" w14:textId="77777777" w:rsidR="00AA5A5D" w:rsidRPr="008322E6" w:rsidRDefault="00AA5A5D" w:rsidP="00AA5A5D">
      <w:pPr>
        <w:pStyle w:val="ListParagraph"/>
        <w:numPr>
          <w:ilvl w:val="0"/>
          <w:numId w:val="36"/>
        </w:numPr>
        <w:spacing w:after="0" w:line="240" w:lineRule="auto"/>
      </w:pPr>
      <w:r w:rsidRPr="00B4591A">
        <w:rPr>
          <w:b/>
        </w:rPr>
        <w:t>Visiting Doctoral Researcher</w:t>
      </w:r>
      <w:r>
        <w:t xml:space="preserve"> – normally international (travel, accommodation and bench fee for up to six months);</w:t>
      </w:r>
    </w:p>
    <w:p w14:paraId="3ED3BB47" w14:textId="77777777" w:rsidR="00AA5A5D" w:rsidRDefault="00AA5A5D" w:rsidP="00AA5A5D">
      <w:pPr>
        <w:pStyle w:val="ListParagraph"/>
        <w:numPr>
          <w:ilvl w:val="0"/>
          <w:numId w:val="36"/>
        </w:numPr>
        <w:spacing w:after="0" w:line="240" w:lineRule="auto"/>
      </w:pPr>
      <w:r w:rsidRPr="00BF25B2">
        <w:rPr>
          <w:b/>
        </w:rPr>
        <w:t>Specialist training</w:t>
      </w:r>
      <w:r>
        <w:t xml:space="preserve"> (course costs/fees,</w:t>
      </w:r>
      <w:r w:rsidRPr="00E74732">
        <w:t xml:space="preserve"> </w:t>
      </w:r>
      <w:r>
        <w:t>travel and accommodation and additional stipend where the training exceeds one month);</w:t>
      </w:r>
    </w:p>
    <w:p w14:paraId="5BC4630A" w14:textId="5B346D6B" w:rsidR="00AA5A5D" w:rsidRDefault="00AA5A5D" w:rsidP="00AA5A5D">
      <w:pPr>
        <w:pStyle w:val="ListParagraph"/>
        <w:numPr>
          <w:ilvl w:val="0"/>
          <w:numId w:val="36"/>
        </w:numPr>
        <w:spacing w:after="0" w:line="240" w:lineRule="auto"/>
      </w:pPr>
      <w:r w:rsidRPr="00B4591A">
        <w:rPr>
          <w:b/>
        </w:rPr>
        <w:lastRenderedPageBreak/>
        <w:t>Second-language learning</w:t>
      </w:r>
      <w:r>
        <w:t xml:space="preserve"> (additional stipend and course costs). This may also be undertaken in combination with an international internship or a Visiting Doctoral Researcher position, utilising existing internat</w:t>
      </w:r>
      <w:r w:rsidR="006D64D3">
        <w:t>ional links of our partnership;</w:t>
      </w:r>
    </w:p>
    <w:p w14:paraId="18186514" w14:textId="32117E2B" w:rsidR="00AA5A5D" w:rsidRDefault="00AA5A5D" w:rsidP="00AA5A5D">
      <w:pPr>
        <w:pStyle w:val="ListParagraph"/>
        <w:numPr>
          <w:ilvl w:val="0"/>
          <w:numId w:val="36"/>
        </w:numPr>
        <w:spacing w:after="0" w:line="240" w:lineRule="auto"/>
      </w:pPr>
      <w:r>
        <w:rPr>
          <w:b/>
        </w:rPr>
        <w:t>Knowledge Exchange &amp; Impact</w:t>
      </w:r>
      <w:r>
        <w:rPr>
          <w:bCs/>
        </w:rPr>
        <w:t>: available to support collaborative research approaches and dissemination of findings</w:t>
      </w:r>
      <w:r w:rsidR="006D64D3">
        <w:rPr>
          <w:bCs/>
        </w:rPr>
        <w:t>;</w:t>
      </w:r>
    </w:p>
    <w:p w14:paraId="7AEA8010" w14:textId="77777777" w:rsidR="00AA5A5D" w:rsidRDefault="00AA5A5D" w:rsidP="00AA5A5D">
      <w:pPr>
        <w:pStyle w:val="ListParagraph"/>
        <w:numPr>
          <w:ilvl w:val="0"/>
          <w:numId w:val="36"/>
        </w:numPr>
        <w:spacing w:after="0" w:line="240" w:lineRule="auto"/>
      </w:pPr>
      <w:r>
        <w:rPr>
          <w:b/>
          <w:bCs/>
        </w:rPr>
        <w:t xml:space="preserve">Conference </w:t>
      </w:r>
      <w:r w:rsidRPr="00955BA0">
        <w:rPr>
          <w:b/>
          <w:bCs/>
        </w:rPr>
        <w:t>attendance:</w:t>
      </w:r>
      <w:r>
        <w:t xml:space="preserve"> to present research at national and international conferences.  </w:t>
      </w:r>
    </w:p>
    <w:p w14:paraId="113FD0D0" w14:textId="77777777" w:rsidR="00AA5A5D" w:rsidRDefault="00AA5A5D" w:rsidP="00AA5A5D">
      <w:pPr>
        <w:pStyle w:val="ListParagraph"/>
        <w:spacing w:after="0" w:line="240" w:lineRule="auto"/>
        <w:ind w:left="426"/>
      </w:pPr>
    </w:p>
    <w:p w14:paraId="4CF7F970" w14:textId="2591FE0D" w:rsidR="00AA5A5D" w:rsidRDefault="148F9984" w:rsidP="00F50173">
      <w:pPr>
        <w:rPr>
          <w:shd w:val="clear" w:color="auto" w:fill="FFFFFF"/>
        </w:rPr>
      </w:pPr>
      <w:r w:rsidRPr="23B7B19F">
        <w:rPr>
          <w:b/>
          <w:bCs/>
        </w:rPr>
        <w:t xml:space="preserve">Collective: Cohort Development Funding </w:t>
      </w:r>
      <w:r>
        <w:t>is available for doctoral researchers to collaborate on designing and managing the delivery of i</w:t>
      </w:r>
      <w:r>
        <w:rPr>
          <w:shd w:val="clear" w:color="auto" w:fill="FFFFFF"/>
        </w:rPr>
        <w:t xml:space="preserve">nter/disciplinary, </w:t>
      </w:r>
      <w:r w:rsidR="20265225">
        <w:rPr>
          <w:shd w:val="clear" w:color="auto" w:fill="FFFFFF"/>
        </w:rPr>
        <w:t>generic,</w:t>
      </w:r>
      <w:r w:rsidR="3E81CFE9">
        <w:rPr>
          <w:shd w:val="clear" w:color="auto" w:fill="FFFFFF"/>
        </w:rPr>
        <w:t xml:space="preserve"> and</w:t>
      </w:r>
      <w:r w:rsidR="752D1998">
        <w:rPr>
          <w:shd w:val="clear" w:color="auto" w:fill="FFFFFF"/>
        </w:rPr>
        <w:t xml:space="preserve"> careers-focused events. Wi</w:t>
      </w:r>
      <w:r w:rsidR="07B8BB7A">
        <w:rPr>
          <w:shd w:val="clear" w:color="auto" w:fill="FFFFFF"/>
        </w:rPr>
        <w:t>th funding of up to £20</w:t>
      </w:r>
      <w:r w:rsidR="752D1998">
        <w:rPr>
          <w:shd w:val="clear" w:color="auto" w:fill="FFFFFF"/>
        </w:rPr>
        <w:t>00 available, r</w:t>
      </w:r>
      <w:r>
        <w:rPr>
          <w:shd w:val="clear" w:color="auto" w:fill="FFFFFF"/>
        </w:rPr>
        <w:t>ecent workshops and events supported via CDF include:</w:t>
      </w:r>
      <w:r w:rsidRPr="00046117">
        <w:rPr>
          <w:shd w:val="clear" w:color="auto" w:fill="FFFFFF"/>
        </w:rPr>
        <w:t xml:space="preserve"> </w:t>
      </w:r>
      <w:r w:rsidR="004E13D9">
        <w:rPr>
          <w:shd w:val="clear" w:color="auto" w:fill="FFFFFF"/>
        </w:rPr>
        <w:t xml:space="preserve">Postcolonial </w:t>
      </w:r>
      <w:proofErr w:type="spellStart"/>
      <w:r w:rsidR="004E13D9">
        <w:rPr>
          <w:shd w:val="clear" w:color="auto" w:fill="FFFFFF"/>
        </w:rPr>
        <w:t>Faultlines</w:t>
      </w:r>
      <w:proofErr w:type="spellEnd"/>
      <w:r w:rsidR="004E13D9">
        <w:rPr>
          <w:shd w:val="clear" w:color="auto" w:fill="FFFFFF"/>
        </w:rPr>
        <w:t xml:space="preserve">, </w:t>
      </w:r>
      <w:r w:rsidR="007531F5">
        <w:rPr>
          <w:shd w:val="clear" w:color="auto" w:fill="FFFFFF"/>
        </w:rPr>
        <w:t>Folklore in the Landscape</w:t>
      </w:r>
      <w:r w:rsidR="00006223">
        <w:rPr>
          <w:shd w:val="clear" w:color="auto" w:fill="FFFFFF"/>
        </w:rPr>
        <w:t xml:space="preserve">; </w:t>
      </w:r>
      <w:r w:rsidR="6628FAE9" w:rsidRPr="00046117">
        <w:rPr>
          <w:shd w:val="clear" w:color="auto" w:fill="FFFFFF"/>
        </w:rPr>
        <w:t xml:space="preserve">People and Land: Indigenous Research </w:t>
      </w:r>
      <w:r w:rsidR="00FB2AA7">
        <w:rPr>
          <w:shd w:val="clear" w:color="auto" w:fill="FFFFFF"/>
        </w:rPr>
        <w:t>in</w:t>
      </w:r>
      <w:r w:rsidR="6628FAE9" w:rsidRPr="00046117">
        <w:rPr>
          <w:shd w:val="clear" w:color="auto" w:fill="FFFFFF"/>
        </w:rPr>
        <w:t xml:space="preserve"> Scotland; How to run a successful virtual event; T</w:t>
      </w:r>
      <w:r w:rsidR="1A6A5D92">
        <w:rPr>
          <w:shd w:val="clear" w:color="auto" w:fill="FFFFFF"/>
        </w:rPr>
        <w:t>ransgender: International/ Intersectional</w:t>
      </w:r>
      <w:r>
        <w:rPr>
          <w:shd w:val="clear" w:color="auto" w:fill="FFFFFF"/>
        </w:rPr>
        <w:t xml:space="preserve">; </w:t>
      </w:r>
      <w:r w:rsidRPr="00046117">
        <w:rPr>
          <w:shd w:val="clear" w:color="auto" w:fill="FFFFFF"/>
        </w:rPr>
        <w:t>Writing for an Interdisciplinary Audience</w:t>
      </w:r>
      <w:r w:rsidR="5E4CC9B4">
        <w:rPr>
          <w:shd w:val="clear" w:color="auto" w:fill="FFFFFF"/>
        </w:rPr>
        <w:t>; Spheres of Singing</w:t>
      </w:r>
      <w:r w:rsidR="0EEB5455">
        <w:rPr>
          <w:shd w:val="clear" w:color="auto" w:fill="FFFFFF"/>
        </w:rPr>
        <w:t xml:space="preserve">, </w:t>
      </w:r>
    </w:p>
    <w:p w14:paraId="54C88D13" w14:textId="695BDC3D" w:rsidR="009467F8" w:rsidRDefault="009467F8" w:rsidP="00AA5A5D">
      <w:pPr>
        <w:rPr>
          <w:shd w:val="clear" w:color="auto" w:fill="FFFFFF"/>
        </w:rPr>
      </w:pPr>
    </w:p>
    <w:p w14:paraId="041D08CC" w14:textId="68E73E84" w:rsidR="00E47A06" w:rsidRDefault="00E47A06" w:rsidP="00AA5A5D">
      <w:pPr>
        <w:rPr>
          <w:shd w:val="clear" w:color="auto" w:fill="FFFFFF"/>
        </w:rPr>
      </w:pPr>
    </w:p>
    <w:p w14:paraId="0A5647F1" w14:textId="2B1290F0" w:rsidR="00E47A06" w:rsidRDefault="00E47A06" w:rsidP="00AA5A5D">
      <w:pPr>
        <w:rPr>
          <w:shd w:val="clear" w:color="auto" w:fill="FFFFFF"/>
        </w:rPr>
      </w:pPr>
    </w:p>
    <w:p w14:paraId="024F1D5C" w14:textId="3026018E" w:rsidR="00E47A06" w:rsidRDefault="00E47A06" w:rsidP="00AA5A5D">
      <w:pPr>
        <w:rPr>
          <w:shd w:val="clear" w:color="auto" w:fill="FFFFFF"/>
        </w:rPr>
      </w:pPr>
    </w:p>
    <w:p w14:paraId="3D1661BB" w14:textId="1EB015CF" w:rsidR="00E47A06" w:rsidRDefault="00E47A06" w:rsidP="00AA5A5D">
      <w:pPr>
        <w:rPr>
          <w:shd w:val="clear" w:color="auto" w:fill="FFFFFF"/>
        </w:rPr>
      </w:pPr>
    </w:p>
    <w:p w14:paraId="644155A0" w14:textId="397EDA81" w:rsidR="00E47A06" w:rsidRDefault="00E47A06" w:rsidP="00AA5A5D">
      <w:pPr>
        <w:rPr>
          <w:shd w:val="clear" w:color="auto" w:fill="FFFFFF"/>
        </w:rPr>
      </w:pPr>
    </w:p>
    <w:p w14:paraId="5291589C" w14:textId="2D013908" w:rsidR="00E47A06" w:rsidRDefault="00E47A06" w:rsidP="00AA5A5D">
      <w:pPr>
        <w:rPr>
          <w:shd w:val="clear" w:color="auto" w:fill="FFFFFF"/>
        </w:rPr>
      </w:pPr>
    </w:p>
    <w:p w14:paraId="22F5B203" w14:textId="46BAE938" w:rsidR="00E47A06" w:rsidRDefault="00E47A06" w:rsidP="00AA5A5D">
      <w:pPr>
        <w:rPr>
          <w:shd w:val="clear" w:color="auto" w:fill="FFFFFF"/>
        </w:rPr>
      </w:pPr>
    </w:p>
    <w:p w14:paraId="0B91D1CE" w14:textId="742A71BF" w:rsidR="00E47A06" w:rsidRDefault="00E47A06" w:rsidP="00AA5A5D">
      <w:pPr>
        <w:rPr>
          <w:shd w:val="clear" w:color="auto" w:fill="FFFFFF"/>
        </w:rPr>
      </w:pPr>
    </w:p>
    <w:p w14:paraId="131696E6" w14:textId="77777777" w:rsidR="00E47A06" w:rsidRPr="00046117" w:rsidRDefault="00E47A06" w:rsidP="00AA5A5D">
      <w:pPr>
        <w:rPr>
          <w:shd w:val="clear" w:color="auto" w:fill="FFFFFF"/>
        </w:rPr>
      </w:pPr>
    </w:p>
    <w:p w14:paraId="31BD2305" w14:textId="129E261C" w:rsidR="00AA5A5D" w:rsidRDefault="00AA5A5D" w:rsidP="23B7B19F">
      <w:pPr>
        <w:rPr>
          <w:b/>
          <w:bCs/>
          <w:color w:val="D6654B"/>
          <w:sz w:val="40"/>
          <w:szCs w:val="40"/>
        </w:rPr>
      </w:pPr>
      <w:r w:rsidRPr="50466582">
        <w:rPr>
          <w:b/>
          <w:bCs/>
          <w:color w:val="D6654B"/>
          <w:sz w:val="40"/>
          <w:szCs w:val="40"/>
        </w:rPr>
        <w:t xml:space="preserve">Funded </w:t>
      </w:r>
      <w:r w:rsidR="00F50173" w:rsidRPr="50466582">
        <w:rPr>
          <w:b/>
          <w:bCs/>
          <w:color w:val="D6654B"/>
          <w:sz w:val="40"/>
          <w:szCs w:val="40"/>
        </w:rPr>
        <w:t>Open Studentship Competition 202</w:t>
      </w:r>
      <w:r w:rsidR="54EC976E" w:rsidRPr="50466582">
        <w:rPr>
          <w:b/>
          <w:bCs/>
          <w:color w:val="D6654B"/>
          <w:sz w:val="40"/>
          <w:szCs w:val="40"/>
        </w:rPr>
        <w:t>3</w:t>
      </w:r>
    </w:p>
    <w:p w14:paraId="3FF55201" w14:textId="77777777" w:rsidR="00AA5A5D" w:rsidRDefault="00AA5A5D" w:rsidP="00AA5A5D">
      <w:pPr>
        <w:rPr>
          <w:b/>
          <w:color w:val="D6654B"/>
          <w:sz w:val="40"/>
          <w:szCs w:val="40"/>
        </w:rPr>
      </w:pPr>
      <w:r>
        <w:rPr>
          <w:b/>
          <w:color w:val="D6654B"/>
          <w:sz w:val="40"/>
          <w:szCs w:val="40"/>
        </w:rPr>
        <w:t>Information for Students</w:t>
      </w:r>
    </w:p>
    <w:p w14:paraId="0498F90B" w14:textId="0767611C" w:rsidR="00886664" w:rsidRDefault="00886664" w:rsidP="00886664">
      <w:pPr>
        <w:pStyle w:val="Heading2"/>
      </w:pPr>
      <w:bookmarkStart w:id="19" w:name="_Toc84978737"/>
      <w:bookmarkStart w:id="20" w:name="_Toc28069713"/>
      <w:bookmarkStart w:id="21" w:name="_Toc1424924843"/>
      <w:r>
        <w:t>Eligibility</w:t>
      </w:r>
      <w:bookmarkEnd w:id="19"/>
      <w:bookmarkEnd w:id="20"/>
      <w:bookmarkEnd w:id="21"/>
    </w:p>
    <w:p w14:paraId="7F50344B" w14:textId="31A54CC3" w:rsidR="00355B6C" w:rsidRDefault="00545F24" w:rsidP="00F50173">
      <w:r>
        <w:t xml:space="preserve">From </w:t>
      </w:r>
      <w:r w:rsidR="00127B60">
        <w:t xml:space="preserve">2021 onwards, </w:t>
      </w:r>
      <w:r w:rsidR="000371D1">
        <w:t xml:space="preserve">the </w:t>
      </w:r>
      <w:r>
        <w:t>AHRC</w:t>
      </w:r>
      <w:r w:rsidR="001E5F95">
        <w:t xml:space="preserve"> via SGSAH is offering awards to PhD researchers from the world (UK, the EU and International). All</w:t>
      </w:r>
      <w:r w:rsidR="00705939">
        <w:t xml:space="preserve"> </w:t>
      </w:r>
      <w:r>
        <w:t>funded PhD students</w:t>
      </w:r>
      <w:r w:rsidR="007D1460">
        <w:t xml:space="preserve">, whether UK or International </w:t>
      </w:r>
      <w:r>
        <w:t xml:space="preserve">will be eligible for a full award – both </w:t>
      </w:r>
      <w:r w:rsidR="001C7C61">
        <w:t xml:space="preserve">a </w:t>
      </w:r>
      <w:r>
        <w:t xml:space="preserve">stipend to support living costs, and fees at </w:t>
      </w:r>
      <w:r w:rsidR="001C7C61">
        <w:t>the HEIs</w:t>
      </w:r>
      <w:r w:rsidR="00A62681">
        <w:t>’</w:t>
      </w:r>
      <w:r>
        <w:t xml:space="preserve"> UK rate. </w:t>
      </w:r>
    </w:p>
    <w:p w14:paraId="683620EB" w14:textId="23540535" w:rsidR="00355B6C" w:rsidRPr="00355B6C" w:rsidRDefault="00355B6C" w:rsidP="00355B6C">
      <w:pPr>
        <w:pStyle w:val="NormalWeb"/>
        <w:rPr>
          <w:rFonts w:ascii="Arial" w:hAnsi="Arial" w:cs="Arial"/>
          <w:color w:val="FF0000"/>
        </w:rPr>
      </w:pPr>
      <w:r w:rsidRPr="50466582">
        <w:rPr>
          <w:rFonts w:ascii="Arial" w:hAnsi="Arial" w:cs="Arial"/>
          <w:color w:val="FF0000"/>
        </w:rPr>
        <w:lastRenderedPageBreak/>
        <w:t xml:space="preserve">To be classed as a </w:t>
      </w:r>
      <w:bookmarkStart w:id="22" w:name="_Int_QBEiyWEM"/>
      <w:r w:rsidR="008C11A6" w:rsidRPr="50466582">
        <w:rPr>
          <w:rFonts w:ascii="Arial" w:hAnsi="Arial" w:cs="Arial"/>
          <w:color w:val="FF0000"/>
        </w:rPr>
        <w:t>H</w:t>
      </w:r>
      <w:r w:rsidRPr="50466582">
        <w:rPr>
          <w:rFonts w:ascii="Arial" w:hAnsi="Arial" w:cs="Arial"/>
          <w:color w:val="FF0000"/>
        </w:rPr>
        <w:t>ome</w:t>
      </w:r>
      <w:bookmarkEnd w:id="22"/>
      <w:r w:rsidRPr="50466582">
        <w:rPr>
          <w:rFonts w:ascii="Arial" w:hAnsi="Arial" w:cs="Arial"/>
          <w:color w:val="FF0000"/>
        </w:rPr>
        <w:t xml:space="preserve"> student, candidates must meet the following criteria: </w:t>
      </w:r>
    </w:p>
    <w:p w14:paraId="7F99CFDA" w14:textId="77777777" w:rsidR="00355B6C" w:rsidRPr="00355B6C" w:rsidRDefault="00355B6C" w:rsidP="00355B6C">
      <w:pPr>
        <w:pStyle w:val="NormalWeb"/>
        <w:numPr>
          <w:ilvl w:val="0"/>
          <w:numId w:val="52"/>
        </w:numPr>
        <w:rPr>
          <w:rFonts w:ascii="Arial" w:hAnsi="Arial" w:cs="Arial"/>
          <w:color w:val="FF0000"/>
        </w:rPr>
      </w:pPr>
      <w:r w:rsidRPr="00355B6C">
        <w:rPr>
          <w:rFonts w:ascii="Arial" w:hAnsi="Arial" w:cs="Arial"/>
          <w:color w:val="FF0000"/>
        </w:rPr>
        <w:t xml:space="preserve">Be a UK National (meeting residency requirements), or </w:t>
      </w:r>
    </w:p>
    <w:p w14:paraId="4AC7E165" w14:textId="77777777" w:rsidR="00355B6C" w:rsidRPr="00355B6C" w:rsidRDefault="00355B6C" w:rsidP="00355B6C">
      <w:pPr>
        <w:pStyle w:val="NormalWeb"/>
        <w:numPr>
          <w:ilvl w:val="0"/>
          <w:numId w:val="52"/>
        </w:numPr>
        <w:rPr>
          <w:rFonts w:ascii="Arial" w:hAnsi="Arial" w:cs="Arial"/>
          <w:color w:val="FF0000"/>
        </w:rPr>
      </w:pPr>
      <w:r w:rsidRPr="00355B6C">
        <w:rPr>
          <w:rFonts w:ascii="Arial" w:hAnsi="Arial" w:cs="Arial"/>
          <w:color w:val="FF0000"/>
        </w:rPr>
        <w:t xml:space="preserve">Have settled status, or </w:t>
      </w:r>
    </w:p>
    <w:p w14:paraId="711EBBA0" w14:textId="77777777" w:rsidR="00355B6C" w:rsidRPr="00355B6C" w:rsidRDefault="00355B6C" w:rsidP="00355B6C">
      <w:pPr>
        <w:pStyle w:val="NormalWeb"/>
        <w:numPr>
          <w:ilvl w:val="0"/>
          <w:numId w:val="52"/>
        </w:numPr>
        <w:rPr>
          <w:rFonts w:ascii="Arial" w:hAnsi="Arial" w:cs="Arial"/>
          <w:color w:val="FF0000"/>
        </w:rPr>
      </w:pPr>
      <w:r w:rsidRPr="00355B6C">
        <w:rPr>
          <w:rFonts w:ascii="Arial" w:hAnsi="Arial" w:cs="Arial"/>
          <w:color w:val="FF0000"/>
        </w:rPr>
        <w:t xml:space="preserve">Have pre-settled status (meeting residency requirements), or </w:t>
      </w:r>
    </w:p>
    <w:p w14:paraId="4310E475" w14:textId="77777777" w:rsidR="00355B6C" w:rsidRPr="00355B6C" w:rsidRDefault="00355B6C" w:rsidP="00355B6C">
      <w:pPr>
        <w:pStyle w:val="NormalWeb"/>
        <w:numPr>
          <w:ilvl w:val="0"/>
          <w:numId w:val="52"/>
        </w:numPr>
        <w:rPr>
          <w:rFonts w:ascii="Arial" w:hAnsi="Arial" w:cs="Arial"/>
          <w:color w:val="FF0000"/>
        </w:rPr>
      </w:pPr>
      <w:r w:rsidRPr="00355B6C">
        <w:rPr>
          <w:rFonts w:ascii="Arial" w:hAnsi="Arial" w:cs="Arial"/>
          <w:color w:val="FF0000"/>
        </w:rPr>
        <w:t xml:space="preserve">Have indefinite leave to remain or enter </w:t>
      </w:r>
    </w:p>
    <w:p w14:paraId="26C3834B" w14:textId="342FA0AD" w:rsidR="00355B6C" w:rsidRPr="00355B6C" w:rsidRDefault="00355B6C" w:rsidP="50466582">
      <w:pPr>
        <w:spacing w:before="100" w:beforeAutospacing="1" w:after="100" w:afterAutospacing="1" w:line="240" w:lineRule="auto"/>
        <w:rPr>
          <w:rFonts w:eastAsia="Times New Roman"/>
          <w:color w:val="FF0000"/>
          <w:lang w:eastAsia="en-GB"/>
        </w:rPr>
      </w:pPr>
      <w:r w:rsidRPr="50466582">
        <w:rPr>
          <w:rFonts w:eastAsia="Times New Roman"/>
          <w:color w:val="FF0000"/>
          <w:lang w:eastAsia="en-GB"/>
        </w:rPr>
        <w:t xml:space="preserve">If a candidate does not meet the criteria above, they would be classed as an </w:t>
      </w:r>
      <w:bookmarkStart w:id="23" w:name="_Int_MwZVeXHm"/>
      <w:r w:rsidRPr="50466582">
        <w:rPr>
          <w:rFonts w:eastAsia="Times New Roman"/>
          <w:color w:val="FF0000"/>
          <w:lang w:eastAsia="en-GB"/>
        </w:rPr>
        <w:t>International</w:t>
      </w:r>
      <w:bookmarkEnd w:id="23"/>
      <w:r w:rsidRPr="50466582">
        <w:rPr>
          <w:rFonts w:eastAsia="Times New Roman"/>
          <w:color w:val="FF0000"/>
          <w:lang w:eastAsia="en-GB"/>
        </w:rPr>
        <w:t xml:space="preserve"> student.</w:t>
      </w:r>
    </w:p>
    <w:p w14:paraId="2AE2F80D" w14:textId="12B01DAC" w:rsidR="00886664" w:rsidRDefault="00545F24" w:rsidP="00F50173">
      <w:r>
        <w:t xml:space="preserve">SGSAH cannot cover international fees set by </w:t>
      </w:r>
      <w:r w:rsidR="000C104B">
        <w:t>HEIs and</w:t>
      </w:r>
      <w:r w:rsidR="005C36E1">
        <w:t xml:space="preserve"> can appoint up to a maximum of 30 percent of awards in total each year to </w:t>
      </w:r>
      <w:bookmarkStart w:id="24" w:name="_Int_ryLvG9Zo"/>
      <w:r w:rsidR="008C11A6">
        <w:t>I</w:t>
      </w:r>
      <w:r w:rsidR="005C36E1">
        <w:t>nternational</w:t>
      </w:r>
      <w:bookmarkEnd w:id="24"/>
      <w:r w:rsidR="005C36E1">
        <w:t xml:space="preserve"> students (including those from EU nations).</w:t>
      </w:r>
      <w:r w:rsidR="24A93ABA">
        <w:t xml:space="preserve"> Applicants should seek inform</w:t>
      </w:r>
      <w:r w:rsidR="72E3B884">
        <w:t xml:space="preserve">ation from their lead HEI as to whether they will </w:t>
      </w:r>
      <w:r w:rsidR="00BF5C32">
        <w:t xml:space="preserve">be </w:t>
      </w:r>
      <w:r w:rsidR="72E3B884">
        <w:t>require</w:t>
      </w:r>
      <w:r w:rsidR="00BF5C32">
        <w:t>d</w:t>
      </w:r>
      <w:r w:rsidR="72E3B884">
        <w:t xml:space="preserve"> to fund the difference between Home and International fee status, or if the HEI is able to waive the difference.</w:t>
      </w:r>
    </w:p>
    <w:p w14:paraId="5C4A93E4" w14:textId="0E53521E" w:rsidR="00AA5A5D" w:rsidRDefault="00AA5A5D" w:rsidP="00886664">
      <w:pPr>
        <w:pStyle w:val="Heading2"/>
      </w:pPr>
      <w:bookmarkStart w:id="25" w:name="_Toc84978738"/>
      <w:bookmarkStart w:id="26" w:name="_Toc1129854274"/>
      <w:bookmarkStart w:id="27" w:name="_Toc1978008298"/>
      <w:r>
        <w:t xml:space="preserve">Acceptance onto </w:t>
      </w:r>
      <w:r w:rsidR="00F60646">
        <w:t xml:space="preserve">a </w:t>
      </w:r>
      <w:r>
        <w:t>PhD Programme</w:t>
      </w:r>
      <w:bookmarkEnd w:id="25"/>
      <w:bookmarkEnd w:id="26"/>
      <w:bookmarkEnd w:id="27"/>
    </w:p>
    <w:p w14:paraId="605EBA8A" w14:textId="310989D7" w:rsidR="00AA5A5D" w:rsidRDefault="00AA5A5D" w:rsidP="005F604A">
      <w:r>
        <w:t xml:space="preserve">To be eligible you </w:t>
      </w:r>
      <w:r w:rsidR="00F02043">
        <w:t>must</w:t>
      </w:r>
      <w:r>
        <w:t xml:space="preserve"> have been accepted onto the PhD programme of your chosen lead</w:t>
      </w:r>
      <w:r w:rsidR="00A4451C">
        <w:t xml:space="preserve"> </w:t>
      </w:r>
      <w:r>
        <w:t xml:space="preserve">HEI who </w:t>
      </w:r>
      <w:r w:rsidR="00F02043">
        <w:t>will</w:t>
      </w:r>
      <w:r>
        <w:t xml:space="preserve"> nominate you </w:t>
      </w:r>
      <w:r w:rsidR="007E1343">
        <w:t xml:space="preserve">to </w:t>
      </w:r>
      <w:r>
        <w:t xml:space="preserve">the </w:t>
      </w:r>
      <w:r w:rsidR="005F604A">
        <w:t>competition</w:t>
      </w:r>
      <w:r w:rsidR="00D975E9">
        <w:t>.</w:t>
      </w:r>
    </w:p>
    <w:p w14:paraId="60B7A2CC" w14:textId="75D73649" w:rsidR="00886664" w:rsidRDefault="00886664" w:rsidP="00886664">
      <w:pPr>
        <w:pStyle w:val="Heading2"/>
      </w:pPr>
      <w:bookmarkStart w:id="28" w:name="_Toc84978739"/>
      <w:bookmarkStart w:id="29" w:name="_Toc207742638"/>
      <w:bookmarkStart w:id="30" w:name="_Toc1415368216"/>
      <w:r>
        <w:t>Application process</w:t>
      </w:r>
      <w:bookmarkEnd w:id="28"/>
      <w:bookmarkEnd w:id="29"/>
      <w:bookmarkEnd w:id="30"/>
    </w:p>
    <w:p w14:paraId="7FED5EBF" w14:textId="76658514" w:rsidR="00886664" w:rsidRDefault="00BE4754" w:rsidP="00886664">
      <w:r>
        <w:t>R</w:t>
      </w:r>
      <w:r w:rsidR="00886664">
        <w:t>ead this guidanc</w:t>
      </w:r>
      <w:r w:rsidR="00F078AA">
        <w:t>e thoroughly before applying – and ensure you are reading the most recent version.</w:t>
      </w:r>
      <w:r w:rsidR="007E517B">
        <w:t xml:space="preserve"> </w:t>
      </w:r>
      <w:r w:rsidR="00886664">
        <w:t xml:space="preserve">You should then contact your chosen </w:t>
      </w:r>
      <w:r w:rsidR="00F60646">
        <w:t>HEI</w:t>
      </w:r>
      <w:r w:rsidR="00886664">
        <w:t xml:space="preserve">(s) </w:t>
      </w:r>
      <w:r w:rsidR="00886664" w:rsidRPr="005D538B">
        <w:t>as soon as possible</w:t>
      </w:r>
      <w:r w:rsidR="00886664">
        <w:rPr>
          <w:b/>
        </w:rPr>
        <w:t xml:space="preserve"> </w:t>
      </w:r>
      <w:r w:rsidR="00886664">
        <w:t>to find out how they are selecting pr</w:t>
      </w:r>
      <w:r w:rsidR="005D35E8">
        <w:t xml:space="preserve">oposals for nomination, and their internal deadlines for </w:t>
      </w:r>
      <w:r w:rsidR="00886664">
        <w:t>applications.</w:t>
      </w:r>
      <w:r w:rsidR="00F56B12">
        <w:t xml:space="preserve"> </w:t>
      </w:r>
      <w:r w:rsidR="00F56B12" w:rsidRPr="00F56B12">
        <w:rPr>
          <w:b/>
          <w:bCs/>
        </w:rPr>
        <w:t>Note that internal deadlines are likely to be much earlier than SGSAH’s deadline.</w:t>
      </w:r>
      <w:r w:rsidR="00886664">
        <w:t xml:space="preserve">  </w:t>
      </w:r>
    </w:p>
    <w:p w14:paraId="5058C224" w14:textId="0F8EF965" w:rsidR="00886664" w:rsidRDefault="005D35E8" w:rsidP="00886664">
      <w:r>
        <w:t>SGSAH</w:t>
      </w:r>
      <w:r w:rsidR="00886664">
        <w:t xml:space="preserve"> operate</w:t>
      </w:r>
      <w:r>
        <w:t>s</w:t>
      </w:r>
      <w:r w:rsidR="00886664">
        <w:t xml:space="preserve"> an electronic application system which will be open </w:t>
      </w:r>
      <w:r w:rsidR="1BB44D43" w:rsidRPr="50466582">
        <w:rPr>
          <w:b/>
          <w:bCs/>
        </w:rPr>
        <w:t>1</w:t>
      </w:r>
      <w:r w:rsidR="00886664" w:rsidRPr="50466582">
        <w:rPr>
          <w:b/>
          <w:bCs/>
        </w:rPr>
        <w:t>-1</w:t>
      </w:r>
      <w:r w:rsidR="29D4D49B" w:rsidRPr="50466582">
        <w:rPr>
          <w:b/>
          <w:bCs/>
        </w:rPr>
        <w:t>3</w:t>
      </w:r>
      <w:r w:rsidR="00886664" w:rsidRPr="50466582">
        <w:rPr>
          <w:b/>
          <w:bCs/>
        </w:rPr>
        <w:t xml:space="preserve"> February 20</w:t>
      </w:r>
      <w:r w:rsidR="004F444C" w:rsidRPr="50466582">
        <w:rPr>
          <w:b/>
          <w:bCs/>
        </w:rPr>
        <w:t>2</w:t>
      </w:r>
      <w:r w:rsidR="0CAAF6B1" w:rsidRPr="50466582">
        <w:rPr>
          <w:b/>
          <w:bCs/>
        </w:rPr>
        <w:t>3</w:t>
      </w:r>
      <w:r w:rsidR="00886664">
        <w:t xml:space="preserve"> via our website. This guidance includes a template for the information you will be required to complete online. </w:t>
      </w:r>
      <w:r w:rsidR="00E23201">
        <w:t>The template is also available as a separate Word document.</w:t>
      </w:r>
    </w:p>
    <w:p w14:paraId="4F19C31E" w14:textId="382F4A2F" w:rsidR="00886664" w:rsidRDefault="00886664" w:rsidP="00886664">
      <w:r>
        <w:t xml:space="preserve">The online process involves: </w:t>
      </w:r>
    </w:p>
    <w:p w14:paraId="036D0456" w14:textId="142DA65F" w:rsidR="00886664" w:rsidRDefault="00886664" w:rsidP="00886664">
      <w:pPr>
        <w:pStyle w:val="ListParagraph"/>
        <w:numPr>
          <w:ilvl w:val="0"/>
          <w:numId w:val="15"/>
        </w:numPr>
      </w:pPr>
      <w:r>
        <w:t xml:space="preserve">Inputting information to our electronic form. See the guidance below for details. </w:t>
      </w:r>
    </w:p>
    <w:p w14:paraId="084C101E" w14:textId="77777777" w:rsidR="00886664" w:rsidRDefault="00886664" w:rsidP="00886664">
      <w:pPr>
        <w:pStyle w:val="ListParagraph"/>
        <w:numPr>
          <w:ilvl w:val="0"/>
          <w:numId w:val="15"/>
        </w:numPr>
      </w:pPr>
      <w:r>
        <w:t>Uploading one single PDF of your academic transcripts.</w:t>
      </w:r>
    </w:p>
    <w:p w14:paraId="6912FD34" w14:textId="06C49401" w:rsidR="00886664" w:rsidRDefault="00886664" w:rsidP="000D48EF">
      <w:pPr>
        <w:pStyle w:val="ListParagraph"/>
        <w:numPr>
          <w:ilvl w:val="0"/>
          <w:numId w:val="15"/>
        </w:numPr>
      </w:pPr>
      <w:r>
        <w:t>Uploading the PDF Institutional Statement provided by your</w:t>
      </w:r>
      <w:r w:rsidR="000D48EF">
        <w:t xml:space="preserve"> nominating HEI.</w:t>
      </w:r>
    </w:p>
    <w:p w14:paraId="5900744E" w14:textId="2BFE5498" w:rsidR="00942649" w:rsidRDefault="00270997" w:rsidP="00942649">
      <w:pPr>
        <w:pStyle w:val="ListParagraph"/>
        <w:numPr>
          <w:ilvl w:val="0"/>
          <w:numId w:val="15"/>
        </w:numPr>
      </w:pPr>
      <w:r>
        <w:t xml:space="preserve">Uploading confirmation of your </w:t>
      </w:r>
      <w:r w:rsidR="00F56B12">
        <w:t>offer of a place from your lead</w:t>
      </w:r>
      <w:r w:rsidR="00244D91">
        <w:t xml:space="preserve"> </w:t>
      </w:r>
      <w:r w:rsidR="00942649">
        <w:t>HEI.</w:t>
      </w:r>
    </w:p>
    <w:p w14:paraId="02EF6219" w14:textId="56A6B388" w:rsidR="00557439" w:rsidRDefault="00181996" w:rsidP="0063152E">
      <w:r>
        <w:t xml:space="preserve">It is the </w:t>
      </w:r>
      <w:r w:rsidR="00557439">
        <w:t xml:space="preserve">applicant’s responsibility to ensure that they have all the necessary documents ready to upload to the portal. </w:t>
      </w:r>
    </w:p>
    <w:p w14:paraId="7925F403" w14:textId="2CAF5D9F" w:rsidR="00942649" w:rsidRDefault="00942649" w:rsidP="00942649">
      <w:pPr>
        <w:spacing w:after="0"/>
        <w:rPr>
          <w:b/>
          <w:bCs/>
        </w:rPr>
      </w:pPr>
      <w:r>
        <w:rPr>
          <w:b/>
          <w:bCs/>
        </w:rPr>
        <w:t>Application deadline</w:t>
      </w:r>
    </w:p>
    <w:p w14:paraId="40B6371F" w14:textId="1EFBCF98" w:rsidR="00270997" w:rsidRPr="00942649" w:rsidRDefault="00942649" w:rsidP="00557439">
      <w:pPr>
        <w:spacing w:after="0"/>
        <w:rPr>
          <w:b/>
          <w:bCs/>
        </w:rPr>
      </w:pPr>
      <w:r>
        <w:lastRenderedPageBreak/>
        <w:t xml:space="preserve">The online application portal will close at </w:t>
      </w:r>
      <w:r w:rsidRPr="50466582">
        <w:rPr>
          <w:b/>
          <w:bCs/>
        </w:rPr>
        <w:t>12 noon GMT on 1</w:t>
      </w:r>
      <w:r w:rsidR="074881FA" w:rsidRPr="50466582">
        <w:rPr>
          <w:b/>
          <w:bCs/>
        </w:rPr>
        <w:t>3</w:t>
      </w:r>
      <w:r w:rsidRPr="50466582">
        <w:rPr>
          <w:b/>
          <w:bCs/>
        </w:rPr>
        <w:t xml:space="preserve"> February 20</w:t>
      </w:r>
      <w:r w:rsidR="004F444C" w:rsidRPr="50466582">
        <w:rPr>
          <w:b/>
          <w:bCs/>
        </w:rPr>
        <w:t>2</w:t>
      </w:r>
      <w:r w:rsidR="27799F40" w:rsidRPr="50466582">
        <w:rPr>
          <w:b/>
          <w:bCs/>
        </w:rPr>
        <w:t>3</w:t>
      </w:r>
      <w:r>
        <w:t xml:space="preserve">. Late applications will only be considered where there is evidenced breakdown in SGSAH’s operational systems and </w:t>
      </w:r>
      <w:r w:rsidR="00557439">
        <w:t xml:space="preserve">where </w:t>
      </w:r>
      <w:r>
        <w:t xml:space="preserve">such systemic failures have made submission by the deadline impossible. </w:t>
      </w:r>
      <w:r w:rsidR="00557439">
        <w:t xml:space="preserve">Please note that we will </w:t>
      </w:r>
      <w:r w:rsidR="00557439" w:rsidRPr="50466582">
        <w:rPr>
          <w:b/>
          <w:bCs/>
        </w:rPr>
        <w:t>not</w:t>
      </w:r>
      <w:r>
        <w:t xml:space="preserve"> accept late applications where there has been failure at the applicant’s end (</w:t>
      </w:r>
      <w:bookmarkStart w:id="31" w:name="_Int_Aiuyj1dZ"/>
      <w:r>
        <w:t>e.g.</w:t>
      </w:r>
      <w:bookmarkEnd w:id="31"/>
      <w:r>
        <w:t xml:space="preserve"> failure of internet connection). For this reason, </w:t>
      </w:r>
      <w:r w:rsidRPr="50466582">
        <w:rPr>
          <w:b/>
          <w:bCs/>
        </w:rPr>
        <w:t xml:space="preserve">we strongly advise </w:t>
      </w:r>
      <w:r w:rsidR="00557439" w:rsidRPr="50466582">
        <w:rPr>
          <w:b/>
          <w:bCs/>
        </w:rPr>
        <w:t>applicants to complete the application process at</w:t>
      </w:r>
      <w:r w:rsidRPr="50466582">
        <w:rPr>
          <w:b/>
          <w:bCs/>
        </w:rPr>
        <w:t xml:space="preserve"> least 48 hours in advance of the deadline.</w:t>
      </w:r>
    </w:p>
    <w:p w14:paraId="14FD8986" w14:textId="456EDC33" w:rsidR="004F53FA" w:rsidRPr="004F53FA" w:rsidRDefault="00886664" w:rsidP="004F53FA">
      <w:pPr>
        <w:pStyle w:val="Heading2"/>
      </w:pPr>
      <w:bookmarkStart w:id="32" w:name="_Toc84978740"/>
      <w:bookmarkStart w:id="33" w:name="_Toc1910162237"/>
      <w:bookmarkStart w:id="34" w:name="_Toc1278358608"/>
      <w:r>
        <w:t>Frequently asked questions</w:t>
      </w:r>
      <w:bookmarkEnd w:id="32"/>
      <w:bookmarkEnd w:id="33"/>
      <w:bookmarkEnd w:id="34"/>
    </w:p>
    <w:p w14:paraId="51D75F89" w14:textId="64EA6269" w:rsidR="00AB7E8A" w:rsidRDefault="004F53FA" w:rsidP="006D64D3">
      <w:bookmarkStart w:id="35" w:name="_Toc463007693"/>
      <w:r>
        <w:rPr>
          <w:b/>
          <w:lang w:eastAsia="en-GB"/>
        </w:rPr>
        <w:br/>
      </w:r>
      <w:r w:rsidR="00456F82" w:rsidRPr="00456F82">
        <w:rPr>
          <w:b/>
          <w:lang w:eastAsia="en-GB"/>
        </w:rPr>
        <w:t>Can I apply to more than one HEI?</w:t>
      </w:r>
      <w:bookmarkEnd w:id="35"/>
      <w:r w:rsidR="00456F82">
        <w:rPr>
          <w:b/>
          <w:lang w:eastAsia="en-GB"/>
        </w:rPr>
        <w:br/>
      </w:r>
      <w:r w:rsidR="007209B3">
        <w:t xml:space="preserve">You can apply to more than one </w:t>
      </w:r>
      <w:r w:rsidR="000C104B">
        <w:t>HEI,</w:t>
      </w:r>
      <w:r w:rsidR="007209B3">
        <w:t xml:space="preserve"> but </w:t>
      </w:r>
      <w:r w:rsidR="006D64D3">
        <w:t>you</w:t>
      </w:r>
      <w:r w:rsidR="00F56B12">
        <w:t xml:space="preserve"> </w:t>
      </w:r>
      <w:r w:rsidR="00456F82" w:rsidRPr="00A13011">
        <w:t xml:space="preserve">can only submit one application to the </w:t>
      </w:r>
      <w:r w:rsidR="00F56B12">
        <w:t>SGSAH</w:t>
      </w:r>
      <w:r w:rsidR="00456F82" w:rsidRPr="00A13011">
        <w:t xml:space="preserve"> DTP studentship compe</w:t>
      </w:r>
      <w:r w:rsidR="00F56B12">
        <w:t xml:space="preserve">tition in each year. If </w:t>
      </w:r>
      <w:r w:rsidR="00371271">
        <w:t xml:space="preserve">more than one </w:t>
      </w:r>
      <w:r w:rsidR="00F078AA">
        <w:t xml:space="preserve">SGSAH DTP </w:t>
      </w:r>
      <w:r w:rsidR="00371271">
        <w:t xml:space="preserve">HEI seeks to nominate you, </w:t>
      </w:r>
      <w:r w:rsidR="00456F82" w:rsidRPr="00A13011">
        <w:t>you must</w:t>
      </w:r>
      <w:r w:rsidR="007E517B">
        <w:rPr>
          <w:b/>
          <w:lang w:eastAsia="en-GB"/>
        </w:rPr>
        <w:t xml:space="preserve"> </w:t>
      </w:r>
      <w:r w:rsidR="00886664" w:rsidRPr="00886664">
        <w:t>choose the</w:t>
      </w:r>
      <w:r w:rsidR="00D724B9">
        <w:t xml:space="preserve"> one you wish to be registered wi</w:t>
      </w:r>
      <w:r w:rsidR="00886664" w:rsidRPr="00886664">
        <w:t>t</w:t>
      </w:r>
      <w:r w:rsidR="00D724B9">
        <w:t>h</w:t>
      </w:r>
      <w:r w:rsidR="00886664" w:rsidRPr="00886664">
        <w:t xml:space="preserve"> as a doctoral </w:t>
      </w:r>
      <w:r w:rsidR="004F444C">
        <w:t>researcher</w:t>
      </w:r>
      <w:r w:rsidR="00886664" w:rsidRPr="00886664">
        <w:t>. Please inform any other HEIs who have agreed to nominate you that you have decided not to accept their nomination</w:t>
      </w:r>
      <w:r w:rsidR="00B44E1D">
        <w:t>. Before doing so, we recommend that you</w:t>
      </w:r>
      <w:r w:rsidR="00EF228C">
        <w:t xml:space="preserve"> explore with them the possibility of a cross-HEI supervision arrangement</w:t>
      </w:r>
      <w:r w:rsidR="00886664" w:rsidRPr="00886664">
        <w:t>.</w:t>
      </w:r>
      <w:bookmarkStart w:id="36" w:name="_Toc463007694"/>
    </w:p>
    <w:p w14:paraId="65CD5AB4" w14:textId="57170325" w:rsidR="006D64D3" w:rsidRDefault="006D64D3" w:rsidP="006D64D3">
      <w:r>
        <w:t xml:space="preserve">We want to make sure you are supervised by </w:t>
      </w:r>
      <w:r w:rsidR="7CA3E14A">
        <w:t>the best</w:t>
      </w:r>
      <w:r>
        <w:t xml:space="preserve"> team possible across our doctoral training partnership, with access to the best research environment and resources for your research project and professional development. The very best supervision</w:t>
      </w:r>
      <w:r w:rsidR="00F078AA">
        <w:t xml:space="preserve"> for your project</w:t>
      </w:r>
      <w:r>
        <w:t xml:space="preserve"> may come from a team across HEIs. To support this, we have in place a co-supervision agreement and funding available to support travel costs </w:t>
      </w:r>
      <w:r w:rsidR="00F078AA">
        <w:t xml:space="preserve">between HEIs </w:t>
      </w:r>
      <w:r>
        <w:t>where required. Where your supervisory team comes from across HEIs, one of the supervisors/HEIs will be designated the lead-HEI. This is the HEI at which you will be registered for study and from which you will graduate. The lead</w:t>
      </w:r>
      <w:r w:rsidR="002C36C8">
        <w:t xml:space="preserve"> </w:t>
      </w:r>
      <w:r>
        <w:t xml:space="preserve">HEI will be your nominating HEI and this HEI will support your final application to the SGSAH DTP competition. HEIs must be members of the SGSAH DTP. </w:t>
      </w:r>
    </w:p>
    <w:p w14:paraId="126C6BB9" w14:textId="1EF9A9A6" w:rsidR="00D975E9" w:rsidRDefault="00D975E9" w:rsidP="00D975E9">
      <w:pPr>
        <w:spacing w:after="0" w:line="240" w:lineRule="auto"/>
        <w:rPr>
          <w:b/>
          <w:bCs/>
        </w:rPr>
      </w:pPr>
      <w:r w:rsidRPr="1FAB5CBF">
        <w:rPr>
          <w:b/>
          <w:bCs/>
        </w:rPr>
        <w:t>If I am unsuccessful this year, can I apply again in future years?</w:t>
      </w:r>
    </w:p>
    <w:p w14:paraId="63AC955B" w14:textId="7FE0424F" w:rsidR="00D975E9" w:rsidRPr="004474D4" w:rsidRDefault="004474D4" w:rsidP="004474D4">
      <w:pPr>
        <w:spacing w:after="0" w:line="240" w:lineRule="auto"/>
      </w:pPr>
      <w:r>
        <w:t>Yes</w:t>
      </w:r>
      <w:r w:rsidR="006F4B76">
        <w:t xml:space="preserve">. </w:t>
      </w:r>
      <w:r w:rsidR="00587BCF">
        <w:t xml:space="preserve">You can apply </w:t>
      </w:r>
      <w:r w:rsidR="629905B9">
        <w:t>for funding from your second year onwards</w:t>
      </w:r>
      <w:r w:rsidR="003C3872">
        <w:t xml:space="preserve"> if you decide to continue without funding in your first year, or you can make a further application for entry in year one next year. </w:t>
      </w:r>
      <w:r w:rsidR="006F4B76">
        <w:t>You may also wish to consider applying for an advertised Collaborative Doctoral Award project.</w:t>
      </w:r>
    </w:p>
    <w:p w14:paraId="669A4D00" w14:textId="77777777" w:rsidR="00D975E9" w:rsidRPr="00955BA0" w:rsidRDefault="00D975E9" w:rsidP="002C35DF">
      <w:pPr>
        <w:spacing w:after="0" w:line="240" w:lineRule="auto"/>
      </w:pPr>
    </w:p>
    <w:bookmarkEnd w:id="36"/>
    <w:p w14:paraId="154638D4" w14:textId="77777777" w:rsidR="004474D4" w:rsidRDefault="004474D4" w:rsidP="004474D4">
      <w:pPr>
        <w:spacing w:after="0" w:line="240" w:lineRule="auto"/>
        <w:rPr>
          <w:b/>
          <w:bCs/>
        </w:rPr>
      </w:pPr>
      <w:r>
        <w:rPr>
          <w:b/>
          <w:bCs/>
        </w:rPr>
        <w:t>How will my proposal be assessed?</w:t>
      </w:r>
    </w:p>
    <w:p w14:paraId="41FED164" w14:textId="28E0996E" w:rsidR="004474D4" w:rsidRPr="004474D4" w:rsidRDefault="004474D4" w:rsidP="53F368D5">
      <w:pPr>
        <w:spacing w:after="0" w:line="240" w:lineRule="auto"/>
      </w:pPr>
      <w:r>
        <w:t>Your application will be reviewed by a Panel of disciplinary reviewers</w:t>
      </w:r>
      <w:r w:rsidR="003C3872">
        <w:t xml:space="preserve"> drawn from across </w:t>
      </w:r>
      <w:r w:rsidR="00136E3C">
        <w:t>our HEIs</w:t>
      </w:r>
      <w:r w:rsidR="00EF1268">
        <w:t>, with final decisions made by the SGSAH DTP Executive Committee.</w:t>
      </w:r>
    </w:p>
    <w:p w14:paraId="1DC421A8" w14:textId="77777777" w:rsidR="00530DA8" w:rsidRDefault="00530DA8" w:rsidP="005F604A">
      <w:pPr>
        <w:spacing w:after="0" w:line="240" w:lineRule="auto"/>
      </w:pPr>
    </w:p>
    <w:p w14:paraId="67B3C1E4" w14:textId="701C6254" w:rsidR="004474D4" w:rsidRPr="004474D4" w:rsidRDefault="20ACFEB2" w:rsidP="005F604A">
      <w:pPr>
        <w:spacing w:after="0" w:line="240" w:lineRule="auto"/>
      </w:pPr>
      <w:r>
        <w:t xml:space="preserve">Our marking scheme and indicative criteria are contained in this guidance </w:t>
      </w:r>
      <w:r w:rsidR="336CC529">
        <w:t xml:space="preserve">on </w:t>
      </w:r>
      <w:r>
        <w:t xml:space="preserve">page </w:t>
      </w:r>
      <w:r w:rsidR="118CEBD4">
        <w:t>4</w:t>
      </w:r>
      <w:r w:rsidR="004E530E">
        <w:t>4</w:t>
      </w:r>
      <w:r w:rsidR="48C9A421">
        <w:t>.</w:t>
      </w:r>
    </w:p>
    <w:p w14:paraId="06996ED0" w14:textId="77777777" w:rsidR="0073572E" w:rsidRPr="00A13011" w:rsidRDefault="0073572E" w:rsidP="0073572E">
      <w:pPr>
        <w:pStyle w:val="NoSpacing"/>
        <w:rPr>
          <w:lang w:eastAsia="en-GB"/>
        </w:rPr>
      </w:pPr>
    </w:p>
    <w:p w14:paraId="01CCCD7C" w14:textId="7598FD87" w:rsidR="00886664" w:rsidRPr="005D35E8" w:rsidRDefault="00886664" w:rsidP="005D35E8">
      <w:pPr>
        <w:spacing w:after="0"/>
        <w:rPr>
          <w:b/>
          <w:lang w:eastAsia="en-GB"/>
        </w:rPr>
      </w:pPr>
      <w:r w:rsidRPr="005D35E8">
        <w:rPr>
          <w:b/>
          <w:lang w:eastAsia="en-GB"/>
        </w:rPr>
        <w:lastRenderedPageBreak/>
        <w:t xml:space="preserve">When will I find out if I have been successful? </w:t>
      </w:r>
    </w:p>
    <w:p w14:paraId="73B495C7" w14:textId="457720E4" w:rsidR="00E47A06" w:rsidRPr="00A63887" w:rsidRDefault="005D35E8" w:rsidP="6BF1ECBF">
      <w:pPr>
        <w:spacing w:after="0" w:line="240" w:lineRule="auto"/>
        <w:rPr>
          <w:rFonts w:eastAsia="Times New Roman" w:cstheme="minorBidi"/>
          <w:lang w:eastAsia="en-GB"/>
        </w:rPr>
      </w:pPr>
      <w:r w:rsidRPr="50466582">
        <w:rPr>
          <w:rFonts w:eastAsia="Times New Roman" w:cstheme="minorBidi"/>
          <w:lang w:eastAsia="en-GB"/>
        </w:rPr>
        <w:t>We aim to make initial offers fo</w:t>
      </w:r>
      <w:r w:rsidR="002A3A9A" w:rsidRPr="50466582">
        <w:rPr>
          <w:rFonts w:eastAsia="Times New Roman" w:cstheme="minorBidi"/>
          <w:lang w:eastAsia="en-GB"/>
        </w:rPr>
        <w:t>r awards starting in October 202</w:t>
      </w:r>
      <w:r w:rsidR="6D06F291" w:rsidRPr="50466582">
        <w:rPr>
          <w:rFonts w:eastAsia="Times New Roman" w:cstheme="minorBidi"/>
          <w:lang w:eastAsia="en-GB"/>
        </w:rPr>
        <w:t>3</w:t>
      </w:r>
      <w:r w:rsidR="002A3A9A" w:rsidRPr="50466582">
        <w:rPr>
          <w:rFonts w:eastAsia="Times New Roman" w:cstheme="minorBidi"/>
          <w:lang w:eastAsia="en-GB"/>
        </w:rPr>
        <w:t xml:space="preserve"> in </w:t>
      </w:r>
      <w:r w:rsidR="66E6CF71" w:rsidRPr="50466582">
        <w:rPr>
          <w:rFonts w:eastAsia="Times New Roman" w:cstheme="minorBidi"/>
          <w:lang w:eastAsia="en-GB"/>
        </w:rPr>
        <w:t>mid-April</w:t>
      </w:r>
      <w:r w:rsidR="002A3A9A" w:rsidRPr="50466582">
        <w:rPr>
          <w:rFonts w:eastAsia="Times New Roman" w:cstheme="minorBidi"/>
          <w:lang w:eastAsia="en-GB"/>
        </w:rPr>
        <w:t xml:space="preserve"> 202</w:t>
      </w:r>
      <w:r w:rsidR="6A526BA5" w:rsidRPr="50466582">
        <w:rPr>
          <w:rFonts w:eastAsia="Times New Roman" w:cstheme="minorBidi"/>
          <w:lang w:eastAsia="en-GB"/>
        </w:rPr>
        <w:t>3</w:t>
      </w:r>
      <w:r w:rsidR="4B8D79B9" w:rsidRPr="50466582">
        <w:rPr>
          <w:rFonts w:eastAsia="Times New Roman" w:cstheme="minorBidi"/>
          <w:lang w:eastAsia="en-GB"/>
        </w:rPr>
        <w:t xml:space="preserve">. </w:t>
      </w:r>
    </w:p>
    <w:p w14:paraId="1B3373E7" w14:textId="77777777" w:rsidR="005D35E8" w:rsidRDefault="005D35E8" w:rsidP="005D35E8">
      <w:pPr>
        <w:spacing w:after="0"/>
      </w:pPr>
    </w:p>
    <w:p w14:paraId="27CA61BD" w14:textId="77777777" w:rsidR="005D35E8" w:rsidRPr="005D35E8" w:rsidRDefault="005D35E8" w:rsidP="005D35E8">
      <w:pPr>
        <w:spacing w:after="0"/>
        <w:rPr>
          <w:b/>
        </w:rPr>
      </w:pPr>
      <w:r w:rsidRPr="005D35E8">
        <w:rPr>
          <w:b/>
        </w:rPr>
        <w:t xml:space="preserve">Can I delay the start of my study? </w:t>
      </w:r>
    </w:p>
    <w:p w14:paraId="2D82FA27" w14:textId="2BB66397" w:rsidR="005D35E8" w:rsidRDefault="00BE4754">
      <w:r>
        <w:t xml:space="preserve">A key element of the success of the Doctoral Training Partnership is the </w:t>
      </w:r>
      <w:r w:rsidR="005D35E8">
        <w:t>develop</w:t>
      </w:r>
      <w:r>
        <w:t>ment of</w:t>
      </w:r>
      <w:r w:rsidR="005D35E8">
        <w:t xml:space="preserve"> a strong and connected cohort of doctoral researchers and so we expect that all studentships will begin in October each year. Exceptionally we may permit deferment </w:t>
      </w:r>
      <w:r w:rsidR="00317488">
        <w:t xml:space="preserve">within the academic year </w:t>
      </w:r>
      <w:r w:rsidR="005D35E8">
        <w:t xml:space="preserve">once awards have been made. </w:t>
      </w:r>
    </w:p>
    <w:p w14:paraId="5F71B448" w14:textId="34908496" w:rsidR="005D538B" w:rsidRPr="005D35E8" w:rsidRDefault="49C23F3F">
      <w:r>
        <w:t xml:space="preserve">If you have a query that isn’t answered here or on the </w:t>
      </w:r>
      <w:hyperlink r:id="rId43">
        <w:r w:rsidRPr="7638031D">
          <w:rPr>
            <w:rStyle w:val="Hyperlink"/>
          </w:rPr>
          <w:t>FAQ</w:t>
        </w:r>
      </w:hyperlink>
      <w:r>
        <w:t xml:space="preserve"> section of our website, please email </w:t>
      </w:r>
      <w:hyperlink r:id="rId44">
        <w:r w:rsidRPr="7638031D">
          <w:rPr>
            <w:rStyle w:val="Hyperlink"/>
          </w:rPr>
          <w:t>enquiries@sgsah.ac.uk</w:t>
        </w:r>
      </w:hyperlink>
      <w:r>
        <w:t xml:space="preserve">. </w:t>
      </w:r>
      <w:r w:rsidR="005D35E8">
        <w:br w:type="page"/>
      </w:r>
    </w:p>
    <w:p w14:paraId="49A8F85F" w14:textId="5AC71C2A" w:rsidR="00984621" w:rsidRDefault="00984621" w:rsidP="002A3A9A">
      <w:pPr>
        <w:pStyle w:val="Heading1"/>
      </w:pPr>
      <w:bookmarkStart w:id="37" w:name="_Toc84978741"/>
      <w:bookmarkStart w:id="38" w:name="_Toc710626609"/>
      <w:bookmarkStart w:id="39" w:name="_Toc169358404"/>
      <w:r>
        <w:lastRenderedPageBreak/>
        <w:t xml:space="preserve">Guidance </w:t>
      </w:r>
      <w:r w:rsidR="002A3A9A">
        <w:t>on completing the 202</w:t>
      </w:r>
      <w:r w:rsidR="4C59652A">
        <w:t>3</w:t>
      </w:r>
      <w:r w:rsidR="009D266D">
        <w:t xml:space="preserve"> application form</w:t>
      </w:r>
      <w:bookmarkEnd w:id="37"/>
      <w:bookmarkEnd w:id="38"/>
      <w:bookmarkEnd w:id="39"/>
    </w:p>
    <w:p w14:paraId="724D4294" w14:textId="00397085" w:rsidR="00984621" w:rsidRDefault="00984621" w:rsidP="00984621">
      <w:pPr>
        <w:pStyle w:val="Heading2"/>
      </w:pPr>
      <w:bookmarkStart w:id="40" w:name="_Toc84978742"/>
      <w:bookmarkStart w:id="41" w:name="_Toc282089668"/>
      <w:bookmarkStart w:id="42" w:name="_Toc2028913138"/>
      <w:r>
        <w:t>General note</w:t>
      </w:r>
      <w:r w:rsidR="00735E86">
        <w:t>s on the application</w:t>
      </w:r>
      <w:bookmarkEnd w:id="40"/>
      <w:r w:rsidR="00735E86">
        <w:t xml:space="preserve"> </w:t>
      </w:r>
      <w:bookmarkEnd w:id="41"/>
      <w:bookmarkEnd w:id="42"/>
    </w:p>
    <w:p w14:paraId="13F2928E" w14:textId="4613DB86" w:rsidR="001175C7" w:rsidRDefault="00BE4754" w:rsidP="00735E86">
      <w:r>
        <w:t>You should</w:t>
      </w:r>
      <w:r w:rsidR="00735E86">
        <w:t xml:space="preserve"> read this guidance thoroughly before you begin your application.  Your chosen HEI(s) will also have guidance on how to write a good research proposal, and your supervisory team will be able to give you advice.  </w:t>
      </w:r>
    </w:p>
    <w:p w14:paraId="39AB6BBB" w14:textId="4AAE203C" w:rsidR="00735E86" w:rsidRDefault="2914B1D8" w:rsidP="00735E86">
      <w:r>
        <w:t>Advice from</w:t>
      </w:r>
      <w:r w:rsidR="3348D1E2">
        <w:t xml:space="preserve"> current students for applicants</w:t>
      </w:r>
      <w:r w:rsidR="6CE6B3C8">
        <w:t xml:space="preserve"> </w:t>
      </w:r>
      <w:r w:rsidR="3348D1E2">
        <w:t xml:space="preserve">is provided on page </w:t>
      </w:r>
      <w:r w:rsidR="615300A5">
        <w:t>20</w:t>
      </w:r>
      <w:r w:rsidR="7580A8B7">
        <w:t>.</w:t>
      </w:r>
    </w:p>
    <w:p w14:paraId="369E43A2" w14:textId="709562DC" w:rsidR="00735E86" w:rsidRPr="00735E86" w:rsidRDefault="00735E86" w:rsidP="00735E86">
      <w:pPr>
        <w:pStyle w:val="Heading2"/>
      </w:pPr>
      <w:bookmarkStart w:id="43" w:name="_Toc84978743"/>
      <w:bookmarkStart w:id="44" w:name="_Toc889293998"/>
      <w:bookmarkStart w:id="45" w:name="_Toc901619542"/>
      <w:r>
        <w:t>General note on the online form</w:t>
      </w:r>
      <w:bookmarkEnd w:id="43"/>
      <w:bookmarkEnd w:id="44"/>
      <w:bookmarkEnd w:id="45"/>
    </w:p>
    <w:p w14:paraId="19002174" w14:textId="0900E01E" w:rsidR="00984621" w:rsidRDefault="00735E86" w:rsidP="00984621">
      <w:r>
        <w:t>Be aware</w:t>
      </w:r>
      <w:r w:rsidR="00984621">
        <w:t xml:space="preserve"> that the</w:t>
      </w:r>
      <w:r w:rsidR="005D538B">
        <w:t xml:space="preserve"> online</w:t>
      </w:r>
      <w:r w:rsidR="00984621">
        <w:t xml:space="preserve"> application form will automatically cut off entries over the stated word limits. </w:t>
      </w:r>
    </w:p>
    <w:p w14:paraId="01A29F7E" w14:textId="52BF5AE6" w:rsidR="00770D24" w:rsidRDefault="3613E4B7" w:rsidP="6BF1ECBF">
      <w:pPr>
        <w:rPr>
          <w:b/>
          <w:bCs/>
        </w:rPr>
      </w:pPr>
      <w:r w:rsidRPr="50466582">
        <w:rPr>
          <w:b/>
          <w:bCs/>
        </w:rPr>
        <w:t>A</w:t>
      </w:r>
      <w:r w:rsidR="00770D24" w:rsidRPr="50466582">
        <w:rPr>
          <w:b/>
          <w:bCs/>
        </w:rPr>
        <w:t xml:space="preserve">ll applications </w:t>
      </w:r>
      <w:r w:rsidR="13BCCC96" w:rsidRPr="50466582">
        <w:rPr>
          <w:b/>
          <w:bCs/>
        </w:rPr>
        <w:t xml:space="preserve">submitted </w:t>
      </w:r>
      <w:r w:rsidR="00770D24" w:rsidRPr="50466582">
        <w:rPr>
          <w:b/>
          <w:bCs/>
        </w:rPr>
        <w:t xml:space="preserve">will be anonymised. Reviewers will not have access to transcripts, offer of place, or any identifying factors such as name or </w:t>
      </w:r>
      <w:r w:rsidR="003B023A" w:rsidRPr="50466582">
        <w:rPr>
          <w:b/>
          <w:bCs/>
        </w:rPr>
        <w:t>HEI(s) from which you have graduated</w:t>
      </w:r>
      <w:r w:rsidR="00A62810" w:rsidRPr="50466582">
        <w:rPr>
          <w:b/>
          <w:bCs/>
        </w:rPr>
        <w:t xml:space="preserve">. </w:t>
      </w:r>
      <w:r w:rsidR="003B023A" w:rsidRPr="50466582">
        <w:rPr>
          <w:b/>
          <w:bCs/>
        </w:rPr>
        <w:t xml:space="preserve">SGSAH also aims to mitigate any gender </w:t>
      </w:r>
      <w:r w:rsidR="00A216A5" w:rsidRPr="50466582">
        <w:rPr>
          <w:b/>
          <w:bCs/>
        </w:rPr>
        <w:t xml:space="preserve">or ethnic </w:t>
      </w:r>
      <w:r w:rsidR="003B023A" w:rsidRPr="50466582">
        <w:rPr>
          <w:b/>
          <w:bCs/>
        </w:rPr>
        <w:t xml:space="preserve">bias in the assessment of </w:t>
      </w:r>
      <w:r w:rsidR="0F8CA560" w:rsidRPr="50466582">
        <w:rPr>
          <w:b/>
          <w:bCs/>
        </w:rPr>
        <w:t>excellence,</w:t>
      </w:r>
      <w:r w:rsidR="003B023A" w:rsidRPr="50466582">
        <w:rPr>
          <w:b/>
          <w:bCs/>
        </w:rPr>
        <w:t xml:space="preserve"> and we ask that your nominator does not use pronouns, names or other words which would identi</w:t>
      </w:r>
      <w:r w:rsidR="00A216A5" w:rsidRPr="50466582">
        <w:rPr>
          <w:b/>
          <w:bCs/>
        </w:rPr>
        <w:t>f</w:t>
      </w:r>
      <w:r w:rsidR="003B023A" w:rsidRPr="50466582">
        <w:rPr>
          <w:b/>
          <w:bCs/>
        </w:rPr>
        <w:t>y your gender</w:t>
      </w:r>
      <w:r w:rsidR="00A216A5" w:rsidRPr="50466582">
        <w:rPr>
          <w:b/>
          <w:bCs/>
        </w:rPr>
        <w:t xml:space="preserve"> or ethnicity</w:t>
      </w:r>
      <w:r w:rsidR="003B023A" w:rsidRPr="50466582">
        <w:rPr>
          <w:b/>
          <w:bCs/>
        </w:rPr>
        <w:t xml:space="preserve">. </w:t>
      </w:r>
      <w:r w:rsidR="467700E8" w:rsidRPr="50466582">
        <w:rPr>
          <w:b/>
          <w:bCs/>
        </w:rPr>
        <w:t>We also ask that you remove any reference on file</w:t>
      </w:r>
      <w:r w:rsidR="773F8CF5" w:rsidRPr="50466582">
        <w:rPr>
          <w:b/>
          <w:bCs/>
        </w:rPr>
        <w:t>name</w:t>
      </w:r>
      <w:r w:rsidR="467700E8" w:rsidRPr="50466582">
        <w:rPr>
          <w:b/>
          <w:bCs/>
        </w:rPr>
        <w:t>s to be uploaded as part of your application.</w:t>
      </w:r>
    </w:p>
    <w:p w14:paraId="35101205" w14:textId="77777777" w:rsidR="00984621" w:rsidRDefault="00984621" w:rsidP="00984621">
      <w:pPr>
        <w:pStyle w:val="Heading2"/>
      </w:pPr>
      <w:bookmarkStart w:id="46" w:name="_Toc494291898"/>
      <w:bookmarkStart w:id="47" w:name="_Toc84978744"/>
      <w:bookmarkStart w:id="48" w:name="_Toc486843538"/>
      <w:bookmarkStart w:id="49" w:name="_Toc97511083"/>
      <w:r>
        <w:t>Personal details</w:t>
      </w:r>
      <w:bookmarkEnd w:id="46"/>
      <w:bookmarkEnd w:id="47"/>
      <w:bookmarkEnd w:id="48"/>
      <w:bookmarkEnd w:id="49"/>
    </w:p>
    <w:p w14:paraId="44900A1B" w14:textId="754F9706" w:rsidR="00984621" w:rsidRDefault="00984621" w:rsidP="005F18B3">
      <w:r>
        <w:t>This section asks you to provide contact information. We will normally contact you by email so please ensure you use an address you check regularly</w:t>
      </w:r>
      <w:r w:rsidR="06543C7E">
        <w:t>,</w:t>
      </w:r>
      <w:r>
        <w:t xml:space="preserve"> and which will be availab</w:t>
      </w:r>
      <w:r w:rsidR="005F18B3">
        <w:t xml:space="preserve">le to you at least until </w:t>
      </w:r>
      <w:r w:rsidR="7DF19D20">
        <w:t>September</w:t>
      </w:r>
      <w:r w:rsidR="005F18B3">
        <w:t xml:space="preserve"> 202</w:t>
      </w:r>
      <w:r w:rsidR="23903FA8">
        <w:t>3</w:t>
      </w:r>
      <w:r>
        <w:t xml:space="preserve">. </w:t>
      </w:r>
      <w:r w:rsidR="00602076">
        <w:rPr>
          <w:rFonts w:eastAsia="Arial Unicode MS" w:cs="Arial Unicode MS"/>
          <w:color w:val="000000"/>
          <w:bdr w:val="nil"/>
          <w:lang w:val="en-US" w:eastAsia="en-GB"/>
        </w:rPr>
        <w:t>Applications are reviewed anonymously. Personal Details will not be shared with reviewers.</w:t>
      </w:r>
    </w:p>
    <w:p w14:paraId="64E081CD" w14:textId="77777777" w:rsidR="00984621" w:rsidRDefault="00984621" w:rsidP="00984621">
      <w:pPr>
        <w:pStyle w:val="Heading2"/>
      </w:pPr>
      <w:bookmarkStart w:id="50" w:name="_Toc84978745"/>
      <w:bookmarkStart w:id="51" w:name="_Toc1849865985"/>
      <w:bookmarkStart w:id="52" w:name="_Toc23823043"/>
      <w:r>
        <w:t>Eligibility</w:t>
      </w:r>
      <w:bookmarkEnd w:id="50"/>
      <w:bookmarkEnd w:id="51"/>
      <w:bookmarkEnd w:id="52"/>
    </w:p>
    <w:p w14:paraId="13E08711" w14:textId="5F5270B5" w:rsidR="00984621" w:rsidRDefault="00984621" w:rsidP="00984621">
      <w:r>
        <w:t xml:space="preserve">This section asks you to confirm whether you are eligible </w:t>
      </w:r>
      <w:r w:rsidR="005C36E1">
        <w:t>to apply</w:t>
      </w:r>
      <w:r w:rsidR="1BBEAABE">
        <w:t xml:space="preserve">. </w:t>
      </w:r>
    </w:p>
    <w:p w14:paraId="27AA58BD" w14:textId="04841636" w:rsidR="00984621" w:rsidRDefault="00984621" w:rsidP="00984621">
      <w:r>
        <w:t xml:space="preserve">To be eligible for a </w:t>
      </w:r>
      <w:r w:rsidR="005C36E1">
        <w:t xml:space="preserve">SGSAH </w:t>
      </w:r>
      <w:r>
        <w:t>AHRC DTP studentship you must:</w:t>
      </w:r>
    </w:p>
    <w:p w14:paraId="4D1B2207" w14:textId="4468192C" w:rsidR="00984621" w:rsidRDefault="00984621" w:rsidP="61B6F1E4">
      <w:pPr>
        <w:pStyle w:val="ListParagraph"/>
        <w:numPr>
          <w:ilvl w:val="0"/>
          <w:numId w:val="1"/>
        </w:numPr>
        <w:ind w:left="714" w:hanging="357"/>
        <w:contextualSpacing w:val="0"/>
        <w:rPr>
          <w:rFonts w:asciiTheme="minorHAnsi" w:eastAsiaTheme="minorEastAsia" w:hAnsiTheme="minorHAnsi" w:cstheme="minorBidi"/>
        </w:rPr>
      </w:pPr>
      <w:r>
        <w:t>be nominated by one of the SGSAH AHRC DTP consortium HEIs; and</w:t>
      </w:r>
    </w:p>
    <w:p w14:paraId="24F53871" w14:textId="698B66CD" w:rsidR="00984621" w:rsidRDefault="00984621" w:rsidP="00984621">
      <w:pPr>
        <w:pStyle w:val="ListParagraph"/>
        <w:numPr>
          <w:ilvl w:val="0"/>
          <w:numId w:val="1"/>
        </w:numPr>
        <w:ind w:left="714" w:hanging="357"/>
        <w:contextualSpacing w:val="0"/>
      </w:pPr>
      <w:r>
        <w:t>hold a conditional or unconditional offer of a place in a relevant discipline on a PhD programme at that HEI.</w:t>
      </w:r>
    </w:p>
    <w:p w14:paraId="281EFF77" w14:textId="77858A25" w:rsidR="00984621" w:rsidRDefault="00984621" w:rsidP="008F022D">
      <w:r>
        <w:t xml:space="preserve">Both new and continuing PhD </w:t>
      </w:r>
      <w:r w:rsidR="00602076">
        <w:t xml:space="preserve">researchers </w:t>
      </w:r>
      <w:r>
        <w:t>may apply</w:t>
      </w:r>
      <w:r w:rsidR="00735E86">
        <w:t xml:space="preserve"> for an award. </w:t>
      </w:r>
      <w:r>
        <w:t>To be eligible, continuing students must have at least 50% of their 3</w:t>
      </w:r>
      <w:r w:rsidR="006D64D3">
        <w:t xml:space="preserve">½ </w:t>
      </w:r>
      <w:r>
        <w:t>year</w:t>
      </w:r>
      <w:r w:rsidR="004A0997">
        <w:t>s</w:t>
      </w:r>
      <w:r w:rsidR="00E21CF7">
        <w:t xml:space="preserve"> full-time or 7</w:t>
      </w:r>
      <w:r>
        <w:t xml:space="preserve"> year</w:t>
      </w:r>
      <w:r w:rsidR="004A0997">
        <w:t>s</w:t>
      </w:r>
      <w:r>
        <w:t xml:space="preserve"> part-time PhD programme r</w:t>
      </w:r>
      <w:r w:rsidR="00E21CF7">
        <w:t xml:space="preserve">emaining as </w:t>
      </w:r>
      <w:r w:rsidR="008F022D">
        <w:t xml:space="preserve">of </w:t>
      </w:r>
      <w:r w:rsidR="00E21CF7">
        <w:t>30 September 20</w:t>
      </w:r>
      <w:r w:rsidR="00602076">
        <w:t>2</w:t>
      </w:r>
      <w:r w:rsidR="0F2BACE7">
        <w:t>3</w:t>
      </w:r>
      <w:r w:rsidR="00462576">
        <w:t>.</w:t>
      </w:r>
      <w:r w:rsidR="00E21CF7">
        <w:t xml:space="preserve"> </w:t>
      </w:r>
      <w:r w:rsidR="00462576">
        <w:t>F</w:t>
      </w:r>
      <w:r>
        <w:t>unding will only be available for this remaining period.</w:t>
      </w:r>
    </w:p>
    <w:p w14:paraId="23BA7164" w14:textId="191AEE51" w:rsidR="00984621" w:rsidRDefault="00984621" w:rsidP="00984621">
      <w:r>
        <w:t xml:space="preserve">If you have any queries about your </w:t>
      </w:r>
      <w:r w:rsidR="000C104B">
        <w:t>eligibility,</w:t>
      </w:r>
      <w:r>
        <w:t xml:space="preserve"> please contact the relevant postgraduate office in your nominating HEI for advice and guidance at an early stage in the process.</w:t>
      </w:r>
    </w:p>
    <w:p w14:paraId="39355D50" w14:textId="77777777" w:rsidR="00BD6AF7" w:rsidRDefault="00BD6AF7" w:rsidP="00984621"/>
    <w:p w14:paraId="3382B2B2" w14:textId="4AB24CEF" w:rsidR="00984621" w:rsidRDefault="2A0463FF" w:rsidP="23B7B19F">
      <w:pPr>
        <w:rPr>
          <w:rFonts w:eastAsia="Calibri"/>
          <w:b/>
          <w:bCs/>
        </w:rPr>
      </w:pPr>
      <w:r w:rsidRPr="00480BED">
        <w:rPr>
          <w:rFonts w:eastAsia="Calibri"/>
          <w:b/>
          <w:bCs/>
        </w:rPr>
        <w:t>Ring</w:t>
      </w:r>
      <w:r w:rsidR="00B64B2A">
        <w:rPr>
          <w:rFonts w:eastAsia="Calibri"/>
          <w:b/>
          <w:bCs/>
        </w:rPr>
        <w:t>-</w:t>
      </w:r>
      <w:r w:rsidRPr="00480BED">
        <w:rPr>
          <w:rFonts w:eastAsia="Calibri"/>
          <w:b/>
          <w:bCs/>
        </w:rPr>
        <w:t>fencing</w:t>
      </w:r>
    </w:p>
    <w:p w14:paraId="71A185CA" w14:textId="39738530" w:rsidR="15532D83" w:rsidRDefault="0D52B6D5" w:rsidP="7A0773CE">
      <w:pPr>
        <w:rPr>
          <w:rFonts w:eastAsia="Calibri"/>
        </w:rPr>
      </w:pPr>
      <w:r w:rsidRPr="0B66E8AD">
        <w:rPr>
          <w:rFonts w:eastAsia="Calibri"/>
        </w:rPr>
        <w:t>Please indicate here whether you</w:t>
      </w:r>
      <w:r w:rsidR="7DD63F15" w:rsidRPr="0B66E8AD">
        <w:rPr>
          <w:rFonts w:eastAsia="Calibri"/>
        </w:rPr>
        <w:t xml:space="preserve"> are eligible </w:t>
      </w:r>
      <w:r w:rsidRPr="0B66E8AD">
        <w:rPr>
          <w:rFonts w:eastAsia="Calibri"/>
        </w:rPr>
        <w:t>to be considered for the ring-fenced awards advertised.</w:t>
      </w:r>
      <w:r w:rsidR="49220A3A" w:rsidRPr="0B66E8AD">
        <w:rPr>
          <w:rFonts w:eastAsia="Calibri"/>
        </w:rPr>
        <w:t xml:space="preserve"> To be eligible, you must be a </w:t>
      </w:r>
      <w:bookmarkStart w:id="53" w:name="_Int_qGX2fekv"/>
      <w:r w:rsidR="49220A3A" w:rsidRPr="0B66E8AD">
        <w:rPr>
          <w:rFonts w:eastAsia="Calibri"/>
        </w:rPr>
        <w:t>Home</w:t>
      </w:r>
      <w:bookmarkEnd w:id="53"/>
      <w:r w:rsidR="49220A3A" w:rsidRPr="0B66E8AD">
        <w:rPr>
          <w:rFonts w:eastAsia="Calibri"/>
        </w:rPr>
        <w:t xml:space="preserve"> student from a BAME background (see the section on Ring-fencing above</w:t>
      </w:r>
      <w:r w:rsidR="73EE57E3" w:rsidRPr="0B66E8AD">
        <w:rPr>
          <w:rFonts w:eastAsia="Calibri"/>
        </w:rPr>
        <w:t xml:space="preserve"> page </w:t>
      </w:r>
      <w:r w:rsidR="73EE57E3" w:rsidRPr="007F50F0">
        <w:rPr>
          <w:rFonts w:eastAsia="Calibri"/>
          <w:highlight w:val="yellow"/>
        </w:rPr>
        <w:t>X</w:t>
      </w:r>
      <w:r w:rsidR="49220A3A" w:rsidRPr="0B66E8AD">
        <w:rPr>
          <w:rFonts w:eastAsia="Calibri"/>
        </w:rPr>
        <w:t>).</w:t>
      </w:r>
    </w:p>
    <w:p w14:paraId="429CC4BF" w14:textId="2F821F7D" w:rsidR="00984621" w:rsidRDefault="00984621" w:rsidP="00616F46">
      <w:pPr>
        <w:pStyle w:val="Heading2"/>
      </w:pPr>
      <w:bookmarkStart w:id="54" w:name="_Toc84978746"/>
      <w:bookmarkStart w:id="55" w:name="_Toc1200145975"/>
      <w:bookmarkStart w:id="56" w:name="_Toc1772975173"/>
      <w:r>
        <w:t>Reasonable distance</w:t>
      </w:r>
      <w:bookmarkEnd w:id="54"/>
      <w:r>
        <w:t xml:space="preserve"> </w:t>
      </w:r>
      <w:bookmarkEnd w:id="55"/>
      <w:bookmarkEnd w:id="56"/>
    </w:p>
    <w:p w14:paraId="1334AECD" w14:textId="05FB6E58" w:rsidR="00984621" w:rsidRDefault="00984621" w:rsidP="00984621">
      <w:r>
        <w:t>AHRC studentships are awarded on</w:t>
      </w:r>
      <w:r w:rsidR="008F022D">
        <w:t xml:space="preserve"> the</w:t>
      </w:r>
      <w:r>
        <w:t xml:space="preserve"> condition that the </w:t>
      </w:r>
      <w:r w:rsidR="00602076">
        <w:t xml:space="preserve">doctoral researcher </w:t>
      </w:r>
      <w:r>
        <w:t xml:space="preserve">lives </w:t>
      </w:r>
      <w:r w:rsidR="00602076">
        <w:t xml:space="preserve">within </w:t>
      </w:r>
      <w:r>
        <w:t>a ‘reas</w:t>
      </w:r>
      <w:r w:rsidR="00371271">
        <w:t xml:space="preserve">onable distance’ from their </w:t>
      </w:r>
      <w:r w:rsidR="00790458">
        <w:t>lead</w:t>
      </w:r>
      <w:r w:rsidR="00371271">
        <w:t xml:space="preserve">-HEI. </w:t>
      </w:r>
      <w:r>
        <w:t xml:space="preserve">SGSAH’s definition of reasonable distance is that a student ought to be able to travel to their lead </w:t>
      </w:r>
      <w:r w:rsidR="00AC44A9">
        <w:t>HEI</w:t>
      </w:r>
      <w:r>
        <w:t xml:space="preserve"> every day to work core hours (10am to 4pm).</w:t>
      </w:r>
    </w:p>
    <w:p w14:paraId="6722B906" w14:textId="61D18B8B" w:rsidR="00984621" w:rsidRDefault="00984621" w:rsidP="003C38EE">
      <w:pPr>
        <w:pStyle w:val="Heading2"/>
      </w:pPr>
      <w:bookmarkStart w:id="57" w:name="_Toc84978747"/>
      <w:bookmarkStart w:id="58" w:name="_Toc850662679"/>
      <w:bookmarkStart w:id="59" w:name="_Toc317402858"/>
      <w:r>
        <w:t xml:space="preserve">Panel(s) of </w:t>
      </w:r>
      <w:r w:rsidR="00306213">
        <w:t xml:space="preserve">the </w:t>
      </w:r>
      <w:r>
        <w:t>PhD Project</w:t>
      </w:r>
      <w:bookmarkEnd w:id="57"/>
      <w:r>
        <w:t xml:space="preserve"> </w:t>
      </w:r>
      <w:bookmarkEnd w:id="58"/>
      <w:bookmarkEnd w:id="59"/>
    </w:p>
    <w:p w14:paraId="3A21111E" w14:textId="178F7064" w:rsidR="00984621" w:rsidRDefault="00984621" w:rsidP="00A62810">
      <w:r>
        <w:t xml:space="preserve">SGSAH </w:t>
      </w:r>
      <w:r w:rsidR="00371271">
        <w:t xml:space="preserve">DTP </w:t>
      </w:r>
      <w:r w:rsidR="00557439">
        <w:t>studentship applications</w:t>
      </w:r>
      <w:r>
        <w:t xml:space="preserve"> </w:t>
      </w:r>
      <w:r w:rsidR="00557439">
        <w:t xml:space="preserve">are </w:t>
      </w:r>
      <w:r>
        <w:t xml:space="preserve">assessed by </w:t>
      </w:r>
      <w:r w:rsidR="1BA98932">
        <w:t>11</w:t>
      </w:r>
      <w:r w:rsidR="00371271">
        <w:t xml:space="preserve"> panels. They cover the discipline</w:t>
      </w:r>
      <w:r>
        <w:t>s set out below. Please indicate which panel covers your proposal. Please note that you should select two panels</w:t>
      </w:r>
      <w:r w:rsidR="005E75FA">
        <w:t xml:space="preserve"> only</w:t>
      </w:r>
      <w:r>
        <w:t xml:space="preserve"> if </w:t>
      </w:r>
      <w:r w:rsidR="005F18B3">
        <w:t xml:space="preserve">your supervisory team has an equal </w:t>
      </w:r>
      <w:r w:rsidR="00EB2F6B">
        <w:t xml:space="preserve">supervisory </w:t>
      </w:r>
      <w:r w:rsidR="005F18B3">
        <w:t xml:space="preserve">weighting across two panels </w:t>
      </w:r>
      <w:bookmarkStart w:id="60" w:name="_Int_f6SA4r6R"/>
      <w:r w:rsidR="005F18B3">
        <w:t>e.g.</w:t>
      </w:r>
      <w:bookmarkEnd w:id="60"/>
      <w:r w:rsidR="005F18B3">
        <w:t xml:space="preserve"> 50% Music and 50% Film &amp; TV</w:t>
      </w:r>
      <w:r w:rsidR="00EB2F6B">
        <w:t xml:space="preserve"> </w:t>
      </w:r>
      <w:r w:rsidR="00A62810">
        <w:t>(</w:t>
      </w:r>
      <w:r w:rsidR="00EB2F6B">
        <w:t xml:space="preserve">submit to Panels </w:t>
      </w:r>
      <w:r w:rsidR="6375BFB5">
        <w:t>C</w:t>
      </w:r>
      <w:r w:rsidR="00EB2F6B">
        <w:t xml:space="preserve"> and </w:t>
      </w:r>
      <w:r w:rsidR="600FF1B5">
        <w:t>G</w:t>
      </w:r>
      <w:r w:rsidR="00A62810">
        <w:t>)</w:t>
      </w:r>
      <w:r w:rsidR="005F18B3">
        <w:t>.</w:t>
      </w:r>
      <w:r w:rsidR="00EB2F6B">
        <w:t xml:space="preserve"> Where there is a differentiated supervisory </w:t>
      </w:r>
      <w:r w:rsidR="52823CB0">
        <w:t>weighting,</w:t>
      </w:r>
      <w:r w:rsidR="00EB2F6B">
        <w:t xml:space="preserve"> you should submit your application to the panel with the greater weighting </w:t>
      </w:r>
      <w:bookmarkStart w:id="61" w:name="_Int_jGi3a1TB"/>
      <w:r w:rsidR="00EB2F6B">
        <w:t>e.g.</w:t>
      </w:r>
      <w:bookmarkEnd w:id="61"/>
      <w:r w:rsidR="00EB2F6B">
        <w:t xml:space="preserve"> 75% French and 25% Film &amp; TV should be submitted to Panel </w:t>
      </w:r>
      <w:r w:rsidR="17FFAC7D">
        <w:t>H</w:t>
      </w:r>
      <w:r w:rsidR="00EB2F6B">
        <w:t xml:space="preserve"> only.</w:t>
      </w:r>
      <w:r>
        <w:t xml:space="preserve"> If you are unsure which </w:t>
      </w:r>
      <w:r w:rsidR="008F022D">
        <w:t xml:space="preserve">panel </w:t>
      </w:r>
      <w:r>
        <w:t xml:space="preserve">covers your proposal, </w:t>
      </w:r>
      <w:r w:rsidR="005A56EC">
        <w:t xml:space="preserve">or </w:t>
      </w:r>
      <w:r w:rsidR="008F022D">
        <w:t xml:space="preserve">if </w:t>
      </w:r>
      <w:r w:rsidR="005A56EC">
        <w:t xml:space="preserve">the subject area is not listed, </w:t>
      </w:r>
      <w:r>
        <w:t>please seek the advice of your proposed supervisors</w:t>
      </w:r>
      <w:r w:rsidR="6CD1A931">
        <w:t xml:space="preserve"> who will confirm this within the Institutional Statement</w:t>
      </w:r>
      <w:r w:rsidR="00D075CB">
        <w:t>.</w:t>
      </w:r>
    </w:p>
    <w:tbl>
      <w:tblPr>
        <w:tblStyle w:val="TableGrid"/>
        <w:tblW w:w="0" w:type="auto"/>
        <w:tblLook w:val="04A0" w:firstRow="1" w:lastRow="0" w:firstColumn="1" w:lastColumn="0" w:noHBand="0" w:noVBand="1"/>
      </w:tblPr>
      <w:tblGrid>
        <w:gridCol w:w="1129"/>
        <w:gridCol w:w="7887"/>
      </w:tblGrid>
      <w:tr w:rsidR="00371271" w14:paraId="5858C2F4" w14:textId="77777777" w:rsidTr="50466582">
        <w:trPr>
          <w:trHeight w:val="117"/>
        </w:trPr>
        <w:tc>
          <w:tcPr>
            <w:tcW w:w="1129" w:type="dxa"/>
          </w:tcPr>
          <w:p w14:paraId="47C3487B" w14:textId="4D6B0483" w:rsidR="00371271" w:rsidRDefault="00371271" w:rsidP="00984621">
            <w:pPr>
              <w:rPr>
                <w:b/>
              </w:rPr>
            </w:pPr>
            <w:r>
              <w:rPr>
                <w:b/>
              </w:rPr>
              <w:t>Panels</w:t>
            </w:r>
          </w:p>
        </w:tc>
        <w:tc>
          <w:tcPr>
            <w:tcW w:w="7887" w:type="dxa"/>
          </w:tcPr>
          <w:p w14:paraId="29C07BC3" w14:textId="2E04223A" w:rsidR="00371271" w:rsidRDefault="00371271" w:rsidP="00371271">
            <w:pPr>
              <w:rPr>
                <w:b/>
              </w:rPr>
            </w:pPr>
            <w:r>
              <w:rPr>
                <w:b/>
              </w:rPr>
              <w:t>Disciplines</w:t>
            </w:r>
          </w:p>
        </w:tc>
      </w:tr>
      <w:tr w:rsidR="00371271" w14:paraId="69B44772" w14:textId="77777777" w:rsidTr="50466582">
        <w:tc>
          <w:tcPr>
            <w:tcW w:w="1129" w:type="dxa"/>
          </w:tcPr>
          <w:p w14:paraId="603BDFAF" w14:textId="7793011E" w:rsidR="00371271" w:rsidRPr="00371271" w:rsidRDefault="00371271" w:rsidP="00984621">
            <w:pPr>
              <w:rPr>
                <w:bCs/>
              </w:rPr>
            </w:pPr>
            <w:r w:rsidRPr="00371271">
              <w:rPr>
                <w:bCs/>
              </w:rPr>
              <w:t>A</w:t>
            </w:r>
          </w:p>
        </w:tc>
        <w:tc>
          <w:tcPr>
            <w:tcW w:w="7887" w:type="dxa"/>
          </w:tcPr>
          <w:p w14:paraId="74011CA1" w14:textId="5956A8C9" w:rsidR="00371271" w:rsidRPr="00371271" w:rsidRDefault="00371271" w:rsidP="00371271">
            <w:r>
              <w:t>Archaeology</w:t>
            </w:r>
            <w:r w:rsidR="4E82CE34">
              <w:t xml:space="preserve"> &amp;</w:t>
            </w:r>
            <w:r>
              <w:t>Classics</w:t>
            </w:r>
          </w:p>
        </w:tc>
      </w:tr>
      <w:tr w:rsidR="00371271" w14:paraId="4BE87EC1" w14:textId="77777777" w:rsidTr="50466582">
        <w:tc>
          <w:tcPr>
            <w:tcW w:w="1129" w:type="dxa"/>
          </w:tcPr>
          <w:p w14:paraId="4425BD1A" w14:textId="33A7D8ED" w:rsidR="00371271" w:rsidRPr="00371271" w:rsidRDefault="00371271" w:rsidP="00984621">
            <w:pPr>
              <w:rPr>
                <w:bCs/>
              </w:rPr>
            </w:pPr>
            <w:r w:rsidRPr="00371271">
              <w:rPr>
                <w:bCs/>
              </w:rPr>
              <w:t>B</w:t>
            </w:r>
          </w:p>
        </w:tc>
        <w:tc>
          <w:tcPr>
            <w:tcW w:w="7887" w:type="dxa"/>
          </w:tcPr>
          <w:p w14:paraId="76D45C5E" w14:textId="7A77F11B" w:rsidR="00371271" w:rsidRPr="00371271" w:rsidRDefault="6C2FD893" w:rsidP="50466582">
            <w:pPr>
              <w:spacing w:after="200" w:line="276" w:lineRule="auto"/>
              <w:rPr>
                <w:rFonts w:eastAsia="Calibri"/>
              </w:rPr>
            </w:pPr>
            <w:r>
              <w:t>Cultural &amp; Museum Studies, Art History</w:t>
            </w:r>
          </w:p>
        </w:tc>
      </w:tr>
      <w:tr w:rsidR="00371271" w14:paraId="6FB37783" w14:textId="77777777" w:rsidTr="50466582">
        <w:tc>
          <w:tcPr>
            <w:tcW w:w="1129" w:type="dxa"/>
          </w:tcPr>
          <w:p w14:paraId="31538EA7" w14:textId="29A2ADF3" w:rsidR="00371271" w:rsidRPr="00371271" w:rsidRDefault="00371271" w:rsidP="00984621">
            <w:pPr>
              <w:rPr>
                <w:bCs/>
              </w:rPr>
            </w:pPr>
            <w:r w:rsidRPr="00371271">
              <w:rPr>
                <w:bCs/>
              </w:rPr>
              <w:t>C</w:t>
            </w:r>
          </w:p>
        </w:tc>
        <w:tc>
          <w:tcPr>
            <w:tcW w:w="7887" w:type="dxa"/>
          </w:tcPr>
          <w:p w14:paraId="6D945CA7" w14:textId="13363E6A" w:rsidR="00371271" w:rsidRPr="00371271" w:rsidRDefault="0055DEAB" w:rsidP="00371271">
            <w:r>
              <w:t>Creative and Performing Arts and Design</w:t>
            </w:r>
          </w:p>
        </w:tc>
      </w:tr>
      <w:tr w:rsidR="00371271" w14:paraId="12FE684B" w14:textId="77777777" w:rsidTr="50466582">
        <w:tc>
          <w:tcPr>
            <w:tcW w:w="1129" w:type="dxa"/>
          </w:tcPr>
          <w:p w14:paraId="52FCDEBD" w14:textId="2467E61C" w:rsidR="00371271" w:rsidRPr="00371271" w:rsidRDefault="00371271" w:rsidP="00984621">
            <w:pPr>
              <w:rPr>
                <w:bCs/>
              </w:rPr>
            </w:pPr>
            <w:r w:rsidRPr="00371271">
              <w:rPr>
                <w:bCs/>
              </w:rPr>
              <w:t>D</w:t>
            </w:r>
          </w:p>
        </w:tc>
        <w:tc>
          <w:tcPr>
            <w:tcW w:w="7887" w:type="dxa"/>
          </w:tcPr>
          <w:p w14:paraId="49F9E621" w14:textId="306D29C5" w:rsidR="00371271" w:rsidRPr="00371271" w:rsidRDefault="296B5568" w:rsidP="50466582">
            <w:pPr>
              <w:spacing w:after="200" w:line="276" w:lineRule="auto"/>
              <w:rPr>
                <w:rFonts w:eastAsia="Calibri"/>
              </w:rPr>
            </w:pPr>
            <w:r>
              <w:t>History</w:t>
            </w:r>
          </w:p>
        </w:tc>
      </w:tr>
      <w:tr w:rsidR="00371271" w14:paraId="619713DF" w14:textId="77777777" w:rsidTr="50466582">
        <w:tc>
          <w:tcPr>
            <w:tcW w:w="1129" w:type="dxa"/>
          </w:tcPr>
          <w:p w14:paraId="44F3B2BA" w14:textId="4CB79651" w:rsidR="00371271" w:rsidRPr="00371271" w:rsidRDefault="00371271" w:rsidP="00984621">
            <w:pPr>
              <w:rPr>
                <w:bCs/>
              </w:rPr>
            </w:pPr>
            <w:r w:rsidRPr="00371271">
              <w:rPr>
                <w:bCs/>
              </w:rPr>
              <w:t>E</w:t>
            </w:r>
          </w:p>
        </w:tc>
        <w:tc>
          <w:tcPr>
            <w:tcW w:w="7887" w:type="dxa"/>
          </w:tcPr>
          <w:p w14:paraId="541C6D39" w14:textId="62F84325" w:rsidR="00371271" w:rsidRPr="00371271" w:rsidRDefault="37FA46A8" w:rsidP="50466582">
            <w:pPr>
              <w:spacing w:after="200" w:line="276" w:lineRule="auto"/>
            </w:pPr>
            <w:r>
              <w:t xml:space="preserve">Law and Legal Studies, International Development, </w:t>
            </w:r>
            <w:r w:rsidR="63A5F267">
              <w:t>Diplomacy,</w:t>
            </w:r>
            <w:r>
              <w:t xml:space="preserve"> and International Relations</w:t>
            </w:r>
          </w:p>
        </w:tc>
      </w:tr>
      <w:tr w:rsidR="00371271" w14:paraId="156EEBD6" w14:textId="77777777" w:rsidTr="50466582">
        <w:tc>
          <w:tcPr>
            <w:tcW w:w="1129" w:type="dxa"/>
          </w:tcPr>
          <w:p w14:paraId="7BE24EFD" w14:textId="73AF2D3F" w:rsidR="00371271" w:rsidRPr="00371271" w:rsidRDefault="00371271" w:rsidP="00984621">
            <w:pPr>
              <w:rPr>
                <w:bCs/>
              </w:rPr>
            </w:pPr>
            <w:r w:rsidRPr="00371271">
              <w:rPr>
                <w:bCs/>
              </w:rPr>
              <w:t>F</w:t>
            </w:r>
          </w:p>
        </w:tc>
        <w:tc>
          <w:tcPr>
            <w:tcW w:w="7887" w:type="dxa"/>
          </w:tcPr>
          <w:p w14:paraId="33FD3F37" w14:textId="5A48878C" w:rsidR="00371271" w:rsidRPr="00371271" w:rsidRDefault="7BFD8863" w:rsidP="50466582">
            <w:pPr>
              <w:spacing w:after="200" w:line="276" w:lineRule="auto"/>
              <w:rPr>
                <w:rFonts w:eastAsia="Calibri"/>
              </w:rPr>
            </w:pPr>
            <w:r>
              <w:t>Linguistics</w:t>
            </w:r>
          </w:p>
        </w:tc>
      </w:tr>
      <w:tr w:rsidR="2DBE7AE6" w14:paraId="5819F4E9" w14:textId="77777777" w:rsidTr="50466582">
        <w:tc>
          <w:tcPr>
            <w:tcW w:w="1129" w:type="dxa"/>
          </w:tcPr>
          <w:p w14:paraId="6BF702D7" w14:textId="4FE2EC17" w:rsidR="3249BE3A" w:rsidRDefault="7FA4B194" w:rsidP="2DBE7AE6">
            <w:pPr>
              <w:rPr>
                <w:rFonts w:eastAsia="Calibri"/>
              </w:rPr>
            </w:pPr>
            <w:r w:rsidRPr="50466582">
              <w:rPr>
                <w:rFonts w:eastAsia="Calibri"/>
              </w:rPr>
              <w:t>G</w:t>
            </w:r>
          </w:p>
        </w:tc>
        <w:tc>
          <w:tcPr>
            <w:tcW w:w="7887" w:type="dxa"/>
          </w:tcPr>
          <w:p w14:paraId="0BE1643D" w14:textId="4CFDEA2B" w:rsidR="4D6D7EF5" w:rsidRDefault="71E0B65D" w:rsidP="2DBE7AE6">
            <w:pPr>
              <w:rPr>
                <w:rFonts w:eastAsia="Calibri"/>
              </w:rPr>
            </w:pPr>
            <w:r w:rsidRPr="50466582">
              <w:rPr>
                <w:rFonts w:eastAsia="Calibri"/>
              </w:rPr>
              <w:t xml:space="preserve">Media, Communications, Cultural Policy, Film and TV, </w:t>
            </w:r>
            <w:bookmarkStart w:id="62" w:name="_Int_ONqB1byQ"/>
            <w:r w:rsidR="3A4BA8CD" w:rsidRPr="50466582">
              <w:rPr>
                <w:rFonts w:eastAsia="Calibri"/>
              </w:rPr>
              <w:t>Library</w:t>
            </w:r>
            <w:bookmarkEnd w:id="62"/>
            <w:r w:rsidRPr="50466582">
              <w:rPr>
                <w:rFonts w:eastAsia="Calibri"/>
              </w:rPr>
              <w:t xml:space="preserve"> and Information Studies</w:t>
            </w:r>
          </w:p>
        </w:tc>
      </w:tr>
      <w:tr w:rsidR="2DBE7AE6" w14:paraId="642144B9" w14:textId="77777777" w:rsidTr="50466582">
        <w:tc>
          <w:tcPr>
            <w:tcW w:w="1129" w:type="dxa"/>
          </w:tcPr>
          <w:p w14:paraId="0CA7DB1B" w14:textId="2D338143" w:rsidR="3249BE3A" w:rsidRDefault="7FA4B194" w:rsidP="2DBE7AE6">
            <w:pPr>
              <w:rPr>
                <w:rFonts w:eastAsia="Calibri"/>
              </w:rPr>
            </w:pPr>
            <w:r w:rsidRPr="50466582">
              <w:rPr>
                <w:rFonts w:eastAsia="Calibri"/>
              </w:rPr>
              <w:t>H</w:t>
            </w:r>
          </w:p>
        </w:tc>
        <w:tc>
          <w:tcPr>
            <w:tcW w:w="7887" w:type="dxa"/>
          </w:tcPr>
          <w:p w14:paraId="278BB450" w14:textId="680138A7" w:rsidR="2F422D99" w:rsidRDefault="271F0C45" w:rsidP="2DBE7AE6">
            <w:pPr>
              <w:rPr>
                <w:rFonts w:eastAsia="Calibri"/>
              </w:rPr>
            </w:pPr>
            <w:r w:rsidRPr="50466582">
              <w:rPr>
                <w:rFonts w:eastAsia="Calibri"/>
              </w:rPr>
              <w:t>Modern Languages</w:t>
            </w:r>
          </w:p>
        </w:tc>
      </w:tr>
      <w:tr w:rsidR="2DBE7AE6" w14:paraId="4025AB24" w14:textId="77777777" w:rsidTr="50466582">
        <w:tc>
          <w:tcPr>
            <w:tcW w:w="1129" w:type="dxa"/>
          </w:tcPr>
          <w:p w14:paraId="3F0CAE76" w14:textId="7A051FB5" w:rsidR="3249BE3A" w:rsidRDefault="7FA4B194" w:rsidP="2DBE7AE6">
            <w:pPr>
              <w:rPr>
                <w:rFonts w:eastAsia="Calibri"/>
              </w:rPr>
            </w:pPr>
            <w:r w:rsidRPr="50466582">
              <w:rPr>
                <w:rFonts w:eastAsia="Calibri"/>
              </w:rPr>
              <w:t>I</w:t>
            </w:r>
          </w:p>
        </w:tc>
        <w:tc>
          <w:tcPr>
            <w:tcW w:w="7887" w:type="dxa"/>
          </w:tcPr>
          <w:p w14:paraId="5CAE35BE" w14:textId="3EF8EAD0" w:rsidR="51E1CC31" w:rsidRDefault="31432F38" w:rsidP="2DBE7AE6">
            <w:pPr>
              <w:rPr>
                <w:rFonts w:eastAsia="Calibri"/>
              </w:rPr>
            </w:pPr>
            <w:r w:rsidRPr="50466582">
              <w:rPr>
                <w:rFonts w:eastAsia="Calibri"/>
              </w:rPr>
              <w:t>Philosophy</w:t>
            </w:r>
          </w:p>
        </w:tc>
      </w:tr>
      <w:tr w:rsidR="2DBE7AE6" w14:paraId="0C5474E6" w14:textId="77777777" w:rsidTr="50466582">
        <w:tc>
          <w:tcPr>
            <w:tcW w:w="1129" w:type="dxa"/>
          </w:tcPr>
          <w:p w14:paraId="3B7866F8" w14:textId="4190C0FF" w:rsidR="3249BE3A" w:rsidRDefault="7FA4B194" w:rsidP="2DBE7AE6">
            <w:pPr>
              <w:rPr>
                <w:rFonts w:eastAsia="Calibri"/>
              </w:rPr>
            </w:pPr>
            <w:r w:rsidRPr="50466582">
              <w:rPr>
                <w:rFonts w:eastAsia="Calibri"/>
              </w:rPr>
              <w:t>J</w:t>
            </w:r>
          </w:p>
        </w:tc>
        <w:tc>
          <w:tcPr>
            <w:tcW w:w="7887" w:type="dxa"/>
          </w:tcPr>
          <w:p w14:paraId="2CBFF0EE" w14:textId="68EA6B6D" w:rsidR="1F45BB84" w:rsidRDefault="446E7C58" w:rsidP="2DBE7AE6">
            <w:pPr>
              <w:rPr>
                <w:rFonts w:eastAsia="Calibri"/>
              </w:rPr>
            </w:pPr>
            <w:r w:rsidRPr="50466582">
              <w:rPr>
                <w:rFonts w:eastAsia="Calibri"/>
              </w:rPr>
              <w:t>Scottish and English Literatures</w:t>
            </w:r>
          </w:p>
        </w:tc>
      </w:tr>
      <w:tr w:rsidR="00371271" w14:paraId="55FE74D3" w14:textId="77777777" w:rsidTr="50466582">
        <w:tc>
          <w:tcPr>
            <w:tcW w:w="1129" w:type="dxa"/>
          </w:tcPr>
          <w:p w14:paraId="39963AB7" w14:textId="7AE0F4D5" w:rsidR="00371271" w:rsidRPr="00371271" w:rsidRDefault="7FA4B194" w:rsidP="6BF1ECBF">
            <w:r>
              <w:t>K</w:t>
            </w:r>
          </w:p>
        </w:tc>
        <w:tc>
          <w:tcPr>
            <w:tcW w:w="7887" w:type="dxa"/>
          </w:tcPr>
          <w:p w14:paraId="535744FD" w14:textId="5DC14FA7" w:rsidR="00371271" w:rsidRPr="00371271" w:rsidRDefault="6F8EA410" w:rsidP="50466582">
            <w:pPr>
              <w:spacing w:after="200" w:line="276" w:lineRule="auto"/>
              <w:rPr>
                <w:rFonts w:eastAsia="Calibri"/>
              </w:rPr>
            </w:pPr>
            <w:r>
              <w:t xml:space="preserve">Theology, </w:t>
            </w:r>
            <w:r w:rsidR="523A5194">
              <w:t>Divinity,</w:t>
            </w:r>
            <w:r>
              <w:t xml:space="preserve"> and Religions</w:t>
            </w:r>
          </w:p>
        </w:tc>
      </w:tr>
    </w:tbl>
    <w:p w14:paraId="4CE05582" w14:textId="77777777" w:rsidR="00DD2F46" w:rsidRDefault="00DD2F46" w:rsidP="00DD2F46">
      <w:pPr>
        <w:pStyle w:val="Heading2"/>
      </w:pPr>
      <w:bookmarkStart w:id="63" w:name="_Toc84978748"/>
      <w:bookmarkStart w:id="64" w:name="_Toc1086613253"/>
      <w:bookmarkStart w:id="65" w:name="_Toc2128128562"/>
      <w:r>
        <w:lastRenderedPageBreak/>
        <w:t>Subject Area(s)</w:t>
      </w:r>
      <w:bookmarkEnd w:id="63"/>
      <w:bookmarkEnd w:id="64"/>
      <w:bookmarkEnd w:id="65"/>
    </w:p>
    <w:p w14:paraId="32F25554" w14:textId="77660786" w:rsidR="00DD2F46" w:rsidRPr="00DD2F46" w:rsidRDefault="322344BF" w:rsidP="005A56EC">
      <w:r>
        <w:t xml:space="preserve">We ask you to indicate the </w:t>
      </w:r>
      <w:r w:rsidR="1287CB35">
        <w:t>primary discipline of</w:t>
      </w:r>
      <w:r>
        <w:t xml:space="preserve"> your proposed PhD</w:t>
      </w:r>
      <w:r w:rsidR="2CA7DD0A">
        <w:t xml:space="preserve"> (</w:t>
      </w:r>
      <w:bookmarkStart w:id="66" w:name="_Int_G4wZkzol"/>
      <w:r w:rsidR="2CA7DD0A">
        <w:t>e</w:t>
      </w:r>
      <w:r w:rsidR="1BC112D3">
        <w:t>.</w:t>
      </w:r>
      <w:r w:rsidR="2CA7DD0A">
        <w:t>g.</w:t>
      </w:r>
      <w:bookmarkEnd w:id="66"/>
      <w:r w:rsidR="2CA7DD0A">
        <w:t xml:space="preserve"> Classics)</w:t>
      </w:r>
      <w:r>
        <w:t xml:space="preserve">. </w:t>
      </w:r>
      <w:r w:rsidR="2CA7DD0A">
        <w:t>Disciplines and</w:t>
      </w:r>
      <w:r w:rsidR="1287CB35">
        <w:t xml:space="preserve"> subject areas</w:t>
      </w:r>
      <w:r>
        <w:t xml:space="preserve"> covered within the above panels are listed in the table below. The AHRC's subject guidance can be found via the website link </w:t>
      </w:r>
      <w:hyperlink r:id="rId45">
        <w:r w:rsidRPr="50466582">
          <w:rPr>
            <w:rStyle w:val="Hyperlink"/>
          </w:rPr>
          <w:t>here</w:t>
        </w:r>
      </w:hyperlink>
      <w:r>
        <w:t xml:space="preserve">. </w:t>
      </w:r>
    </w:p>
    <w:tbl>
      <w:tblPr>
        <w:tblStyle w:val="TableGrid"/>
        <w:tblW w:w="9021" w:type="dxa"/>
        <w:tblInd w:w="-5" w:type="dxa"/>
        <w:tblLook w:val="04A0" w:firstRow="1" w:lastRow="0" w:firstColumn="1" w:lastColumn="0" w:noHBand="0" w:noVBand="1"/>
      </w:tblPr>
      <w:tblGrid>
        <w:gridCol w:w="1564"/>
        <w:gridCol w:w="7457"/>
      </w:tblGrid>
      <w:tr w:rsidR="00DD2F46" w:rsidRPr="00CF248C" w14:paraId="4C76ACE8" w14:textId="77777777" w:rsidTr="50466582">
        <w:tc>
          <w:tcPr>
            <w:tcW w:w="1352" w:type="dxa"/>
          </w:tcPr>
          <w:p w14:paraId="6E156805" w14:textId="200C6D0F" w:rsidR="00DD2F46" w:rsidRPr="00371271" w:rsidRDefault="00DD2F46" w:rsidP="6BF1ECBF">
            <w:pPr>
              <w:rPr>
                <w:rFonts w:asciiTheme="minorBidi" w:hAnsiTheme="minorBidi" w:cstheme="minorBidi"/>
                <w:b/>
                <w:bCs/>
              </w:rPr>
            </w:pPr>
            <w:r w:rsidRPr="2DBE7AE6">
              <w:rPr>
                <w:rFonts w:asciiTheme="minorBidi" w:hAnsiTheme="minorBidi" w:cstheme="minorBidi"/>
                <w:b/>
                <w:bCs/>
              </w:rPr>
              <w:t>Panel</w:t>
            </w:r>
            <w:r w:rsidR="00371271" w:rsidRPr="2DBE7AE6">
              <w:rPr>
                <w:rFonts w:asciiTheme="minorBidi" w:hAnsiTheme="minorBidi" w:cstheme="minorBidi"/>
                <w:b/>
                <w:bCs/>
              </w:rPr>
              <w:t>s</w:t>
            </w:r>
          </w:p>
        </w:tc>
        <w:tc>
          <w:tcPr>
            <w:tcW w:w="6445" w:type="dxa"/>
          </w:tcPr>
          <w:p w14:paraId="46447CDB" w14:textId="77777777" w:rsidR="00DD2F46" w:rsidRPr="00371271" w:rsidRDefault="00DD2F46" w:rsidP="6BF1ECBF">
            <w:pPr>
              <w:rPr>
                <w:rFonts w:asciiTheme="minorBidi" w:hAnsiTheme="minorBidi" w:cstheme="minorBidi"/>
                <w:b/>
                <w:bCs/>
              </w:rPr>
            </w:pPr>
            <w:r w:rsidRPr="2DBE7AE6">
              <w:rPr>
                <w:rFonts w:asciiTheme="minorBidi" w:hAnsiTheme="minorBidi" w:cstheme="minorBidi"/>
                <w:b/>
                <w:bCs/>
              </w:rPr>
              <w:t>Disciplines</w:t>
            </w:r>
          </w:p>
        </w:tc>
      </w:tr>
      <w:tr w:rsidR="00DD2F46" w:rsidRPr="00CF248C" w14:paraId="172A7F03" w14:textId="77777777" w:rsidTr="50466582">
        <w:tc>
          <w:tcPr>
            <w:tcW w:w="1352" w:type="dxa"/>
          </w:tcPr>
          <w:p w14:paraId="7FD427D4" w14:textId="77777777" w:rsidR="00DD2F46" w:rsidRPr="0015367B" w:rsidRDefault="00DD2F46" w:rsidP="00DD2F46">
            <w:pPr>
              <w:rPr>
                <w:rFonts w:asciiTheme="minorBidi" w:hAnsiTheme="minorBidi" w:cstheme="minorBidi"/>
                <w:b/>
                <w:bCs/>
              </w:rPr>
            </w:pPr>
            <w:r w:rsidRPr="0015367B">
              <w:rPr>
                <w:rFonts w:asciiTheme="minorBidi" w:hAnsiTheme="minorBidi" w:cstheme="minorBidi"/>
                <w:b/>
                <w:bCs/>
              </w:rPr>
              <w:t>A</w:t>
            </w:r>
          </w:p>
        </w:tc>
        <w:tc>
          <w:tcPr>
            <w:tcW w:w="6445" w:type="dxa"/>
          </w:tcPr>
          <w:p w14:paraId="0908F145" w14:textId="5B7A99EC" w:rsidR="00DD2F46" w:rsidRPr="002C35DF" w:rsidRDefault="00DD2F46" w:rsidP="00DD2F46">
            <w:pPr>
              <w:rPr>
                <w:rFonts w:asciiTheme="minorBidi" w:hAnsiTheme="minorBidi" w:cstheme="minorBidi"/>
              </w:rPr>
            </w:pPr>
            <w:r w:rsidRPr="00371271">
              <w:rPr>
                <w:rFonts w:asciiTheme="minorBidi" w:hAnsiTheme="minorBidi" w:cstheme="minorBidi"/>
                <w:b/>
                <w:bCs/>
              </w:rPr>
              <w:t>Archaeology</w:t>
            </w:r>
            <w:r w:rsidR="002707E4">
              <w:rPr>
                <w:rFonts w:asciiTheme="minorBidi" w:hAnsiTheme="minorBidi" w:cstheme="minorBidi"/>
                <w:b/>
                <w:bCs/>
              </w:rPr>
              <w:t xml:space="preserve"> </w:t>
            </w:r>
            <w:r w:rsidR="002707E4">
              <w:rPr>
                <w:rFonts w:asciiTheme="minorBidi" w:hAnsiTheme="minorBidi" w:cstheme="minorBidi"/>
              </w:rPr>
              <w:t>(including)</w:t>
            </w:r>
          </w:p>
          <w:p w14:paraId="371CA448" w14:textId="77777777" w:rsidR="00DD2F46" w:rsidRPr="00034973" w:rsidRDefault="00DD2F46" w:rsidP="00DD2F46">
            <w:pPr>
              <w:numPr>
                <w:ilvl w:val="0"/>
                <w:numId w:val="24"/>
              </w:numPr>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t>Prehistoric Archaeology</w:t>
            </w:r>
          </w:p>
          <w:p w14:paraId="60D72B2E" w14:textId="77777777" w:rsidR="00DD2F46" w:rsidRPr="00034973" w:rsidRDefault="00DD2F46" w:rsidP="00DD2F46">
            <w:pPr>
              <w:numPr>
                <w:ilvl w:val="0"/>
                <w:numId w:val="24"/>
              </w:numPr>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t>Archaeology of Literate Societies</w:t>
            </w:r>
          </w:p>
          <w:p w14:paraId="39A0796D" w14:textId="77777777" w:rsidR="00DD2F46" w:rsidRPr="00034973" w:rsidRDefault="00DD2F46" w:rsidP="00DD2F46">
            <w:pPr>
              <w:numPr>
                <w:ilvl w:val="0"/>
                <w:numId w:val="24"/>
              </w:numPr>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t>Archaeology of Human Origins</w:t>
            </w:r>
          </w:p>
          <w:p w14:paraId="5C5F0BC9" w14:textId="77777777" w:rsidR="00DD2F46" w:rsidRPr="00034973" w:rsidRDefault="00DD2F46" w:rsidP="00DD2F46">
            <w:pPr>
              <w:numPr>
                <w:ilvl w:val="0"/>
                <w:numId w:val="24"/>
              </w:numPr>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t>Archaeological Theory</w:t>
            </w:r>
          </w:p>
          <w:p w14:paraId="4553F8E8" w14:textId="77777777" w:rsidR="00DD2F46" w:rsidRPr="00034973" w:rsidRDefault="00DD2F46" w:rsidP="00DD2F46">
            <w:pPr>
              <w:numPr>
                <w:ilvl w:val="0"/>
                <w:numId w:val="24"/>
              </w:numPr>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t>Maritime Archaeology</w:t>
            </w:r>
          </w:p>
          <w:p w14:paraId="4180C2C9" w14:textId="77777777" w:rsidR="00DD2F46" w:rsidRPr="00034973" w:rsidRDefault="00DD2F46" w:rsidP="00DD2F46">
            <w:pPr>
              <w:numPr>
                <w:ilvl w:val="0"/>
                <w:numId w:val="24"/>
              </w:numPr>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t>Landscape and Environmental Archaeology</w:t>
            </w:r>
          </w:p>
          <w:p w14:paraId="6D85CDE0" w14:textId="0B9F7442" w:rsidR="00EF228C" w:rsidRPr="00CF248C" w:rsidRDefault="00DD2F46" w:rsidP="50466582">
            <w:pPr>
              <w:numPr>
                <w:ilvl w:val="0"/>
                <w:numId w:val="24"/>
              </w:numPr>
              <w:ind w:left="607"/>
              <w:rPr>
                <w:rFonts w:asciiTheme="minorBidi" w:eastAsia="Times New Roman" w:hAnsiTheme="minorBidi" w:cstheme="minorBidi"/>
                <w:color w:val="333333"/>
                <w:lang w:val="en" w:eastAsia="zh-CN"/>
              </w:rPr>
            </w:pPr>
            <w:r w:rsidRPr="50466582">
              <w:rPr>
                <w:rFonts w:asciiTheme="minorBidi" w:eastAsia="Times New Roman" w:hAnsiTheme="minorBidi" w:cstheme="minorBidi"/>
                <w:color w:val="333333"/>
                <w:lang w:val="en" w:eastAsia="zh-CN"/>
              </w:rPr>
              <w:t>Industrial Archaeology</w:t>
            </w:r>
          </w:p>
          <w:p w14:paraId="12F555BD" w14:textId="59EE5627" w:rsidR="00DD2F46" w:rsidRPr="002C35DF" w:rsidRDefault="00DD2F46" w:rsidP="00DD2F46">
            <w:pPr>
              <w:rPr>
                <w:rFonts w:asciiTheme="minorBidi" w:hAnsiTheme="minorBidi" w:cstheme="minorBidi"/>
              </w:rPr>
            </w:pPr>
            <w:r w:rsidRPr="00371271">
              <w:rPr>
                <w:rFonts w:asciiTheme="minorBidi" w:hAnsiTheme="minorBidi" w:cstheme="minorBidi"/>
                <w:b/>
                <w:bCs/>
              </w:rPr>
              <w:t>Classics</w:t>
            </w:r>
            <w:r w:rsidR="002707E4">
              <w:rPr>
                <w:rFonts w:asciiTheme="minorBidi" w:hAnsiTheme="minorBidi" w:cstheme="minorBidi"/>
                <w:b/>
                <w:bCs/>
              </w:rPr>
              <w:t xml:space="preserve"> </w:t>
            </w:r>
            <w:r w:rsidR="002707E4">
              <w:rPr>
                <w:rFonts w:asciiTheme="minorBidi" w:hAnsiTheme="minorBidi" w:cstheme="minorBidi"/>
              </w:rPr>
              <w:t>(including)</w:t>
            </w:r>
          </w:p>
          <w:p w14:paraId="68E6F479" w14:textId="77777777" w:rsidR="00DD2F46" w:rsidRPr="00034973" w:rsidRDefault="00DD2F46" w:rsidP="00DD2F46">
            <w:pPr>
              <w:numPr>
                <w:ilvl w:val="0"/>
                <w:numId w:val="25"/>
              </w:numPr>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t>Classical Literature</w:t>
            </w:r>
          </w:p>
          <w:p w14:paraId="7F3DA45D" w14:textId="77777777" w:rsidR="00DD2F46" w:rsidRPr="00034973" w:rsidRDefault="00DD2F46" w:rsidP="00DD2F46">
            <w:pPr>
              <w:numPr>
                <w:ilvl w:val="0"/>
                <w:numId w:val="25"/>
              </w:numPr>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t>Classical Reception</w:t>
            </w:r>
          </w:p>
          <w:p w14:paraId="7AD77EE4" w14:textId="77777777" w:rsidR="00DD2F46" w:rsidRPr="00034973" w:rsidRDefault="00DD2F46" w:rsidP="00DD2F46">
            <w:pPr>
              <w:numPr>
                <w:ilvl w:val="0"/>
                <w:numId w:val="25"/>
              </w:numPr>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t>Philosophy, Thought and Religion</w:t>
            </w:r>
          </w:p>
          <w:p w14:paraId="382BDB74" w14:textId="77777777" w:rsidR="00DD2F46" w:rsidRPr="00034973" w:rsidRDefault="00DD2F46" w:rsidP="00DD2F46">
            <w:pPr>
              <w:numPr>
                <w:ilvl w:val="0"/>
                <w:numId w:val="25"/>
              </w:numPr>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t>Epigraphy and Papyrology</w:t>
            </w:r>
          </w:p>
          <w:p w14:paraId="7B4B69E5" w14:textId="6E8C1E84" w:rsidR="00DD2F46" w:rsidRPr="00CF248C" w:rsidRDefault="00DD2F46" w:rsidP="50466582">
            <w:pPr>
              <w:numPr>
                <w:ilvl w:val="0"/>
                <w:numId w:val="25"/>
              </w:numPr>
              <w:ind w:left="607"/>
              <w:rPr>
                <w:rFonts w:asciiTheme="minorBidi" w:eastAsia="Times New Roman" w:hAnsiTheme="minorBidi" w:cstheme="minorBidi"/>
                <w:color w:val="333333"/>
                <w:lang w:val="en" w:eastAsia="zh-CN"/>
              </w:rPr>
            </w:pPr>
            <w:r w:rsidRPr="50466582">
              <w:rPr>
                <w:rFonts w:asciiTheme="minorBidi" w:eastAsia="Times New Roman" w:hAnsiTheme="minorBidi" w:cstheme="minorBidi"/>
                <w:color w:val="333333"/>
                <w:lang w:val="en" w:eastAsia="zh-CN"/>
              </w:rPr>
              <w:t>Languages and Linguistics</w:t>
            </w:r>
          </w:p>
        </w:tc>
      </w:tr>
      <w:tr w:rsidR="2DBE7AE6" w14:paraId="69BB95DF" w14:textId="77777777" w:rsidTr="50466582">
        <w:tc>
          <w:tcPr>
            <w:tcW w:w="1564" w:type="dxa"/>
          </w:tcPr>
          <w:p w14:paraId="16811E8D" w14:textId="57103BE3" w:rsidR="5A5213E0" w:rsidRDefault="5A5213E0" w:rsidP="2DBE7AE6">
            <w:pPr>
              <w:rPr>
                <w:rFonts w:eastAsia="Calibri"/>
                <w:b/>
                <w:bCs/>
              </w:rPr>
            </w:pPr>
            <w:r w:rsidRPr="50466582">
              <w:rPr>
                <w:rFonts w:eastAsia="Calibri"/>
                <w:b/>
                <w:bCs/>
              </w:rPr>
              <w:t>B</w:t>
            </w:r>
          </w:p>
        </w:tc>
        <w:tc>
          <w:tcPr>
            <w:tcW w:w="7457" w:type="dxa"/>
          </w:tcPr>
          <w:p w14:paraId="6AA2EEFB" w14:textId="063396FA" w:rsidR="5A5213E0" w:rsidRDefault="5A5213E0" w:rsidP="2DBE7AE6">
            <w:pPr>
              <w:rPr>
                <w:rFonts w:eastAsia="Calibri"/>
                <w:b/>
                <w:bCs/>
              </w:rPr>
            </w:pPr>
            <w:r w:rsidRPr="50466582">
              <w:rPr>
                <w:rFonts w:eastAsia="Calibri"/>
                <w:b/>
                <w:bCs/>
              </w:rPr>
              <w:t>Cultural &amp; Museum Studies (including)</w:t>
            </w:r>
          </w:p>
          <w:p w14:paraId="6213C1AE" w14:textId="77777777" w:rsidR="5A5213E0" w:rsidRDefault="5A5213E0" w:rsidP="2DBE7AE6">
            <w:pPr>
              <w:pStyle w:val="ListParagraph"/>
              <w:numPr>
                <w:ilvl w:val="0"/>
                <w:numId w:val="19"/>
              </w:numPr>
              <w:rPr>
                <w:rFonts w:asciiTheme="minorBidi" w:eastAsia="Times New Roman" w:hAnsiTheme="minorBidi" w:cstheme="minorBidi"/>
                <w:color w:val="333333"/>
                <w:lang w:val="en" w:eastAsia="zh-CN"/>
              </w:rPr>
            </w:pPr>
            <w:r w:rsidRPr="50466582">
              <w:rPr>
                <w:rFonts w:asciiTheme="minorBidi" w:eastAsia="Times New Roman" w:hAnsiTheme="minorBidi" w:cstheme="minorBidi"/>
                <w:color w:val="333333"/>
                <w:lang w:val="en" w:eastAsia="zh-CN"/>
              </w:rPr>
              <w:t>Museum and Gallery Studies</w:t>
            </w:r>
          </w:p>
          <w:p w14:paraId="359F5A32" w14:textId="183D7824" w:rsidR="5A5213E0" w:rsidRDefault="5A5213E0" w:rsidP="2DBE7AE6">
            <w:pPr>
              <w:pStyle w:val="ListParagraph"/>
              <w:numPr>
                <w:ilvl w:val="0"/>
                <w:numId w:val="19"/>
              </w:numPr>
              <w:rPr>
                <w:rFonts w:asciiTheme="minorBidi" w:eastAsia="Times New Roman" w:hAnsiTheme="minorBidi" w:cstheme="minorBidi"/>
                <w:color w:val="333333"/>
                <w:lang w:val="en" w:eastAsia="zh-CN"/>
              </w:rPr>
            </w:pPr>
            <w:r w:rsidRPr="50466582">
              <w:rPr>
                <w:rFonts w:asciiTheme="minorBidi" w:eastAsia="Times New Roman" w:hAnsiTheme="minorBidi" w:cstheme="minorBidi"/>
                <w:color w:val="333333"/>
                <w:lang w:val="en" w:eastAsia="zh-CN"/>
              </w:rPr>
              <w:t xml:space="preserve">Museum Policy &amp; Management </w:t>
            </w:r>
          </w:p>
          <w:p w14:paraId="51C12250" w14:textId="67EC873E" w:rsidR="5A5213E0" w:rsidRDefault="5A5213E0" w:rsidP="2DBE7AE6">
            <w:pPr>
              <w:pStyle w:val="ListParagraph"/>
              <w:numPr>
                <w:ilvl w:val="0"/>
                <w:numId w:val="19"/>
              </w:numPr>
              <w:rPr>
                <w:rFonts w:asciiTheme="minorBidi" w:eastAsia="Times New Roman" w:hAnsiTheme="minorBidi" w:cstheme="minorBidi"/>
                <w:color w:val="333333"/>
                <w:lang w:val="en" w:eastAsia="zh-CN"/>
              </w:rPr>
            </w:pPr>
            <w:r w:rsidRPr="50466582">
              <w:rPr>
                <w:rFonts w:asciiTheme="minorBidi" w:eastAsia="Times New Roman" w:hAnsiTheme="minorBidi" w:cstheme="minorBidi"/>
                <w:color w:val="333333"/>
                <w:lang w:val="en" w:eastAsia="zh-CN"/>
              </w:rPr>
              <w:t>Cultural Geography</w:t>
            </w:r>
          </w:p>
          <w:p w14:paraId="140C7077" w14:textId="5D715C61" w:rsidR="5A5213E0" w:rsidRDefault="5A5213E0" w:rsidP="2DBE7AE6">
            <w:pPr>
              <w:pStyle w:val="ListParagraph"/>
              <w:numPr>
                <w:ilvl w:val="0"/>
                <w:numId w:val="19"/>
              </w:numPr>
              <w:rPr>
                <w:rFonts w:asciiTheme="minorBidi" w:eastAsia="Times New Roman" w:hAnsiTheme="minorBidi" w:cstheme="minorBidi"/>
                <w:color w:val="333333"/>
                <w:lang w:val="en" w:eastAsia="zh-CN"/>
              </w:rPr>
            </w:pPr>
            <w:r w:rsidRPr="50466582">
              <w:rPr>
                <w:rFonts w:asciiTheme="minorBidi" w:eastAsia="Times New Roman" w:hAnsiTheme="minorBidi" w:cstheme="minorBidi"/>
                <w:color w:val="333333"/>
                <w:lang w:val="en" w:eastAsia="zh-CN"/>
              </w:rPr>
              <w:t xml:space="preserve">Heritage Studies and Management </w:t>
            </w:r>
          </w:p>
          <w:p w14:paraId="7679287C" w14:textId="067A0A99" w:rsidR="5A5213E0" w:rsidRDefault="5A5213E0" w:rsidP="2DBE7AE6">
            <w:pPr>
              <w:pStyle w:val="ListParagraph"/>
              <w:numPr>
                <w:ilvl w:val="0"/>
                <w:numId w:val="19"/>
              </w:numPr>
              <w:rPr>
                <w:rFonts w:asciiTheme="minorBidi" w:eastAsia="Times New Roman" w:hAnsiTheme="minorBidi" w:cstheme="minorBidi"/>
                <w:color w:val="333333"/>
                <w:lang w:val="en" w:eastAsia="zh-CN"/>
              </w:rPr>
            </w:pPr>
            <w:r w:rsidRPr="50466582">
              <w:rPr>
                <w:rFonts w:asciiTheme="minorBidi" w:eastAsia="Times New Roman" w:hAnsiTheme="minorBidi" w:cstheme="minorBidi"/>
                <w:color w:val="333333"/>
                <w:lang w:val="en" w:eastAsia="zh-CN"/>
              </w:rPr>
              <w:t>Conservation of Art and Textiles</w:t>
            </w:r>
          </w:p>
          <w:p w14:paraId="4B1CDD44" w14:textId="454F02E2" w:rsidR="6A12FE16" w:rsidRDefault="6A12FE16" w:rsidP="50466582">
            <w:pPr>
              <w:rPr>
                <w:rFonts w:eastAsia="Calibri"/>
                <w:color w:val="333333"/>
                <w:lang w:val="en" w:eastAsia="zh-CN"/>
              </w:rPr>
            </w:pPr>
            <w:r w:rsidRPr="50466582">
              <w:rPr>
                <w:rFonts w:eastAsia="Calibri"/>
                <w:b/>
                <w:bCs/>
                <w:color w:val="333333"/>
                <w:lang w:val="en" w:eastAsia="zh-CN"/>
              </w:rPr>
              <w:t>Art History</w:t>
            </w:r>
          </w:p>
          <w:p w14:paraId="3C12F3B1" w14:textId="4A3249EE" w:rsidR="2DBE7AE6" w:rsidRDefault="5A5213E0" w:rsidP="50466582">
            <w:pPr>
              <w:rPr>
                <w:rFonts w:eastAsia="Calibri"/>
                <w:color w:val="333333"/>
                <w:lang w:val="en" w:eastAsia="zh-CN"/>
              </w:rPr>
            </w:pPr>
            <w:r w:rsidRPr="50466582">
              <w:rPr>
                <w:rFonts w:asciiTheme="minorBidi" w:eastAsia="Times New Roman" w:hAnsiTheme="minorBidi" w:cstheme="minorBidi"/>
                <w:b/>
                <w:bCs/>
                <w:color w:val="333333"/>
                <w:lang w:val="en" w:eastAsia="zh-CN"/>
              </w:rPr>
              <w:t>Art Hist</w:t>
            </w:r>
            <w:r w:rsidRPr="50466582">
              <w:rPr>
                <w:rFonts w:asciiTheme="minorBidi" w:eastAsia="Times New Roman" w:hAnsiTheme="minorBidi" w:cstheme="minorBidi"/>
                <w:color w:val="333333"/>
                <w:lang w:val="en" w:eastAsia="zh-CN"/>
              </w:rPr>
              <w:t>ory</w:t>
            </w:r>
          </w:p>
        </w:tc>
      </w:tr>
      <w:tr w:rsidR="00DD2F46" w:rsidRPr="00CF248C" w14:paraId="0E304DEC" w14:textId="77777777" w:rsidTr="50466582">
        <w:tc>
          <w:tcPr>
            <w:tcW w:w="1352" w:type="dxa"/>
          </w:tcPr>
          <w:p w14:paraId="545763A4" w14:textId="45E75EFA" w:rsidR="00DD2F46" w:rsidRPr="0015367B" w:rsidRDefault="5A5213E0" w:rsidP="2DBE7AE6">
            <w:pPr>
              <w:rPr>
                <w:rFonts w:asciiTheme="minorBidi" w:hAnsiTheme="minorBidi" w:cstheme="minorBidi"/>
                <w:b/>
                <w:bCs/>
              </w:rPr>
            </w:pPr>
            <w:r w:rsidRPr="50466582">
              <w:rPr>
                <w:rFonts w:asciiTheme="minorBidi" w:hAnsiTheme="minorBidi" w:cstheme="minorBidi"/>
                <w:b/>
                <w:bCs/>
              </w:rPr>
              <w:t>C</w:t>
            </w:r>
          </w:p>
        </w:tc>
        <w:tc>
          <w:tcPr>
            <w:tcW w:w="6445" w:type="dxa"/>
          </w:tcPr>
          <w:p w14:paraId="37966458" w14:textId="031F393A" w:rsidR="00DD2F46" w:rsidRPr="002C35DF" w:rsidRDefault="00DD2F46" w:rsidP="00DD2F46">
            <w:pPr>
              <w:rPr>
                <w:rFonts w:asciiTheme="minorBidi" w:hAnsiTheme="minorBidi" w:cstheme="minorBidi"/>
              </w:rPr>
            </w:pPr>
            <w:r w:rsidRPr="00371271">
              <w:rPr>
                <w:rFonts w:asciiTheme="minorBidi" w:hAnsiTheme="minorBidi" w:cstheme="minorBidi"/>
                <w:b/>
                <w:bCs/>
              </w:rPr>
              <w:t xml:space="preserve">Creative and Performing Arts and Design </w:t>
            </w:r>
            <w:r w:rsidR="002707E4">
              <w:rPr>
                <w:rFonts w:asciiTheme="minorBidi" w:hAnsiTheme="minorBidi" w:cstheme="minorBidi"/>
              </w:rPr>
              <w:t>(including)</w:t>
            </w:r>
          </w:p>
          <w:p w14:paraId="1F944EAD" w14:textId="77777777" w:rsidR="00DD2F46" w:rsidRPr="00CF248C" w:rsidRDefault="00DD2F46" w:rsidP="00DD2F46">
            <w:pPr>
              <w:pStyle w:val="ListParagraph"/>
              <w:numPr>
                <w:ilvl w:val="0"/>
                <w:numId w:val="20"/>
              </w:numPr>
              <w:rPr>
                <w:rFonts w:asciiTheme="minorBidi" w:hAnsiTheme="minorBidi" w:cstheme="minorBidi"/>
              </w:rPr>
            </w:pPr>
            <w:r w:rsidRPr="00CF248C">
              <w:rPr>
                <w:rFonts w:asciiTheme="minorBidi" w:hAnsiTheme="minorBidi" w:cstheme="minorBidi"/>
              </w:rPr>
              <w:t>Architecture</w:t>
            </w:r>
          </w:p>
          <w:p w14:paraId="179AF9FF" w14:textId="55ACA8D8" w:rsidR="00DD2F46" w:rsidRPr="00CF248C" w:rsidRDefault="00DD2F46" w:rsidP="00DD2F46">
            <w:pPr>
              <w:pStyle w:val="ListParagraph"/>
              <w:numPr>
                <w:ilvl w:val="0"/>
                <w:numId w:val="20"/>
              </w:numPr>
              <w:rPr>
                <w:rFonts w:asciiTheme="minorBidi" w:hAnsiTheme="minorBidi" w:cstheme="minorBidi"/>
              </w:rPr>
            </w:pPr>
            <w:r w:rsidRPr="00CF248C">
              <w:rPr>
                <w:rFonts w:asciiTheme="minorBidi" w:hAnsiTheme="minorBidi" w:cstheme="minorBidi"/>
              </w:rPr>
              <w:t>Creative Writing</w:t>
            </w:r>
          </w:p>
          <w:p w14:paraId="2F75797D" w14:textId="571DA89A" w:rsidR="00DD2F46" w:rsidRPr="00CF248C" w:rsidRDefault="00DD2F46" w:rsidP="00DD2F46">
            <w:pPr>
              <w:pStyle w:val="ListParagraph"/>
              <w:numPr>
                <w:ilvl w:val="0"/>
                <w:numId w:val="20"/>
              </w:numPr>
              <w:rPr>
                <w:rFonts w:asciiTheme="minorBidi" w:hAnsiTheme="minorBidi" w:cstheme="minorBidi"/>
              </w:rPr>
            </w:pPr>
            <w:r w:rsidRPr="00CF248C">
              <w:rPr>
                <w:rFonts w:asciiTheme="minorBidi" w:hAnsiTheme="minorBidi" w:cstheme="minorBidi"/>
              </w:rPr>
              <w:t xml:space="preserve">Dance </w:t>
            </w:r>
            <w:r w:rsidR="002707E4">
              <w:rPr>
                <w:rFonts w:asciiTheme="minorBidi" w:hAnsiTheme="minorBidi" w:cstheme="minorBidi"/>
              </w:rPr>
              <w:t>(incl. Choreography)</w:t>
            </w:r>
          </w:p>
          <w:p w14:paraId="48C27FAF" w14:textId="5B7F1E29" w:rsidR="00DD2F46" w:rsidRPr="00CF248C" w:rsidRDefault="00DD2F46" w:rsidP="002707E4">
            <w:pPr>
              <w:pStyle w:val="ListParagraph"/>
              <w:numPr>
                <w:ilvl w:val="0"/>
                <w:numId w:val="20"/>
              </w:numPr>
              <w:rPr>
                <w:rFonts w:asciiTheme="minorBidi" w:hAnsiTheme="minorBidi" w:cstheme="minorBidi"/>
              </w:rPr>
            </w:pPr>
            <w:r w:rsidRPr="00CF248C">
              <w:rPr>
                <w:rFonts w:asciiTheme="minorBidi" w:hAnsiTheme="minorBidi" w:cstheme="minorBidi"/>
              </w:rPr>
              <w:t>Design</w:t>
            </w:r>
          </w:p>
          <w:p w14:paraId="68A93D28" w14:textId="244069C8" w:rsidR="00DD2F46" w:rsidRPr="00CF248C" w:rsidRDefault="00DD2F46" w:rsidP="00DD2F46">
            <w:pPr>
              <w:pStyle w:val="ListParagraph"/>
              <w:numPr>
                <w:ilvl w:val="0"/>
                <w:numId w:val="20"/>
              </w:numPr>
              <w:rPr>
                <w:rFonts w:asciiTheme="minorBidi" w:hAnsiTheme="minorBidi" w:cstheme="minorBidi"/>
              </w:rPr>
            </w:pPr>
            <w:r w:rsidRPr="00CF248C">
              <w:rPr>
                <w:rFonts w:asciiTheme="minorBidi" w:hAnsiTheme="minorBidi" w:cstheme="minorBidi"/>
              </w:rPr>
              <w:t>Drama</w:t>
            </w:r>
            <w:r w:rsidR="002707E4">
              <w:rPr>
                <w:rFonts w:asciiTheme="minorBidi" w:hAnsiTheme="minorBidi" w:cstheme="minorBidi"/>
              </w:rPr>
              <w:t>,</w:t>
            </w:r>
            <w:r w:rsidRPr="00CF248C">
              <w:rPr>
                <w:rFonts w:asciiTheme="minorBidi" w:hAnsiTheme="minorBidi" w:cstheme="minorBidi"/>
              </w:rPr>
              <w:t xml:space="preserve"> Theatre Studies</w:t>
            </w:r>
            <w:r w:rsidR="002707E4">
              <w:rPr>
                <w:rFonts w:asciiTheme="minorBidi" w:hAnsiTheme="minorBidi" w:cstheme="minorBidi"/>
              </w:rPr>
              <w:t xml:space="preserve"> &amp; Performance</w:t>
            </w:r>
          </w:p>
          <w:p w14:paraId="3F9C068A" w14:textId="06CFF006" w:rsidR="00DD2F46" w:rsidRPr="00CF248C" w:rsidRDefault="00DD2F46" w:rsidP="00DD2F46">
            <w:pPr>
              <w:pStyle w:val="ListParagraph"/>
              <w:numPr>
                <w:ilvl w:val="0"/>
                <w:numId w:val="20"/>
              </w:numPr>
              <w:rPr>
                <w:rFonts w:asciiTheme="minorBidi" w:hAnsiTheme="minorBidi" w:cstheme="minorBidi"/>
              </w:rPr>
            </w:pPr>
            <w:r w:rsidRPr="00CF248C">
              <w:rPr>
                <w:rFonts w:asciiTheme="minorBidi" w:hAnsiTheme="minorBidi" w:cstheme="minorBidi"/>
              </w:rPr>
              <w:t>Music</w:t>
            </w:r>
            <w:r w:rsidR="002707E4">
              <w:rPr>
                <w:rFonts w:asciiTheme="minorBidi" w:hAnsiTheme="minorBidi" w:cstheme="minorBidi"/>
              </w:rPr>
              <w:t xml:space="preserve"> (incl. composition, popular, classical and musicology)</w:t>
            </w:r>
          </w:p>
          <w:p w14:paraId="5FB3C242" w14:textId="1D09D12C" w:rsidR="00DD2F46" w:rsidRPr="00CF248C" w:rsidRDefault="00DD2F46" w:rsidP="00DD2F46">
            <w:pPr>
              <w:pStyle w:val="ListParagraph"/>
              <w:numPr>
                <w:ilvl w:val="0"/>
                <w:numId w:val="20"/>
              </w:numPr>
              <w:rPr>
                <w:rFonts w:asciiTheme="minorBidi" w:hAnsiTheme="minorBidi" w:cstheme="minorBidi"/>
              </w:rPr>
            </w:pPr>
            <w:r w:rsidRPr="00CF248C">
              <w:rPr>
                <w:rFonts w:asciiTheme="minorBidi" w:hAnsiTheme="minorBidi" w:cstheme="minorBidi"/>
              </w:rPr>
              <w:t>Visual Arts</w:t>
            </w:r>
            <w:r w:rsidR="002707E4">
              <w:rPr>
                <w:rFonts w:asciiTheme="minorBidi" w:hAnsiTheme="minorBidi" w:cstheme="minorBidi"/>
              </w:rPr>
              <w:t xml:space="preserve"> (incl. Photography, Installation, </w:t>
            </w:r>
            <w:r w:rsidR="006836E5">
              <w:rPr>
                <w:rFonts w:asciiTheme="minorBidi" w:hAnsiTheme="minorBidi" w:cstheme="minorBidi"/>
              </w:rPr>
              <w:t xml:space="preserve">Community, </w:t>
            </w:r>
            <w:r w:rsidR="002707E4">
              <w:rPr>
                <w:rFonts w:asciiTheme="minorBidi" w:hAnsiTheme="minorBidi" w:cstheme="minorBidi"/>
              </w:rPr>
              <w:t>Digital and Applied Arts</w:t>
            </w:r>
            <w:r w:rsidR="006836E5">
              <w:rPr>
                <w:rFonts w:asciiTheme="minorBidi" w:hAnsiTheme="minorBidi" w:cstheme="minorBidi"/>
              </w:rPr>
              <w:t>, Curating</w:t>
            </w:r>
            <w:r w:rsidR="002707E4">
              <w:rPr>
                <w:rFonts w:asciiTheme="minorBidi" w:hAnsiTheme="minorBidi" w:cstheme="minorBidi"/>
              </w:rPr>
              <w:t>)</w:t>
            </w:r>
          </w:p>
        </w:tc>
      </w:tr>
      <w:tr w:rsidR="00DD2F46" w:rsidRPr="00CF248C" w14:paraId="79FE9C49" w14:textId="77777777" w:rsidTr="50466582">
        <w:tc>
          <w:tcPr>
            <w:tcW w:w="1352" w:type="dxa"/>
          </w:tcPr>
          <w:p w14:paraId="6E2A1872" w14:textId="7FFFDA5D" w:rsidR="00DD2F46" w:rsidRPr="0015367B" w:rsidRDefault="3C4C82FC" w:rsidP="2DBE7AE6">
            <w:pPr>
              <w:rPr>
                <w:rFonts w:asciiTheme="minorBidi" w:hAnsiTheme="minorBidi" w:cstheme="minorBidi"/>
                <w:b/>
                <w:bCs/>
              </w:rPr>
            </w:pPr>
            <w:r w:rsidRPr="50466582">
              <w:rPr>
                <w:rFonts w:asciiTheme="minorBidi" w:hAnsiTheme="minorBidi" w:cstheme="minorBidi"/>
                <w:b/>
                <w:bCs/>
              </w:rPr>
              <w:t>D</w:t>
            </w:r>
          </w:p>
        </w:tc>
        <w:tc>
          <w:tcPr>
            <w:tcW w:w="6445" w:type="dxa"/>
          </w:tcPr>
          <w:p w14:paraId="5FF8B2B7" w14:textId="7E530721" w:rsidR="00DD2F46" w:rsidRPr="002C35DF" w:rsidRDefault="00DD2F46" w:rsidP="00DD2F46">
            <w:pPr>
              <w:rPr>
                <w:rFonts w:asciiTheme="minorBidi" w:hAnsiTheme="minorBidi" w:cstheme="minorBidi"/>
              </w:rPr>
            </w:pPr>
            <w:r w:rsidRPr="00371271">
              <w:rPr>
                <w:rFonts w:asciiTheme="minorBidi" w:hAnsiTheme="minorBidi" w:cstheme="minorBidi"/>
                <w:b/>
                <w:bCs/>
              </w:rPr>
              <w:t>History</w:t>
            </w:r>
            <w:r w:rsidR="002707E4">
              <w:rPr>
                <w:rFonts w:asciiTheme="minorBidi" w:hAnsiTheme="minorBidi" w:cstheme="minorBidi"/>
                <w:b/>
                <w:bCs/>
              </w:rPr>
              <w:t xml:space="preserve"> </w:t>
            </w:r>
            <w:r w:rsidR="002707E4">
              <w:rPr>
                <w:rFonts w:asciiTheme="minorBidi" w:hAnsiTheme="minorBidi" w:cstheme="minorBidi"/>
              </w:rPr>
              <w:t>(including)</w:t>
            </w:r>
          </w:p>
          <w:p w14:paraId="62ED067F" w14:textId="77777777" w:rsidR="00DD2F46" w:rsidRPr="00034973" w:rsidRDefault="00DD2F46" w:rsidP="00DD2F46">
            <w:pPr>
              <w:numPr>
                <w:ilvl w:val="0"/>
                <w:numId w:val="18"/>
              </w:numPr>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t>Cultural History</w:t>
            </w:r>
          </w:p>
          <w:p w14:paraId="3A1F252E" w14:textId="77777777" w:rsidR="00DD2F46" w:rsidRPr="00034973" w:rsidRDefault="00DD2F46" w:rsidP="00DD2F46">
            <w:pPr>
              <w:numPr>
                <w:ilvl w:val="0"/>
                <w:numId w:val="18"/>
              </w:numPr>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t>Political History</w:t>
            </w:r>
          </w:p>
          <w:p w14:paraId="57E236E4" w14:textId="77777777" w:rsidR="00DD2F46" w:rsidRPr="00034973" w:rsidRDefault="00DD2F46" w:rsidP="00DD2F46">
            <w:pPr>
              <w:numPr>
                <w:ilvl w:val="0"/>
                <w:numId w:val="18"/>
              </w:numPr>
              <w:spacing w:before="100" w:beforeAutospacing="1" w:after="100" w:afterAutospacing="1"/>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t>Imperial/Colonial History</w:t>
            </w:r>
          </w:p>
          <w:p w14:paraId="1C60B939" w14:textId="77777777" w:rsidR="00DD2F46" w:rsidRPr="00034973" w:rsidRDefault="00DD2F46" w:rsidP="00DD2F46">
            <w:pPr>
              <w:numPr>
                <w:ilvl w:val="0"/>
                <w:numId w:val="18"/>
              </w:numPr>
              <w:spacing w:before="100" w:beforeAutospacing="1" w:after="100" w:afterAutospacing="1"/>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t>History of Science/Medicine/Technology</w:t>
            </w:r>
          </w:p>
          <w:p w14:paraId="45AE84DE" w14:textId="77777777" w:rsidR="00DD2F46" w:rsidRPr="00034973" w:rsidRDefault="00DD2F46" w:rsidP="00DD2F46">
            <w:pPr>
              <w:numPr>
                <w:ilvl w:val="0"/>
                <w:numId w:val="18"/>
              </w:numPr>
              <w:spacing w:before="100" w:beforeAutospacing="1" w:after="100" w:afterAutospacing="1"/>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t>War Studies</w:t>
            </w:r>
          </w:p>
          <w:p w14:paraId="532C0539" w14:textId="77777777" w:rsidR="00DD2F46" w:rsidRPr="00034973" w:rsidRDefault="00DD2F46" w:rsidP="00DD2F46">
            <w:pPr>
              <w:numPr>
                <w:ilvl w:val="0"/>
                <w:numId w:val="18"/>
              </w:numPr>
              <w:spacing w:before="100" w:beforeAutospacing="1" w:after="100" w:afterAutospacing="1"/>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t>Religious History</w:t>
            </w:r>
          </w:p>
          <w:p w14:paraId="5AD14DF9" w14:textId="77777777" w:rsidR="00DD2F46" w:rsidRPr="00034973" w:rsidRDefault="00DD2F46" w:rsidP="00DD2F46">
            <w:pPr>
              <w:numPr>
                <w:ilvl w:val="0"/>
                <w:numId w:val="18"/>
              </w:numPr>
              <w:spacing w:before="100" w:beforeAutospacing="1" w:after="100" w:afterAutospacing="1"/>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t>Economic and Social History</w:t>
            </w:r>
          </w:p>
          <w:p w14:paraId="2AA9235F" w14:textId="77777777" w:rsidR="00DD2F46" w:rsidRPr="00034973" w:rsidRDefault="00DD2F46" w:rsidP="00DD2F46">
            <w:pPr>
              <w:numPr>
                <w:ilvl w:val="0"/>
                <w:numId w:val="18"/>
              </w:numPr>
              <w:spacing w:before="100" w:beforeAutospacing="1" w:after="100" w:afterAutospacing="1"/>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t>American Studies</w:t>
            </w:r>
          </w:p>
          <w:p w14:paraId="35BECC27" w14:textId="77777777" w:rsidR="00DD2F46" w:rsidRPr="00CF248C" w:rsidRDefault="00DD2F46" w:rsidP="00DD2F46">
            <w:pPr>
              <w:numPr>
                <w:ilvl w:val="0"/>
                <w:numId w:val="18"/>
              </w:numPr>
              <w:spacing w:before="100" w:beforeAutospacing="1" w:after="100" w:afterAutospacing="1"/>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lastRenderedPageBreak/>
              <w:t>Post-Colonial Studies</w:t>
            </w:r>
          </w:p>
          <w:p w14:paraId="4DF43DCA" w14:textId="69D692A3" w:rsidR="00DD2F46" w:rsidRPr="00CF248C" w:rsidRDefault="00DD2F46" w:rsidP="50466582">
            <w:pPr>
              <w:numPr>
                <w:ilvl w:val="0"/>
                <w:numId w:val="18"/>
              </w:numPr>
              <w:spacing w:before="100" w:beforeAutospacing="1" w:after="100" w:afterAutospacing="1"/>
              <w:ind w:left="607"/>
              <w:rPr>
                <w:rFonts w:asciiTheme="minorBidi" w:eastAsia="Times New Roman" w:hAnsiTheme="minorBidi" w:cstheme="minorBidi"/>
                <w:color w:val="333333"/>
                <w:lang w:val="en" w:eastAsia="zh-CN"/>
              </w:rPr>
            </w:pPr>
            <w:r w:rsidRPr="50466582">
              <w:rPr>
                <w:rFonts w:asciiTheme="minorBidi" w:eastAsia="Times New Roman" w:hAnsiTheme="minorBidi" w:cstheme="minorBidi"/>
                <w:color w:val="333333"/>
                <w:lang w:val="en" w:eastAsia="zh-CN"/>
              </w:rPr>
              <w:t>Scottish Studies</w:t>
            </w:r>
          </w:p>
          <w:p w14:paraId="73AAC96F" w14:textId="177303FD" w:rsidR="00DD2F46" w:rsidRPr="00CF248C" w:rsidRDefault="00DD2F46" w:rsidP="50466582">
            <w:pPr>
              <w:spacing w:before="100" w:beforeAutospacing="1" w:after="100" w:afterAutospacing="1"/>
              <w:rPr>
                <w:rFonts w:eastAsia="Calibri"/>
                <w:color w:val="333333"/>
                <w:lang w:val="en" w:eastAsia="zh-CN"/>
              </w:rPr>
            </w:pPr>
          </w:p>
        </w:tc>
      </w:tr>
      <w:tr w:rsidR="00DD2F46" w:rsidRPr="00CF248C" w14:paraId="4FAEFAF8" w14:textId="77777777" w:rsidTr="50466582">
        <w:tc>
          <w:tcPr>
            <w:tcW w:w="1352" w:type="dxa"/>
          </w:tcPr>
          <w:p w14:paraId="37BE8B31" w14:textId="5B6E81AF" w:rsidR="00DD2F46" w:rsidRPr="0015367B" w:rsidRDefault="075D16C8" w:rsidP="2DBE7AE6">
            <w:pPr>
              <w:rPr>
                <w:rFonts w:asciiTheme="minorBidi" w:hAnsiTheme="minorBidi" w:cstheme="minorBidi"/>
                <w:b/>
                <w:bCs/>
              </w:rPr>
            </w:pPr>
            <w:r w:rsidRPr="50466582">
              <w:rPr>
                <w:rFonts w:asciiTheme="minorBidi" w:hAnsiTheme="minorBidi" w:cstheme="minorBidi"/>
                <w:b/>
                <w:bCs/>
              </w:rPr>
              <w:lastRenderedPageBreak/>
              <w:t>E</w:t>
            </w:r>
          </w:p>
        </w:tc>
        <w:tc>
          <w:tcPr>
            <w:tcW w:w="6445" w:type="dxa"/>
          </w:tcPr>
          <w:p w14:paraId="29FDE07B" w14:textId="268F64CB" w:rsidR="00DD2F46" w:rsidRPr="002C35DF" w:rsidRDefault="00DD2F46" w:rsidP="50466582">
            <w:pPr>
              <w:rPr>
                <w:rFonts w:eastAsia="Calibri"/>
              </w:rPr>
            </w:pPr>
            <w:r w:rsidRPr="50466582">
              <w:rPr>
                <w:rFonts w:asciiTheme="minorBidi" w:hAnsiTheme="minorBidi" w:cstheme="minorBidi"/>
                <w:b/>
                <w:bCs/>
              </w:rPr>
              <w:t>Law &amp; Legal Studies</w:t>
            </w:r>
            <w:r w:rsidR="002707E4" w:rsidRPr="50466582">
              <w:rPr>
                <w:rFonts w:asciiTheme="minorBidi" w:hAnsiTheme="minorBidi" w:cstheme="minorBidi"/>
                <w:b/>
                <w:bCs/>
              </w:rPr>
              <w:t xml:space="preserve"> </w:t>
            </w:r>
            <w:r w:rsidR="002707E4" w:rsidRPr="50466582">
              <w:rPr>
                <w:rFonts w:asciiTheme="minorBidi" w:hAnsiTheme="minorBidi" w:cstheme="minorBidi"/>
              </w:rPr>
              <w:t>(including)</w:t>
            </w:r>
          </w:p>
          <w:p w14:paraId="0B99AA8D" w14:textId="77777777" w:rsidR="00DD2F46" w:rsidRPr="00034973" w:rsidRDefault="00DD2F46" w:rsidP="00DD2F46">
            <w:pPr>
              <w:numPr>
                <w:ilvl w:val="0"/>
                <w:numId w:val="23"/>
              </w:numPr>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t>Jurisprudence/Philosophy of Law</w:t>
            </w:r>
          </w:p>
          <w:p w14:paraId="21308ADD" w14:textId="77777777" w:rsidR="00DD2F46" w:rsidRPr="00034973" w:rsidRDefault="00DD2F46" w:rsidP="00DD2F46">
            <w:pPr>
              <w:numPr>
                <w:ilvl w:val="0"/>
                <w:numId w:val="23"/>
              </w:numPr>
              <w:spacing w:before="100" w:beforeAutospacing="1" w:after="100" w:afterAutospacing="1"/>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t>Human Rights</w:t>
            </w:r>
          </w:p>
          <w:p w14:paraId="5E4BF722" w14:textId="77777777" w:rsidR="00DD2F46" w:rsidRPr="00034973" w:rsidRDefault="00DD2F46" w:rsidP="00DD2F46">
            <w:pPr>
              <w:numPr>
                <w:ilvl w:val="0"/>
                <w:numId w:val="23"/>
              </w:numPr>
              <w:spacing w:before="100" w:beforeAutospacing="1" w:after="100" w:afterAutospacing="1"/>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t>Criminal Law and Criminology</w:t>
            </w:r>
          </w:p>
          <w:p w14:paraId="2354ABB2" w14:textId="77777777" w:rsidR="00DD2F46" w:rsidRPr="00034973" w:rsidRDefault="00DD2F46" w:rsidP="00DD2F46">
            <w:pPr>
              <w:numPr>
                <w:ilvl w:val="0"/>
                <w:numId w:val="23"/>
              </w:numPr>
              <w:spacing w:before="100" w:beforeAutospacing="1" w:after="100" w:afterAutospacing="1"/>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t>International Law</w:t>
            </w:r>
          </w:p>
          <w:p w14:paraId="024B8510" w14:textId="77777777" w:rsidR="00DD2F46" w:rsidRPr="00034973" w:rsidRDefault="00DD2F46" w:rsidP="00DD2F46">
            <w:pPr>
              <w:numPr>
                <w:ilvl w:val="0"/>
                <w:numId w:val="23"/>
              </w:numPr>
              <w:spacing w:before="100" w:beforeAutospacing="1" w:after="100" w:afterAutospacing="1"/>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t>EU Law</w:t>
            </w:r>
          </w:p>
          <w:p w14:paraId="263C6F89" w14:textId="77777777" w:rsidR="00DD2F46" w:rsidRPr="00034973" w:rsidRDefault="00DD2F46" w:rsidP="00DD2F46">
            <w:pPr>
              <w:numPr>
                <w:ilvl w:val="0"/>
                <w:numId w:val="23"/>
              </w:numPr>
              <w:spacing w:before="100" w:beforeAutospacing="1" w:after="100" w:afterAutospacing="1"/>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t>Public Law</w:t>
            </w:r>
          </w:p>
          <w:p w14:paraId="778FA180" w14:textId="77777777" w:rsidR="00DD2F46" w:rsidRPr="00034973" w:rsidRDefault="00DD2F46" w:rsidP="00DD2F46">
            <w:pPr>
              <w:numPr>
                <w:ilvl w:val="0"/>
                <w:numId w:val="23"/>
              </w:numPr>
              <w:spacing w:before="100" w:beforeAutospacing="1" w:after="100" w:afterAutospacing="1"/>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t>Comparative Law</w:t>
            </w:r>
          </w:p>
          <w:p w14:paraId="5C33AE53" w14:textId="77777777" w:rsidR="00DD2F46" w:rsidRPr="00034973" w:rsidRDefault="00DD2F46" w:rsidP="00DD2F46">
            <w:pPr>
              <w:numPr>
                <w:ilvl w:val="0"/>
                <w:numId w:val="23"/>
              </w:numPr>
              <w:spacing w:before="100" w:beforeAutospacing="1" w:after="100" w:afterAutospacing="1"/>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t>Common Law, including Commercial Law</w:t>
            </w:r>
          </w:p>
          <w:p w14:paraId="45B385B0" w14:textId="77777777" w:rsidR="00DD2F46" w:rsidRPr="00034973" w:rsidRDefault="00DD2F46" w:rsidP="00DD2F46">
            <w:pPr>
              <w:numPr>
                <w:ilvl w:val="0"/>
                <w:numId w:val="23"/>
              </w:numPr>
              <w:spacing w:before="100" w:beforeAutospacing="1" w:after="100" w:afterAutospacing="1"/>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t>Law Regulated by Statute</w:t>
            </w:r>
          </w:p>
          <w:p w14:paraId="131C7B1F" w14:textId="77777777" w:rsidR="00DD2F46" w:rsidRPr="00034973" w:rsidRDefault="00DD2F46" w:rsidP="00DD2F46">
            <w:pPr>
              <w:numPr>
                <w:ilvl w:val="0"/>
                <w:numId w:val="23"/>
              </w:numPr>
              <w:spacing w:before="100" w:beforeAutospacing="1" w:after="100" w:afterAutospacing="1"/>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t>Law Relating to Property</w:t>
            </w:r>
          </w:p>
          <w:p w14:paraId="325695C9" w14:textId="77777777" w:rsidR="002C35DF" w:rsidRDefault="00DD2F46" w:rsidP="2DBE7AE6">
            <w:pPr>
              <w:numPr>
                <w:ilvl w:val="0"/>
                <w:numId w:val="23"/>
              </w:numPr>
              <w:spacing w:before="100" w:beforeAutospacing="1" w:after="100" w:afterAutospacing="1"/>
              <w:ind w:left="607"/>
              <w:rPr>
                <w:rFonts w:asciiTheme="minorBidi" w:eastAsia="Times New Roman" w:hAnsiTheme="minorBidi" w:cstheme="minorBidi"/>
                <w:color w:val="333333"/>
                <w:lang w:val="en" w:eastAsia="zh-CN"/>
              </w:rPr>
            </w:pPr>
            <w:r w:rsidRPr="50466582">
              <w:rPr>
                <w:rFonts w:asciiTheme="minorBidi" w:eastAsia="Times New Roman" w:hAnsiTheme="minorBidi" w:cstheme="minorBidi"/>
                <w:color w:val="333333"/>
                <w:lang w:val="en" w:eastAsia="zh-CN"/>
              </w:rPr>
              <w:t>Legal History</w:t>
            </w:r>
          </w:p>
          <w:p w14:paraId="7B0A328C" w14:textId="74F18054" w:rsidR="2DBE7AE6" w:rsidRDefault="2DBE7AE6" w:rsidP="50466582">
            <w:pPr>
              <w:spacing w:beforeAutospacing="1" w:afterAutospacing="1"/>
              <w:rPr>
                <w:rFonts w:eastAsia="Calibri"/>
                <w:color w:val="333333"/>
                <w:lang w:val="en" w:eastAsia="zh-CN"/>
              </w:rPr>
            </w:pPr>
          </w:p>
          <w:p w14:paraId="6C47504D" w14:textId="5D96FC7D" w:rsidR="002C35DF" w:rsidRDefault="002C35DF" w:rsidP="002C35DF">
            <w:pPr>
              <w:spacing w:before="100" w:beforeAutospacing="1" w:after="100" w:afterAutospacing="1"/>
              <w:rPr>
                <w:rFonts w:asciiTheme="minorBidi" w:eastAsia="Times New Roman" w:hAnsiTheme="minorBidi" w:cstheme="minorBidi"/>
                <w:b/>
                <w:bCs/>
                <w:color w:val="333333"/>
                <w:lang w:val="en" w:eastAsia="zh-CN"/>
              </w:rPr>
            </w:pPr>
            <w:r>
              <w:rPr>
                <w:rFonts w:asciiTheme="minorBidi" w:eastAsia="Times New Roman" w:hAnsiTheme="minorBidi" w:cstheme="minorBidi"/>
                <w:b/>
                <w:bCs/>
                <w:color w:val="333333"/>
                <w:lang w:val="en" w:eastAsia="zh-CN"/>
              </w:rPr>
              <w:t>International Development</w:t>
            </w:r>
            <w:r w:rsidR="006836E5">
              <w:rPr>
                <w:rFonts w:asciiTheme="minorBidi" w:eastAsia="Times New Roman" w:hAnsiTheme="minorBidi" w:cstheme="minorBidi"/>
                <w:b/>
                <w:bCs/>
                <w:color w:val="333333"/>
                <w:lang w:val="en" w:eastAsia="zh-CN"/>
              </w:rPr>
              <w:t>, Diplomacy and International Relations</w:t>
            </w:r>
          </w:p>
          <w:p w14:paraId="46AC00FE" w14:textId="33A8C2D6" w:rsidR="002C35DF" w:rsidRPr="002C35DF" w:rsidRDefault="002C35DF" w:rsidP="002C35DF">
            <w:pPr>
              <w:spacing w:before="100" w:beforeAutospacing="1" w:after="100" w:afterAutospacing="1"/>
              <w:rPr>
                <w:rFonts w:asciiTheme="minorBidi" w:eastAsia="Times New Roman" w:hAnsiTheme="minorBidi" w:cstheme="minorBidi"/>
                <w:b/>
                <w:bCs/>
                <w:color w:val="333333"/>
                <w:lang w:val="en" w:eastAsia="zh-CN"/>
              </w:rPr>
            </w:pPr>
          </w:p>
        </w:tc>
      </w:tr>
      <w:tr w:rsidR="2DBE7AE6" w14:paraId="4F597599" w14:textId="77777777" w:rsidTr="50466582">
        <w:tc>
          <w:tcPr>
            <w:tcW w:w="1564" w:type="dxa"/>
          </w:tcPr>
          <w:p w14:paraId="02A74BB7" w14:textId="01DF48C6" w:rsidR="2950DD3C" w:rsidRDefault="2950DD3C" w:rsidP="2DBE7AE6">
            <w:pPr>
              <w:rPr>
                <w:rFonts w:eastAsia="Calibri"/>
                <w:b/>
                <w:bCs/>
              </w:rPr>
            </w:pPr>
            <w:r w:rsidRPr="50466582">
              <w:rPr>
                <w:rFonts w:eastAsia="Calibri"/>
                <w:b/>
                <w:bCs/>
              </w:rPr>
              <w:t>F</w:t>
            </w:r>
          </w:p>
        </w:tc>
        <w:tc>
          <w:tcPr>
            <w:tcW w:w="7457" w:type="dxa"/>
          </w:tcPr>
          <w:p w14:paraId="41F445DB" w14:textId="65A0A62A" w:rsidR="2950DD3C" w:rsidRDefault="2950DD3C" w:rsidP="2DBE7AE6">
            <w:pPr>
              <w:rPr>
                <w:rFonts w:asciiTheme="minorBidi" w:hAnsiTheme="minorBidi" w:cstheme="minorBidi"/>
              </w:rPr>
            </w:pPr>
            <w:r w:rsidRPr="50466582">
              <w:rPr>
                <w:rFonts w:asciiTheme="minorBidi" w:hAnsiTheme="minorBidi" w:cstheme="minorBidi"/>
                <w:b/>
                <w:bCs/>
              </w:rPr>
              <w:t xml:space="preserve">Linguistics </w:t>
            </w:r>
            <w:r w:rsidRPr="50466582">
              <w:rPr>
                <w:rFonts w:asciiTheme="minorBidi" w:hAnsiTheme="minorBidi" w:cstheme="minorBidi"/>
              </w:rPr>
              <w:t>(including)</w:t>
            </w:r>
          </w:p>
          <w:p w14:paraId="7765C4DD" w14:textId="77777777" w:rsidR="2950DD3C" w:rsidRDefault="2950DD3C" w:rsidP="2DBE7AE6">
            <w:pPr>
              <w:numPr>
                <w:ilvl w:val="0"/>
                <w:numId w:val="29"/>
              </w:numPr>
              <w:ind w:left="607"/>
              <w:rPr>
                <w:rFonts w:asciiTheme="minorBidi" w:eastAsia="Times New Roman" w:hAnsiTheme="minorBidi" w:cstheme="minorBidi"/>
                <w:color w:val="333333"/>
                <w:lang w:val="en" w:eastAsia="zh-CN"/>
              </w:rPr>
            </w:pPr>
            <w:r w:rsidRPr="50466582">
              <w:rPr>
                <w:rFonts w:asciiTheme="minorBidi" w:eastAsia="Times New Roman" w:hAnsiTheme="minorBidi" w:cstheme="minorBidi"/>
                <w:color w:val="333333"/>
                <w:lang w:val="en" w:eastAsia="zh-CN"/>
              </w:rPr>
              <w:t>Textual Editing and Bibliography</w:t>
            </w:r>
          </w:p>
          <w:p w14:paraId="305F8D3E" w14:textId="77777777" w:rsidR="2950DD3C" w:rsidRDefault="2950DD3C" w:rsidP="2DBE7AE6">
            <w:pPr>
              <w:numPr>
                <w:ilvl w:val="0"/>
                <w:numId w:val="29"/>
              </w:numPr>
              <w:spacing w:beforeAutospacing="1" w:afterAutospacing="1"/>
              <w:ind w:left="607"/>
              <w:rPr>
                <w:rFonts w:asciiTheme="minorBidi" w:eastAsia="Times New Roman" w:hAnsiTheme="minorBidi" w:cstheme="minorBidi"/>
                <w:color w:val="333333"/>
                <w:lang w:val="en" w:eastAsia="zh-CN"/>
              </w:rPr>
            </w:pPr>
            <w:r w:rsidRPr="50466582">
              <w:rPr>
                <w:rFonts w:asciiTheme="minorBidi" w:eastAsia="Times New Roman" w:hAnsiTheme="minorBidi" w:cstheme="minorBidi"/>
                <w:color w:val="333333"/>
                <w:lang w:val="en" w:eastAsia="zh-CN"/>
              </w:rPr>
              <w:t>Syntax</w:t>
            </w:r>
          </w:p>
          <w:p w14:paraId="55D026F3" w14:textId="77777777" w:rsidR="2950DD3C" w:rsidRDefault="2950DD3C" w:rsidP="2DBE7AE6">
            <w:pPr>
              <w:numPr>
                <w:ilvl w:val="0"/>
                <w:numId w:val="29"/>
              </w:numPr>
              <w:spacing w:beforeAutospacing="1" w:afterAutospacing="1"/>
              <w:ind w:left="607"/>
              <w:rPr>
                <w:rFonts w:asciiTheme="minorBidi" w:eastAsia="Times New Roman" w:hAnsiTheme="minorBidi" w:cstheme="minorBidi"/>
                <w:color w:val="333333"/>
                <w:lang w:val="en" w:eastAsia="zh-CN"/>
              </w:rPr>
            </w:pPr>
            <w:r w:rsidRPr="50466582">
              <w:rPr>
                <w:rFonts w:asciiTheme="minorBidi" w:eastAsia="Times New Roman" w:hAnsiTheme="minorBidi" w:cstheme="minorBidi"/>
                <w:color w:val="333333"/>
                <w:lang w:val="en" w:eastAsia="zh-CN"/>
              </w:rPr>
              <w:t>Semantics and Pragmatics</w:t>
            </w:r>
          </w:p>
          <w:p w14:paraId="5217236E" w14:textId="77777777" w:rsidR="2950DD3C" w:rsidRDefault="2950DD3C" w:rsidP="2DBE7AE6">
            <w:pPr>
              <w:numPr>
                <w:ilvl w:val="0"/>
                <w:numId w:val="29"/>
              </w:numPr>
              <w:spacing w:beforeAutospacing="1" w:afterAutospacing="1"/>
              <w:ind w:left="607"/>
              <w:rPr>
                <w:rFonts w:asciiTheme="minorBidi" w:eastAsia="Times New Roman" w:hAnsiTheme="minorBidi" w:cstheme="minorBidi"/>
                <w:color w:val="333333"/>
                <w:lang w:val="en" w:eastAsia="zh-CN"/>
              </w:rPr>
            </w:pPr>
            <w:r w:rsidRPr="50466582">
              <w:rPr>
                <w:rFonts w:asciiTheme="minorBidi" w:eastAsia="Times New Roman" w:hAnsiTheme="minorBidi" w:cstheme="minorBidi"/>
                <w:color w:val="333333"/>
                <w:lang w:val="en" w:eastAsia="zh-CN"/>
              </w:rPr>
              <w:t>Phonetics</w:t>
            </w:r>
          </w:p>
          <w:p w14:paraId="73CF9C91" w14:textId="77777777" w:rsidR="2950DD3C" w:rsidRDefault="2950DD3C" w:rsidP="2DBE7AE6">
            <w:pPr>
              <w:numPr>
                <w:ilvl w:val="0"/>
                <w:numId w:val="29"/>
              </w:numPr>
              <w:spacing w:beforeAutospacing="1" w:afterAutospacing="1"/>
              <w:ind w:left="607"/>
              <w:rPr>
                <w:rFonts w:asciiTheme="minorBidi" w:eastAsia="Times New Roman" w:hAnsiTheme="minorBidi" w:cstheme="minorBidi"/>
                <w:color w:val="333333"/>
                <w:lang w:val="en" w:eastAsia="zh-CN"/>
              </w:rPr>
            </w:pPr>
            <w:r w:rsidRPr="50466582">
              <w:rPr>
                <w:rFonts w:asciiTheme="minorBidi" w:eastAsia="Times New Roman" w:hAnsiTheme="minorBidi" w:cstheme="minorBidi"/>
                <w:color w:val="333333"/>
                <w:lang w:val="en" w:eastAsia="zh-CN"/>
              </w:rPr>
              <w:t>Language Variation and Change</w:t>
            </w:r>
          </w:p>
          <w:p w14:paraId="5898809F" w14:textId="77777777" w:rsidR="2950DD3C" w:rsidRDefault="2950DD3C" w:rsidP="2DBE7AE6">
            <w:pPr>
              <w:numPr>
                <w:ilvl w:val="0"/>
                <w:numId w:val="29"/>
              </w:numPr>
              <w:spacing w:beforeAutospacing="1" w:afterAutospacing="1"/>
              <w:ind w:left="607"/>
              <w:rPr>
                <w:rFonts w:asciiTheme="minorBidi" w:eastAsia="Times New Roman" w:hAnsiTheme="minorBidi" w:cstheme="minorBidi"/>
                <w:color w:val="333333"/>
                <w:lang w:val="en" w:eastAsia="zh-CN"/>
              </w:rPr>
            </w:pPr>
            <w:r w:rsidRPr="50466582">
              <w:rPr>
                <w:rFonts w:asciiTheme="minorBidi" w:eastAsia="Times New Roman" w:hAnsiTheme="minorBidi" w:cstheme="minorBidi"/>
                <w:color w:val="333333"/>
                <w:lang w:val="en" w:eastAsia="zh-CN"/>
              </w:rPr>
              <w:t>Lexicon</w:t>
            </w:r>
          </w:p>
          <w:p w14:paraId="580BCD97" w14:textId="77777777" w:rsidR="2950DD3C" w:rsidRDefault="2950DD3C" w:rsidP="2DBE7AE6">
            <w:pPr>
              <w:numPr>
                <w:ilvl w:val="0"/>
                <w:numId w:val="29"/>
              </w:numPr>
              <w:spacing w:beforeAutospacing="1" w:afterAutospacing="1"/>
              <w:ind w:left="607"/>
              <w:rPr>
                <w:rFonts w:asciiTheme="minorBidi" w:eastAsia="Times New Roman" w:hAnsiTheme="minorBidi" w:cstheme="minorBidi"/>
                <w:color w:val="333333"/>
                <w:lang w:val="en" w:eastAsia="zh-CN"/>
              </w:rPr>
            </w:pPr>
            <w:r w:rsidRPr="50466582">
              <w:rPr>
                <w:rFonts w:asciiTheme="minorBidi" w:eastAsia="Times New Roman" w:hAnsiTheme="minorBidi" w:cstheme="minorBidi"/>
                <w:color w:val="333333"/>
                <w:lang w:val="en" w:eastAsia="zh-CN"/>
              </w:rPr>
              <w:t>Linguistic Theory</w:t>
            </w:r>
          </w:p>
          <w:p w14:paraId="3437F081" w14:textId="77777777" w:rsidR="2950DD3C" w:rsidRDefault="2950DD3C" w:rsidP="2DBE7AE6">
            <w:pPr>
              <w:numPr>
                <w:ilvl w:val="0"/>
                <w:numId w:val="29"/>
              </w:numPr>
              <w:spacing w:beforeAutospacing="1" w:afterAutospacing="1"/>
              <w:ind w:left="607"/>
              <w:rPr>
                <w:rFonts w:asciiTheme="minorBidi" w:eastAsia="Times New Roman" w:hAnsiTheme="minorBidi" w:cstheme="minorBidi"/>
                <w:color w:val="333333"/>
                <w:lang w:val="en" w:eastAsia="zh-CN"/>
              </w:rPr>
            </w:pPr>
            <w:r w:rsidRPr="50466582">
              <w:rPr>
                <w:rFonts w:asciiTheme="minorBidi" w:eastAsia="Times New Roman" w:hAnsiTheme="minorBidi" w:cstheme="minorBidi"/>
                <w:color w:val="333333"/>
                <w:lang w:val="en" w:eastAsia="zh-CN"/>
              </w:rPr>
              <w:t>Morphology and Phonology</w:t>
            </w:r>
          </w:p>
          <w:p w14:paraId="70C2D4C2" w14:textId="77777777" w:rsidR="2950DD3C" w:rsidRDefault="2950DD3C" w:rsidP="2DBE7AE6">
            <w:pPr>
              <w:numPr>
                <w:ilvl w:val="0"/>
                <w:numId w:val="29"/>
              </w:numPr>
              <w:spacing w:beforeAutospacing="1" w:afterAutospacing="1"/>
              <w:ind w:left="607"/>
              <w:rPr>
                <w:rFonts w:asciiTheme="minorBidi" w:eastAsia="Times New Roman" w:hAnsiTheme="minorBidi" w:cstheme="minorBidi"/>
                <w:color w:val="333333"/>
                <w:lang w:val="en" w:eastAsia="zh-CN"/>
              </w:rPr>
            </w:pPr>
            <w:r w:rsidRPr="50466582">
              <w:rPr>
                <w:rFonts w:asciiTheme="minorBidi" w:eastAsia="Times New Roman" w:hAnsiTheme="minorBidi" w:cstheme="minorBidi"/>
                <w:color w:val="333333"/>
                <w:lang w:val="en" w:eastAsia="zh-CN"/>
              </w:rPr>
              <w:t>Applied Linguistics</w:t>
            </w:r>
          </w:p>
          <w:p w14:paraId="551CA471" w14:textId="77777777" w:rsidR="2950DD3C" w:rsidRDefault="2950DD3C" w:rsidP="2DBE7AE6">
            <w:pPr>
              <w:numPr>
                <w:ilvl w:val="0"/>
                <w:numId w:val="29"/>
              </w:numPr>
              <w:spacing w:beforeAutospacing="1" w:afterAutospacing="1"/>
              <w:ind w:left="607"/>
              <w:rPr>
                <w:rFonts w:asciiTheme="minorBidi" w:eastAsia="Times New Roman" w:hAnsiTheme="minorBidi" w:cstheme="minorBidi"/>
                <w:color w:val="333333"/>
                <w:lang w:val="en" w:eastAsia="zh-CN"/>
              </w:rPr>
            </w:pPr>
            <w:r w:rsidRPr="50466582">
              <w:rPr>
                <w:rFonts w:asciiTheme="minorBidi" w:eastAsia="Times New Roman" w:hAnsiTheme="minorBidi" w:cstheme="minorBidi"/>
                <w:color w:val="333333"/>
                <w:lang w:val="en" w:eastAsia="zh-CN"/>
              </w:rPr>
              <w:t>Linguistics (General)</w:t>
            </w:r>
          </w:p>
          <w:p w14:paraId="0C97774F" w14:textId="015115CA" w:rsidR="2950DD3C" w:rsidRDefault="2950DD3C" w:rsidP="2DBE7AE6">
            <w:pPr>
              <w:numPr>
                <w:ilvl w:val="0"/>
                <w:numId w:val="29"/>
              </w:numPr>
              <w:spacing w:beforeAutospacing="1" w:afterAutospacing="1"/>
              <w:ind w:left="607"/>
              <w:rPr>
                <w:rFonts w:asciiTheme="minorBidi" w:eastAsia="Times New Roman" w:hAnsiTheme="minorBidi" w:cstheme="minorBidi"/>
                <w:color w:val="333333"/>
                <w:lang w:val="en" w:eastAsia="zh-CN"/>
              </w:rPr>
            </w:pPr>
            <w:r w:rsidRPr="50466582">
              <w:rPr>
                <w:rFonts w:asciiTheme="minorBidi" w:eastAsia="Times New Roman" w:hAnsiTheme="minorBidi" w:cstheme="minorBidi"/>
                <w:color w:val="333333"/>
                <w:lang w:val="en" w:eastAsia="zh-CN"/>
              </w:rPr>
              <w:t>History of English Language</w:t>
            </w:r>
          </w:p>
          <w:p w14:paraId="1B8350F7" w14:textId="3F8E4EE2" w:rsidR="2DBE7AE6" w:rsidRDefault="2DBE7AE6" w:rsidP="2DBE7AE6">
            <w:pPr>
              <w:rPr>
                <w:rFonts w:eastAsia="Calibri"/>
                <w:b/>
                <w:bCs/>
              </w:rPr>
            </w:pPr>
          </w:p>
        </w:tc>
      </w:tr>
      <w:tr w:rsidR="2DBE7AE6" w14:paraId="6E28B636" w14:textId="77777777" w:rsidTr="50466582">
        <w:tc>
          <w:tcPr>
            <w:tcW w:w="1564" w:type="dxa"/>
          </w:tcPr>
          <w:p w14:paraId="6F48D635" w14:textId="5C4AB4D7" w:rsidR="2950DD3C" w:rsidRDefault="2950DD3C" w:rsidP="2DBE7AE6">
            <w:pPr>
              <w:rPr>
                <w:rFonts w:eastAsia="Calibri"/>
                <w:b/>
                <w:bCs/>
              </w:rPr>
            </w:pPr>
            <w:r w:rsidRPr="50466582">
              <w:rPr>
                <w:rFonts w:eastAsia="Calibri"/>
                <w:b/>
                <w:bCs/>
              </w:rPr>
              <w:t>G</w:t>
            </w:r>
          </w:p>
        </w:tc>
        <w:tc>
          <w:tcPr>
            <w:tcW w:w="7457" w:type="dxa"/>
          </w:tcPr>
          <w:p w14:paraId="25363DF2" w14:textId="42E872BA" w:rsidR="2950DD3C" w:rsidRDefault="2950DD3C" w:rsidP="2DBE7AE6">
            <w:pPr>
              <w:rPr>
                <w:rFonts w:asciiTheme="minorBidi" w:hAnsiTheme="minorBidi" w:cstheme="minorBidi"/>
              </w:rPr>
            </w:pPr>
            <w:r w:rsidRPr="50466582">
              <w:rPr>
                <w:rFonts w:asciiTheme="minorBidi" w:hAnsiTheme="minorBidi" w:cstheme="minorBidi"/>
                <w:b/>
                <w:bCs/>
              </w:rPr>
              <w:t xml:space="preserve">Media </w:t>
            </w:r>
            <w:r w:rsidRPr="50466582">
              <w:rPr>
                <w:rFonts w:asciiTheme="minorBidi" w:hAnsiTheme="minorBidi" w:cstheme="minorBidi"/>
              </w:rPr>
              <w:t>(including)</w:t>
            </w:r>
          </w:p>
          <w:p w14:paraId="0F1DE4F9" w14:textId="77777777" w:rsidR="2950DD3C" w:rsidRDefault="2950DD3C" w:rsidP="2DBE7AE6">
            <w:pPr>
              <w:pStyle w:val="ListParagraph"/>
              <w:numPr>
                <w:ilvl w:val="0"/>
                <w:numId w:val="21"/>
              </w:numPr>
              <w:ind w:left="520" w:hanging="284"/>
              <w:rPr>
                <w:rFonts w:asciiTheme="minorBidi" w:eastAsia="Times New Roman" w:hAnsiTheme="minorBidi" w:cstheme="minorBidi"/>
                <w:color w:val="333333"/>
                <w:lang w:val="en" w:eastAsia="zh-CN"/>
              </w:rPr>
            </w:pPr>
            <w:r w:rsidRPr="50466582">
              <w:rPr>
                <w:rFonts w:asciiTheme="minorBidi" w:eastAsia="Times New Roman" w:hAnsiTheme="minorBidi" w:cstheme="minorBidi"/>
                <w:color w:val="333333"/>
                <w:lang w:val="en" w:eastAsia="zh-CN"/>
              </w:rPr>
              <w:t>Media and Communication Studies</w:t>
            </w:r>
          </w:p>
          <w:p w14:paraId="759368EE" w14:textId="77777777" w:rsidR="2950DD3C" w:rsidRDefault="2950DD3C" w:rsidP="2DBE7AE6">
            <w:pPr>
              <w:pStyle w:val="ListParagraph"/>
              <w:numPr>
                <w:ilvl w:val="0"/>
                <w:numId w:val="21"/>
              </w:numPr>
              <w:spacing w:beforeAutospacing="1" w:afterAutospacing="1"/>
              <w:ind w:left="520" w:hanging="284"/>
              <w:rPr>
                <w:rFonts w:asciiTheme="minorBidi" w:eastAsia="Times New Roman" w:hAnsiTheme="minorBidi" w:cstheme="minorBidi"/>
                <w:color w:val="333333"/>
                <w:lang w:val="en" w:eastAsia="zh-CN"/>
              </w:rPr>
            </w:pPr>
            <w:r w:rsidRPr="50466582">
              <w:rPr>
                <w:rFonts w:asciiTheme="minorBidi" w:eastAsia="Times New Roman" w:hAnsiTheme="minorBidi" w:cstheme="minorBidi"/>
                <w:color w:val="333333"/>
                <w:lang w:val="en" w:eastAsia="zh-CN"/>
              </w:rPr>
              <w:t>Journalism</w:t>
            </w:r>
          </w:p>
          <w:p w14:paraId="518D6463" w14:textId="77777777" w:rsidR="2950DD3C" w:rsidRDefault="2950DD3C" w:rsidP="2DBE7AE6">
            <w:pPr>
              <w:pStyle w:val="ListParagraph"/>
              <w:numPr>
                <w:ilvl w:val="0"/>
                <w:numId w:val="21"/>
              </w:numPr>
              <w:spacing w:beforeAutospacing="1" w:afterAutospacing="1"/>
              <w:ind w:left="520" w:hanging="284"/>
              <w:rPr>
                <w:rFonts w:asciiTheme="minorBidi" w:eastAsia="Times New Roman" w:hAnsiTheme="minorBidi" w:cstheme="minorBidi"/>
                <w:color w:val="333333"/>
                <w:lang w:val="en" w:eastAsia="zh-CN"/>
              </w:rPr>
            </w:pPr>
            <w:r w:rsidRPr="50466582">
              <w:rPr>
                <w:rFonts w:asciiTheme="minorBidi" w:eastAsia="Times New Roman" w:hAnsiTheme="minorBidi" w:cstheme="minorBidi"/>
                <w:color w:val="333333"/>
                <w:lang w:val="en" w:eastAsia="zh-CN"/>
              </w:rPr>
              <w:t>Publishing</w:t>
            </w:r>
          </w:p>
          <w:p w14:paraId="60C1C23D" w14:textId="77777777" w:rsidR="2950DD3C" w:rsidRDefault="2950DD3C" w:rsidP="2DBE7AE6">
            <w:pPr>
              <w:pStyle w:val="ListParagraph"/>
              <w:numPr>
                <w:ilvl w:val="0"/>
                <w:numId w:val="21"/>
              </w:numPr>
              <w:spacing w:beforeAutospacing="1" w:afterAutospacing="1"/>
              <w:ind w:left="520" w:hanging="284"/>
              <w:rPr>
                <w:rFonts w:asciiTheme="minorBidi" w:eastAsia="Times New Roman" w:hAnsiTheme="minorBidi" w:cstheme="minorBidi"/>
                <w:color w:val="333333"/>
                <w:lang w:val="en" w:eastAsia="zh-CN"/>
              </w:rPr>
            </w:pPr>
            <w:r w:rsidRPr="50466582">
              <w:rPr>
                <w:rFonts w:asciiTheme="minorBidi" w:eastAsia="Times New Roman" w:hAnsiTheme="minorBidi" w:cstheme="minorBidi"/>
                <w:color w:val="333333"/>
                <w:lang w:val="en" w:eastAsia="zh-CN"/>
              </w:rPr>
              <w:t>Television History, Theory and Criticism</w:t>
            </w:r>
          </w:p>
          <w:p w14:paraId="06441340" w14:textId="77777777" w:rsidR="2950DD3C" w:rsidRDefault="2950DD3C" w:rsidP="2DBE7AE6">
            <w:pPr>
              <w:pStyle w:val="ListParagraph"/>
              <w:numPr>
                <w:ilvl w:val="0"/>
                <w:numId w:val="21"/>
              </w:numPr>
              <w:spacing w:beforeAutospacing="1" w:afterAutospacing="1"/>
              <w:ind w:left="520" w:hanging="284"/>
              <w:rPr>
                <w:rFonts w:asciiTheme="minorBidi" w:eastAsia="Times New Roman" w:hAnsiTheme="minorBidi" w:cstheme="minorBidi"/>
                <w:color w:val="333333"/>
                <w:lang w:val="en" w:eastAsia="zh-CN"/>
              </w:rPr>
            </w:pPr>
            <w:r w:rsidRPr="50466582">
              <w:rPr>
                <w:rFonts w:asciiTheme="minorBidi" w:eastAsia="Times New Roman" w:hAnsiTheme="minorBidi" w:cstheme="minorBidi"/>
                <w:color w:val="333333"/>
                <w:lang w:val="en" w:eastAsia="zh-CN"/>
              </w:rPr>
              <w:t>New Media/Web-Based Studies</w:t>
            </w:r>
          </w:p>
          <w:p w14:paraId="50270A66" w14:textId="77777777" w:rsidR="2950DD3C" w:rsidRDefault="2950DD3C" w:rsidP="2DBE7AE6">
            <w:pPr>
              <w:pStyle w:val="ListParagraph"/>
              <w:numPr>
                <w:ilvl w:val="0"/>
                <w:numId w:val="21"/>
              </w:numPr>
              <w:spacing w:beforeAutospacing="1" w:afterAutospacing="1"/>
              <w:ind w:left="520" w:hanging="284"/>
              <w:rPr>
                <w:rFonts w:asciiTheme="minorBidi" w:eastAsia="Times New Roman" w:hAnsiTheme="minorBidi" w:cstheme="minorBidi"/>
                <w:color w:val="333333"/>
                <w:lang w:val="en" w:eastAsia="zh-CN"/>
              </w:rPr>
            </w:pPr>
            <w:r w:rsidRPr="50466582">
              <w:rPr>
                <w:rFonts w:asciiTheme="minorBidi" w:eastAsia="Times New Roman" w:hAnsiTheme="minorBidi" w:cstheme="minorBidi"/>
                <w:color w:val="333333"/>
                <w:lang w:val="en" w:eastAsia="zh-CN"/>
              </w:rPr>
              <w:t>Film History, Theory and Criticism</w:t>
            </w:r>
          </w:p>
          <w:p w14:paraId="511D7CE7" w14:textId="12D2FB90" w:rsidR="2DBE7AE6" w:rsidRDefault="2DBE7AE6" w:rsidP="50466582">
            <w:pPr>
              <w:spacing w:beforeAutospacing="1" w:afterAutospacing="1"/>
              <w:rPr>
                <w:rFonts w:eastAsia="Calibri"/>
                <w:color w:val="333333"/>
                <w:lang w:val="en" w:eastAsia="zh-CN"/>
              </w:rPr>
            </w:pPr>
          </w:p>
          <w:p w14:paraId="5118A5F4" w14:textId="3CAD2438" w:rsidR="2950DD3C" w:rsidRDefault="2950DD3C" w:rsidP="2DBE7AE6">
            <w:pPr>
              <w:rPr>
                <w:rFonts w:asciiTheme="minorBidi" w:hAnsiTheme="minorBidi" w:cstheme="minorBidi"/>
              </w:rPr>
            </w:pPr>
            <w:r w:rsidRPr="50466582">
              <w:rPr>
                <w:rFonts w:asciiTheme="minorBidi" w:hAnsiTheme="minorBidi" w:cstheme="minorBidi"/>
                <w:b/>
                <w:bCs/>
              </w:rPr>
              <w:lastRenderedPageBreak/>
              <w:t xml:space="preserve">Cultural Policy &amp; Arts Management </w:t>
            </w:r>
            <w:r w:rsidRPr="50466582">
              <w:rPr>
                <w:rFonts w:asciiTheme="minorBidi" w:hAnsiTheme="minorBidi" w:cstheme="minorBidi"/>
              </w:rPr>
              <w:t>(including)</w:t>
            </w:r>
          </w:p>
          <w:p w14:paraId="239244AF" w14:textId="586A05D4" w:rsidR="2950DD3C" w:rsidRDefault="2950DD3C" w:rsidP="2DBE7AE6">
            <w:pPr>
              <w:pStyle w:val="ListParagraph"/>
              <w:numPr>
                <w:ilvl w:val="0"/>
                <w:numId w:val="48"/>
              </w:numPr>
              <w:rPr>
                <w:rFonts w:asciiTheme="minorBidi" w:eastAsia="Times New Roman" w:hAnsiTheme="minorBidi" w:cstheme="minorBidi"/>
                <w:color w:val="333333"/>
                <w:lang w:val="en" w:eastAsia="zh-CN"/>
              </w:rPr>
            </w:pPr>
            <w:r w:rsidRPr="50466582">
              <w:rPr>
                <w:rFonts w:asciiTheme="minorBidi" w:eastAsia="Times New Roman" w:hAnsiTheme="minorBidi" w:cstheme="minorBidi"/>
                <w:color w:val="333333"/>
                <w:lang w:val="en" w:eastAsia="zh-CN"/>
              </w:rPr>
              <w:t>Policy, Arts Management and Creative Industries</w:t>
            </w:r>
          </w:p>
          <w:p w14:paraId="70C3A09C" w14:textId="77777777" w:rsidR="2DBE7AE6" w:rsidRDefault="2DBE7AE6" w:rsidP="2DBE7AE6">
            <w:pPr>
              <w:pStyle w:val="ListParagraph"/>
              <w:rPr>
                <w:rFonts w:asciiTheme="minorBidi" w:eastAsia="Times New Roman" w:hAnsiTheme="minorBidi" w:cstheme="minorBidi"/>
                <w:color w:val="333333"/>
                <w:lang w:val="en" w:eastAsia="zh-CN"/>
              </w:rPr>
            </w:pPr>
          </w:p>
          <w:p w14:paraId="28DB7264" w14:textId="2AB15D9B" w:rsidR="2950DD3C" w:rsidRDefault="2950DD3C" w:rsidP="2DBE7AE6">
            <w:pPr>
              <w:rPr>
                <w:lang w:val="en" w:eastAsia="zh-CN"/>
              </w:rPr>
            </w:pPr>
            <w:r w:rsidRPr="50466582">
              <w:rPr>
                <w:b/>
                <w:bCs/>
                <w:lang w:val="en" w:eastAsia="zh-CN"/>
              </w:rPr>
              <w:t xml:space="preserve">Cultural Studies and Pop Culture </w:t>
            </w:r>
            <w:r w:rsidRPr="50466582">
              <w:rPr>
                <w:lang w:val="en" w:eastAsia="zh-CN"/>
              </w:rPr>
              <w:t>(including)</w:t>
            </w:r>
          </w:p>
          <w:p w14:paraId="560E2B03" w14:textId="7AF41E1E" w:rsidR="2950DD3C" w:rsidRDefault="2950DD3C" w:rsidP="2DBE7AE6">
            <w:pPr>
              <w:pStyle w:val="ListParagraph"/>
              <w:numPr>
                <w:ilvl w:val="0"/>
                <w:numId w:val="47"/>
              </w:numPr>
              <w:rPr>
                <w:lang w:val="en" w:eastAsia="zh-CN"/>
              </w:rPr>
            </w:pPr>
            <w:r w:rsidRPr="50466582">
              <w:rPr>
                <w:lang w:val="en" w:eastAsia="zh-CN"/>
              </w:rPr>
              <w:t>Gender and Sexuality</w:t>
            </w:r>
          </w:p>
          <w:p w14:paraId="67278AF2" w14:textId="147F0E4A" w:rsidR="2950DD3C" w:rsidRDefault="2950DD3C" w:rsidP="2DBE7AE6">
            <w:pPr>
              <w:rPr>
                <w:rFonts w:asciiTheme="minorBidi" w:hAnsiTheme="minorBidi" w:cstheme="minorBidi"/>
              </w:rPr>
            </w:pPr>
            <w:r w:rsidRPr="50466582">
              <w:rPr>
                <w:rFonts w:asciiTheme="minorBidi" w:hAnsiTheme="minorBidi" w:cstheme="minorBidi"/>
                <w:b/>
                <w:bCs/>
              </w:rPr>
              <w:t xml:space="preserve">Library and Information Studies </w:t>
            </w:r>
            <w:r w:rsidRPr="50466582">
              <w:rPr>
                <w:rFonts w:asciiTheme="minorBidi" w:hAnsiTheme="minorBidi" w:cstheme="minorBidi"/>
              </w:rPr>
              <w:t>(including)</w:t>
            </w:r>
          </w:p>
          <w:p w14:paraId="383BE68A" w14:textId="77777777" w:rsidR="2950DD3C" w:rsidRDefault="2950DD3C" w:rsidP="2DBE7AE6">
            <w:pPr>
              <w:numPr>
                <w:ilvl w:val="0"/>
                <w:numId w:val="22"/>
              </w:numPr>
              <w:ind w:left="607"/>
              <w:rPr>
                <w:rFonts w:asciiTheme="minorBidi" w:eastAsia="Times New Roman" w:hAnsiTheme="minorBidi" w:cstheme="minorBidi"/>
                <w:color w:val="333333"/>
                <w:lang w:val="en" w:eastAsia="zh-CN"/>
              </w:rPr>
            </w:pPr>
            <w:r w:rsidRPr="50466582">
              <w:rPr>
                <w:rFonts w:asciiTheme="minorBidi" w:eastAsia="Times New Roman" w:hAnsiTheme="minorBidi" w:cstheme="minorBidi"/>
                <w:color w:val="333333"/>
                <w:lang w:val="en" w:eastAsia="zh-CN"/>
              </w:rPr>
              <w:t>Archives</w:t>
            </w:r>
          </w:p>
          <w:p w14:paraId="48649B21" w14:textId="77777777" w:rsidR="2950DD3C" w:rsidRDefault="2950DD3C" w:rsidP="2DBE7AE6">
            <w:pPr>
              <w:numPr>
                <w:ilvl w:val="0"/>
                <w:numId w:val="22"/>
              </w:numPr>
              <w:spacing w:beforeAutospacing="1" w:afterAutospacing="1"/>
              <w:ind w:left="607"/>
              <w:rPr>
                <w:rFonts w:asciiTheme="minorBidi" w:eastAsia="Times New Roman" w:hAnsiTheme="minorBidi" w:cstheme="minorBidi"/>
                <w:color w:val="333333"/>
                <w:lang w:val="en" w:eastAsia="zh-CN"/>
              </w:rPr>
            </w:pPr>
            <w:r w:rsidRPr="50466582">
              <w:rPr>
                <w:rFonts w:asciiTheme="minorBidi" w:eastAsia="Times New Roman" w:hAnsiTheme="minorBidi" w:cstheme="minorBidi"/>
                <w:color w:val="333333"/>
                <w:lang w:val="en" w:eastAsia="zh-CN"/>
              </w:rPr>
              <w:t>Records Management</w:t>
            </w:r>
          </w:p>
          <w:p w14:paraId="272F1047" w14:textId="77777777" w:rsidR="2950DD3C" w:rsidRDefault="2950DD3C" w:rsidP="2DBE7AE6">
            <w:pPr>
              <w:numPr>
                <w:ilvl w:val="0"/>
                <w:numId w:val="22"/>
              </w:numPr>
              <w:spacing w:beforeAutospacing="1" w:afterAutospacing="1"/>
              <w:ind w:left="607"/>
              <w:rPr>
                <w:rFonts w:asciiTheme="minorBidi" w:eastAsia="Times New Roman" w:hAnsiTheme="minorBidi" w:cstheme="minorBidi"/>
                <w:color w:val="333333"/>
                <w:lang w:val="en" w:eastAsia="zh-CN"/>
              </w:rPr>
            </w:pPr>
            <w:r w:rsidRPr="50466582">
              <w:rPr>
                <w:rFonts w:asciiTheme="minorBidi" w:eastAsia="Times New Roman" w:hAnsiTheme="minorBidi" w:cstheme="minorBidi"/>
                <w:color w:val="333333"/>
                <w:lang w:val="en" w:eastAsia="zh-CN"/>
              </w:rPr>
              <w:t>Information Science and Retrieval</w:t>
            </w:r>
          </w:p>
          <w:p w14:paraId="39055F72" w14:textId="77777777" w:rsidR="2950DD3C" w:rsidRDefault="2950DD3C" w:rsidP="2DBE7AE6">
            <w:pPr>
              <w:numPr>
                <w:ilvl w:val="0"/>
                <w:numId w:val="22"/>
              </w:numPr>
              <w:spacing w:beforeAutospacing="1" w:afterAutospacing="1"/>
              <w:ind w:left="607"/>
              <w:rPr>
                <w:rFonts w:asciiTheme="minorBidi" w:eastAsia="Times New Roman" w:hAnsiTheme="minorBidi" w:cstheme="minorBidi"/>
                <w:color w:val="333333"/>
                <w:lang w:val="en" w:eastAsia="zh-CN"/>
              </w:rPr>
            </w:pPr>
            <w:r w:rsidRPr="50466582">
              <w:rPr>
                <w:rFonts w:asciiTheme="minorBidi" w:eastAsia="Times New Roman" w:hAnsiTheme="minorBidi" w:cstheme="minorBidi"/>
                <w:color w:val="333333"/>
                <w:lang w:val="en" w:eastAsia="zh-CN"/>
              </w:rPr>
              <w:t>Library Studies</w:t>
            </w:r>
          </w:p>
          <w:p w14:paraId="4832CCE6" w14:textId="77777777" w:rsidR="2950DD3C" w:rsidRDefault="2950DD3C" w:rsidP="2DBE7AE6">
            <w:pPr>
              <w:numPr>
                <w:ilvl w:val="0"/>
                <w:numId w:val="22"/>
              </w:numPr>
              <w:spacing w:beforeAutospacing="1" w:afterAutospacing="1"/>
              <w:ind w:left="607"/>
              <w:rPr>
                <w:rFonts w:asciiTheme="minorBidi" w:eastAsia="Times New Roman" w:hAnsiTheme="minorBidi" w:cstheme="minorBidi"/>
                <w:color w:val="333333"/>
                <w:lang w:val="en" w:eastAsia="zh-CN"/>
              </w:rPr>
            </w:pPr>
            <w:r w:rsidRPr="50466582">
              <w:rPr>
                <w:rFonts w:asciiTheme="minorBidi" w:eastAsia="Times New Roman" w:hAnsiTheme="minorBidi" w:cstheme="minorBidi"/>
                <w:color w:val="333333"/>
                <w:lang w:val="en" w:eastAsia="zh-CN"/>
              </w:rPr>
              <w:t>Information and Knowledge Management</w:t>
            </w:r>
          </w:p>
          <w:p w14:paraId="4B427DDC" w14:textId="77777777" w:rsidR="2950DD3C" w:rsidRDefault="2950DD3C" w:rsidP="2DBE7AE6">
            <w:pPr>
              <w:numPr>
                <w:ilvl w:val="0"/>
                <w:numId w:val="22"/>
              </w:numPr>
              <w:spacing w:beforeAutospacing="1" w:afterAutospacing="1"/>
              <w:ind w:left="607"/>
              <w:rPr>
                <w:rFonts w:asciiTheme="minorBidi" w:eastAsia="Times New Roman" w:hAnsiTheme="minorBidi" w:cstheme="minorBidi"/>
                <w:color w:val="333333"/>
                <w:lang w:val="en" w:eastAsia="zh-CN"/>
              </w:rPr>
            </w:pPr>
            <w:r w:rsidRPr="50466582">
              <w:rPr>
                <w:rFonts w:asciiTheme="minorBidi" w:eastAsia="Times New Roman" w:hAnsiTheme="minorBidi" w:cstheme="minorBidi"/>
                <w:color w:val="333333"/>
                <w:lang w:val="en" w:eastAsia="zh-CN"/>
              </w:rPr>
              <w:t>Computational Studies</w:t>
            </w:r>
          </w:p>
          <w:p w14:paraId="085096CB" w14:textId="324BB534" w:rsidR="2DBE7AE6" w:rsidRDefault="2DBE7AE6" w:rsidP="2DBE7AE6">
            <w:pPr>
              <w:spacing w:beforeAutospacing="1" w:afterAutospacing="1"/>
              <w:rPr>
                <w:rFonts w:eastAsia="Calibri"/>
                <w:color w:val="333333"/>
                <w:lang w:val="en" w:eastAsia="zh-CN"/>
              </w:rPr>
            </w:pPr>
          </w:p>
          <w:p w14:paraId="322B2E20" w14:textId="794FDC09" w:rsidR="2950DD3C" w:rsidRDefault="2950DD3C" w:rsidP="2DBE7AE6">
            <w:pPr>
              <w:rPr>
                <w:rFonts w:asciiTheme="minorBidi" w:hAnsiTheme="minorBidi" w:cstheme="minorBidi"/>
              </w:rPr>
            </w:pPr>
            <w:r w:rsidRPr="50466582">
              <w:rPr>
                <w:rFonts w:asciiTheme="minorBidi" w:hAnsiTheme="minorBidi" w:cstheme="minorBidi"/>
                <w:b/>
                <w:bCs/>
              </w:rPr>
              <w:t xml:space="preserve">Information and Communications Technology </w:t>
            </w:r>
            <w:r w:rsidRPr="50466582">
              <w:rPr>
                <w:rFonts w:asciiTheme="minorBidi" w:hAnsiTheme="minorBidi" w:cstheme="minorBidi"/>
              </w:rPr>
              <w:t>(including)</w:t>
            </w:r>
          </w:p>
          <w:p w14:paraId="3749C16C" w14:textId="3AE5948F" w:rsidR="2DBE7AE6" w:rsidRDefault="2950DD3C" w:rsidP="50466582">
            <w:pPr>
              <w:pStyle w:val="ListParagraph"/>
              <w:numPr>
                <w:ilvl w:val="0"/>
                <w:numId w:val="47"/>
              </w:numPr>
              <w:rPr>
                <w:rFonts w:asciiTheme="minorBidi" w:hAnsiTheme="minorBidi" w:cstheme="minorBidi"/>
              </w:rPr>
            </w:pPr>
            <w:r w:rsidRPr="50466582">
              <w:rPr>
                <w:rFonts w:asciiTheme="minorBidi" w:hAnsiTheme="minorBidi" w:cstheme="minorBidi"/>
                <w:color w:val="333333"/>
                <w:lang w:val="en"/>
              </w:rPr>
              <w:t>Information and Knowledge Management</w:t>
            </w:r>
          </w:p>
        </w:tc>
      </w:tr>
      <w:tr w:rsidR="00DD2F46" w:rsidRPr="00CF248C" w14:paraId="271CBE84" w14:textId="77777777" w:rsidTr="50466582">
        <w:tc>
          <w:tcPr>
            <w:tcW w:w="1352" w:type="dxa"/>
          </w:tcPr>
          <w:p w14:paraId="06DEEF1D" w14:textId="43E3FBDC" w:rsidR="00DD2F46" w:rsidRPr="00371271" w:rsidRDefault="188741CA" w:rsidP="2DBE7AE6">
            <w:pPr>
              <w:rPr>
                <w:rFonts w:asciiTheme="minorBidi" w:hAnsiTheme="minorBidi" w:cstheme="minorBidi"/>
                <w:b/>
                <w:bCs/>
              </w:rPr>
            </w:pPr>
            <w:r w:rsidRPr="50466582">
              <w:rPr>
                <w:rFonts w:asciiTheme="minorBidi" w:hAnsiTheme="minorBidi" w:cstheme="minorBidi"/>
                <w:b/>
                <w:bCs/>
              </w:rPr>
              <w:lastRenderedPageBreak/>
              <w:t>H</w:t>
            </w:r>
          </w:p>
        </w:tc>
        <w:tc>
          <w:tcPr>
            <w:tcW w:w="6445" w:type="dxa"/>
          </w:tcPr>
          <w:p w14:paraId="3187D80B" w14:textId="636EEFDB" w:rsidR="00DD2F46" w:rsidRPr="002C35DF" w:rsidRDefault="00DD2F46" w:rsidP="00DD2F46">
            <w:pPr>
              <w:rPr>
                <w:rFonts w:asciiTheme="minorBidi" w:hAnsiTheme="minorBidi" w:cstheme="minorBidi"/>
              </w:rPr>
            </w:pPr>
            <w:r w:rsidRPr="00371271">
              <w:rPr>
                <w:rFonts w:asciiTheme="minorBidi" w:hAnsiTheme="minorBidi" w:cstheme="minorBidi"/>
                <w:b/>
                <w:bCs/>
              </w:rPr>
              <w:t>Modern Languages</w:t>
            </w:r>
            <w:r w:rsidR="002707E4">
              <w:rPr>
                <w:rFonts w:asciiTheme="minorBidi" w:hAnsiTheme="minorBidi" w:cstheme="minorBidi"/>
                <w:b/>
                <w:bCs/>
              </w:rPr>
              <w:t xml:space="preserve"> </w:t>
            </w:r>
            <w:r w:rsidR="002707E4">
              <w:rPr>
                <w:rFonts w:asciiTheme="minorBidi" w:hAnsiTheme="minorBidi" w:cstheme="minorBidi"/>
              </w:rPr>
              <w:t>(including)</w:t>
            </w:r>
          </w:p>
          <w:p w14:paraId="4377F3CA" w14:textId="77777777" w:rsidR="00DD2F46" w:rsidRPr="000C21DD" w:rsidRDefault="00DD2F46" w:rsidP="00DD2F46">
            <w:pPr>
              <w:numPr>
                <w:ilvl w:val="0"/>
                <w:numId w:val="28"/>
              </w:numPr>
              <w:ind w:left="607"/>
              <w:rPr>
                <w:rFonts w:asciiTheme="minorBidi" w:eastAsia="Times New Roman" w:hAnsiTheme="minorBidi" w:cstheme="minorBidi"/>
                <w:color w:val="333333"/>
                <w:lang w:val="en" w:eastAsia="zh-CN"/>
              </w:rPr>
            </w:pPr>
            <w:r w:rsidRPr="000C21DD">
              <w:rPr>
                <w:rFonts w:asciiTheme="minorBidi" w:eastAsia="Times New Roman" w:hAnsiTheme="minorBidi" w:cstheme="minorBidi"/>
                <w:color w:val="333333"/>
                <w:lang w:val="en" w:eastAsia="zh-CN"/>
              </w:rPr>
              <w:t>Interpreting and Translation</w:t>
            </w:r>
          </w:p>
          <w:p w14:paraId="6BD06565" w14:textId="77777777" w:rsidR="00DD2F46" w:rsidRPr="00034973" w:rsidRDefault="00DD2F46" w:rsidP="00DD2F46">
            <w:pPr>
              <w:numPr>
                <w:ilvl w:val="0"/>
                <w:numId w:val="28"/>
              </w:numPr>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t>Scandinavian Studies</w:t>
            </w:r>
          </w:p>
          <w:p w14:paraId="34CECBCD" w14:textId="77777777" w:rsidR="00DD2F46" w:rsidRPr="00034973" w:rsidRDefault="00DD2F46" w:rsidP="00DD2F46">
            <w:pPr>
              <w:numPr>
                <w:ilvl w:val="0"/>
                <w:numId w:val="28"/>
              </w:numPr>
              <w:spacing w:before="100" w:beforeAutospacing="1" w:after="100" w:afterAutospacing="1"/>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t>Asiatic and Oriental Studies</w:t>
            </w:r>
          </w:p>
          <w:p w14:paraId="7C6D57E7" w14:textId="77777777" w:rsidR="00DD2F46" w:rsidRPr="00034973" w:rsidRDefault="00DD2F46" w:rsidP="00DD2F46">
            <w:pPr>
              <w:numPr>
                <w:ilvl w:val="0"/>
                <w:numId w:val="28"/>
              </w:numPr>
              <w:spacing w:before="100" w:beforeAutospacing="1" w:after="100" w:afterAutospacing="1"/>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t>Middle Eastern and African</w:t>
            </w:r>
          </w:p>
          <w:p w14:paraId="09D2305B" w14:textId="77777777" w:rsidR="00DD2F46" w:rsidRPr="00034973" w:rsidRDefault="00DD2F46" w:rsidP="00DD2F46">
            <w:pPr>
              <w:numPr>
                <w:ilvl w:val="0"/>
                <w:numId w:val="28"/>
              </w:numPr>
              <w:spacing w:before="100" w:beforeAutospacing="1" w:after="100" w:afterAutospacing="1"/>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t>Italian Studies</w:t>
            </w:r>
          </w:p>
          <w:p w14:paraId="5F95DB37" w14:textId="77777777" w:rsidR="00DD2F46" w:rsidRPr="00034973" w:rsidRDefault="00DD2F46" w:rsidP="00DD2F46">
            <w:pPr>
              <w:numPr>
                <w:ilvl w:val="0"/>
                <w:numId w:val="28"/>
              </w:numPr>
              <w:spacing w:before="100" w:beforeAutospacing="1" w:after="100" w:afterAutospacing="1"/>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t>Hispanic, Portuguese and Latin Studies</w:t>
            </w:r>
          </w:p>
          <w:p w14:paraId="1307A3C0" w14:textId="77777777" w:rsidR="00DD2F46" w:rsidRPr="00034973" w:rsidRDefault="00DD2F46" w:rsidP="00DD2F46">
            <w:pPr>
              <w:numPr>
                <w:ilvl w:val="0"/>
                <w:numId w:val="28"/>
              </w:numPr>
              <w:spacing w:before="100" w:beforeAutospacing="1" w:after="100" w:afterAutospacing="1"/>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t xml:space="preserve">English Language </w:t>
            </w:r>
          </w:p>
          <w:p w14:paraId="2721BD44" w14:textId="77777777" w:rsidR="00DD2F46" w:rsidRPr="000C21DD" w:rsidRDefault="00DD2F46" w:rsidP="00DD2F46">
            <w:pPr>
              <w:numPr>
                <w:ilvl w:val="0"/>
                <w:numId w:val="28"/>
              </w:numPr>
              <w:spacing w:before="100" w:beforeAutospacing="1" w:after="100" w:afterAutospacing="1"/>
              <w:ind w:left="607"/>
              <w:rPr>
                <w:rFonts w:asciiTheme="minorBidi" w:eastAsia="Times New Roman" w:hAnsiTheme="minorBidi" w:cstheme="minorBidi"/>
                <w:color w:val="333333"/>
                <w:lang w:val="en" w:eastAsia="zh-CN"/>
              </w:rPr>
            </w:pPr>
            <w:r w:rsidRPr="000C21DD">
              <w:rPr>
                <w:rFonts w:asciiTheme="minorBidi" w:eastAsia="Times New Roman" w:hAnsiTheme="minorBidi" w:cstheme="minorBidi"/>
                <w:color w:val="333333"/>
                <w:lang w:val="en" w:eastAsia="zh-CN"/>
              </w:rPr>
              <w:t>Comparative Literature</w:t>
            </w:r>
          </w:p>
          <w:p w14:paraId="54669C3D" w14:textId="77777777" w:rsidR="00DD2F46" w:rsidRPr="00034973" w:rsidRDefault="00DD2F46" w:rsidP="00DD2F46">
            <w:pPr>
              <w:numPr>
                <w:ilvl w:val="0"/>
                <w:numId w:val="28"/>
              </w:numPr>
              <w:spacing w:before="100" w:beforeAutospacing="1" w:after="100" w:afterAutospacing="1"/>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t>French Studies</w:t>
            </w:r>
          </w:p>
          <w:p w14:paraId="7F84B562" w14:textId="77777777" w:rsidR="00DD2F46" w:rsidRPr="00034973" w:rsidRDefault="00DD2F46" w:rsidP="00DD2F46">
            <w:pPr>
              <w:numPr>
                <w:ilvl w:val="0"/>
                <w:numId w:val="28"/>
              </w:numPr>
              <w:spacing w:before="100" w:beforeAutospacing="1" w:after="100" w:afterAutospacing="1"/>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t>Celtic Studies</w:t>
            </w:r>
          </w:p>
          <w:p w14:paraId="212F8004" w14:textId="77777777" w:rsidR="00DD2F46" w:rsidRPr="00034973" w:rsidRDefault="00DD2F46" w:rsidP="00DD2F46">
            <w:pPr>
              <w:numPr>
                <w:ilvl w:val="0"/>
                <w:numId w:val="28"/>
              </w:numPr>
              <w:spacing w:before="100" w:beforeAutospacing="1" w:after="100" w:afterAutospacing="1"/>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t>Australasian Studies</w:t>
            </w:r>
          </w:p>
          <w:p w14:paraId="364EE668" w14:textId="77777777" w:rsidR="00DD2F46" w:rsidRPr="00034973" w:rsidRDefault="00DD2F46" w:rsidP="00DD2F46">
            <w:pPr>
              <w:numPr>
                <w:ilvl w:val="0"/>
                <w:numId w:val="28"/>
              </w:numPr>
              <w:spacing w:before="100" w:beforeAutospacing="1" w:after="100" w:afterAutospacing="1"/>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t>German, including Dutch and Yiddish</w:t>
            </w:r>
          </w:p>
          <w:p w14:paraId="7C2465BE" w14:textId="6460F976" w:rsidR="00EF228C" w:rsidRPr="00CF248C" w:rsidRDefault="00DD2F46" w:rsidP="50466582">
            <w:pPr>
              <w:numPr>
                <w:ilvl w:val="0"/>
                <w:numId w:val="28"/>
              </w:numPr>
              <w:spacing w:before="100" w:beforeAutospacing="1" w:after="100" w:afterAutospacing="1"/>
              <w:ind w:left="607"/>
              <w:rPr>
                <w:rFonts w:asciiTheme="minorBidi" w:hAnsiTheme="minorBidi" w:cstheme="minorBidi"/>
                <w:b/>
                <w:bCs/>
                <w:lang w:val="en" w:eastAsia="zh-CN"/>
              </w:rPr>
            </w:pPr>
            <w:r w:rsidRPr="50466582">
              <w:rPr>
                <w:rFonts w:asciiTheme="minorBidi" w:eastAsia="Times New Roman" w:hAnsiTheme="minorBidi" w:cstheme="minorBidi"/>
                <w:color w:val="333333"/>
                <w:lang w:val="en" w:eastAsia="zh-CN"/>
              </w:rPr>
              <w:t>Russian, Slavonic and East European Languages and Literature</w:t>
            </w:r>
          </w:p>
          <w:p w14:paraId="7FB6E92F" w14:textId="0F91AA11" w:rsidR="00EF228C" w:rsidRPr="00CF248C" w:rsidRDefault="00EF228C" w:rsidP="50466582">
            <w:pPr>
              <w:spacing w:before="100" w:beforeAutospacing="1" w:after="100" w:afterAutospacing="1"/>
              <w:rPr>
                <w:rFonts w:eastAsia="Calibri"/>
                <w:b/>
                <w:bCs/>
                <w:lang w:val="en" w:eastAsia="zh-CN"/>
              </w:rPr>
            </w:pPr>
          </w:p>
        </w:tc>
      </w:tr>
      <w:tr w:rsidR="00DD2F46" w:rsidRPr="00CF248C" w14:paraId="181FC848" w14:textId="77777777" w:rsidTr="50466582">
        <w:tc>
          <w:tcPr>
            <w:tcW w:w="1352" w:type="dxa"/>
          </w:tcPr>
          <w:p w14:paraId="14C58CF9" w14:textId="05EE4C09" w:rsidR="00DD2F46" w:rsidRPr="00371271" w:rsidRDefault="065BE2E2" w:rsidP="2DBE7AE6">
            <w:pPr>
              <w:rPr>
                <w:rFonts w:asciiTheme="minorBidi" w:hAnsiTheme="minorBidi" w:cstheme="minorBidi"/>
                <w:b/>
                <w:bCs/>
              </w:rPr>
            </w:pPr>
            <w:r w:rsidRPr="50466582">
              <w:rPr>
                <w:rFonts w:asciiTheme="minorBidi" w:hAnsiTheme="minorBidi" w:cstheme="minorBidi"/>
                <w:b/>
                <w:bCs/>
              </w:rPr>
              <w:t>I</w:t>
            </w:r>
          </w:p>
        </w:tc>
        <w:tc>
          <w:tcPr>
            <w:tcW w:w="6445" w:type="dxa"/>
          </w:tcPr>
          <w:p w14:paraId="79BDD6B7" w14:textId="439AC19B" w:rsidR="00DD2F46" w:rsidRPr="002C35DF" w:rsidRDefault="00DD2F46" w:rsidP="00DD2F46">
            <w:pPr>
              <w:rPr>
                <w:rFonts w:asciiTheme="minorBidi" w:hAnsiTheme="minorBidi" w:cstheme="minorBidi"/>
              </w:rPr>
            </w:pPr>
            <w:r w:rsidRPr="00371271">
              <w:rPr>
                <w:rFonts w:asciiTheme="minorBidi" w:hAnsiTheme="minorBidi" w:cstheme="minorBidi"/>
                <w:b/>
                <w:bCs/>
              </w:rPr>
              <w:t>Philosophy</w:t>
            </w:r>
            <w:r w:rsidR="002707E4">
              <w:rPr>
                <w:rFonts w:asciiTheme="minorBidi" w:hAnsiTheme="minorBidi" w:cstheme="minorBidi"/>
                <w:b/>
                <w:bCs/>
              </w:rPr>
              <w:t xml:space="preserve"> </w:t>
            </w:r>
            <w:r w:rsidR="002707E4">
              <w:rPr>
                <w:rFonts w:asciiTheme="minorBidi" w:hAnsiTheme="minorBidi" w:cstheme="minorBidi"/>
              </w:rPr>
              <w:t>(including)</w:t>
            </w:r>
          </w:p>
          <w:p w14:paraId="02E31568" w14:textId="77777777" w:rsidR="00DD2F46" w:rsidRPr="00034973" w:rsidRDefault="00DD2F46" w:rsidP="00DD2F46">
            <w:pPr>
              <w:numPr>
                <w:ilvl w:val="0"/>
                <w:numId w:val="26"/>
              </w:numPr>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t>Political Philosophy</w:t>
            </w:r>
          </w:p>
          <w:p w14:paraId="5CB8F20C" w14:textId="77777777" w:rsidR="00DD2F46" w:rsidRPr="00034973" w:rsidRDefault="00DD2F46" w:rsidP="00DD2F46">
            <w:pPr>
              <w:numPr>
                <w:ilvl w:val="0"/>
                <w:numId w:val="26"/>
              </w:numPr>
              <w:spacing w:before="100" w:beforeAutospacing="1" w:after="100" w:afterAutospacing="1"/>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t>Philosophy of Mind</w:t>
            </w:r>
          </w:p>
          <w:p w14:paraId="3E2AAA34" w14:textId="77777777" w:rsidR="00DD2F46" w:rsidRPr="00034973" w:rsidRDefault="00DD2F46" w:rsidP="00DD2F46">
            <w:pPr>
              <w:numPr>
                <w:ilvl w:val="0"/>
                <w:numId w:val="26"/>
              </w:numPr>
              <w:spacing w:before="100" w:beforeAutospacing="1" w:after="100" w:afterAutospacing="1"/>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t>Aesthetics</w:t>
            </w:r>
          </w:p>
          <w:p w14:paraId="05D05054" w14:textId="77777777" w:rsidR="00DD2F46" w:rsidRPr="00034973" w:rsidRDefault="00DD2F46" w:rsidP="00DD2F46">
            <w:pPr>
              <w:numPr>
                <w:ilvl w:val="0"/>
                <w:numId w:val="26"/>
              </w:numPr>
              <w:spacing w:before="100" w:beforeAutospacing="1" w:after="100" w:afterAutospacing="1"/>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t>Metaphysics</w:t>
            </w:r>
          </w:p>
          <w:p w14:paraId="23A66C47" w14:textId="77777777" w:rsidR="00DD2F46" w:rsidRPr="00034973" w:rsidRDefault="00DD2F46" w:rsidP="00DD2F46">
            <w:pPr>
              <w:numPr>
                <w:ilvl w:val="0"/>
                <w:numId w:val="26"/>
              </w:numPr>
              <w:spacing w:before="100" w:beforeAutospacing="1" w:after="100" w:afterAutospacing="1"/>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t>History of Ideas</w:t>
            </w:r>
          </w:p>
          <w:p w14:paraId="42949764" w14:textId="77777777" w:rsidR="00DD2F46" w:rsidRPr="00034973" w:rsidRDefault="00DD2F46" w:rsidP="00DD2F46">
            <w:pPr>
              <w:numPr>
                <w:ilvl w:val="0"/>
                <w:numId w:val="26"/>
              </w:numPr>
              <w:spacing w:before="100" w:beforeAutospacing="1" w:after="100" w:afterAutospacing="1"/>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t>Language and Philosophical Logic</w:t>
            </w:r>
          </w:p>
          <w:p w14:paraId="5980A8A0" w14:textId="77777777" w:rsidR="00DD2F46" w:rsidRPr="00034973" w:rsidRDefault="00DD2F46" w:rsidP="00DD2F46">
            <w:pPr>
              <w:numPr>
                <w:ilvl w:val="0"/>
                <w:numId w:val="26"/>
              </w:numPr>
              <w:spacing w:before="100" w:beforeAutospacing="1" w:after="100" w:afterAutospacing="1"/>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t>Epistemology</w:t>
            </w:r>
          </w:p>
          <w:p w14:paraId="37D1DF09" w14:textId="77777777" w:rsidR="00DD2F46" w:rsidRPr="00034973" w:rsidRDefault="00DD2F46" w:rsidP="00DD2F46">
            <w:pPr>
              <w:numPr>
                <w:ilvl w:val="0"/>
                <w:numId w:val="26"/>
              </w:numPr>
              <w:spacing w:before="100" w:beforeAutospacing="1" w:after="100" w:afterAutospacing="1"/>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t>Ethics</w:t>
            </w:r>
          </w:p>
          <w:p w14:paraId="09663F1B" w14:textId="77777777" w:rsidR="00DD2F46" w:rsidRPr="00034973" w:rsidRDefault="00DD2F46" w:rsidP="00DD2F46">
            <w:pPr>
              <w:numPr>
                <w:ilvl w:val="0"/>
                <w:numId w:val="26"/>
              </w:numPr>
              <w:spacing w:before="100" w:beforeAutospacing="1" w:after="100" w:afterAutospacing="1"/>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t>History of Philosophy</w:t>
            </w:r>
          </w:p>
          <w:p w14:paraId="328F9253" w14:textId="77777777" w:rsidR="00DD2F46" w:rsidRPr="00034973" w:rsidRDefault="00DD2F46" w:rsidP="00DD2F46">
            <w:pPr>
              <w:numPr>
                <w:ilvl w:val="0"/>
                <w:numId w:val="26"/>
              </w:numPr>
              <w:spacing w:before="100" w:beforeAutospacing="1" w:after="100" w:afterAutospacing="1"/>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t>Philosophy of Science and Mathematics and Mathematical Logic</w:t>
            </w:r>
          </w:p>
          <w:p w14:paraId="7A920493" w14:textId="73AB4649" w:rsidR="00DD2F46" w:rsidRPr="00CF248C" w:rsidRDefault="00DD2F46" w:rsidP="50466582">
            <w:pPr>
              <w:numPr>
                <w:ilvl w:val="0"/>
                <w:numId w:val="26"/>
              </w:numPr>
              <w:spacing w:before="100" w:beforeAutospacing="1" w:after="100" w:afterAutospacing="1"/>
              <w:ind w:left="607"/>
              <w:rPr>
                <w:rFonts w:asciiTheme="minorBidi" w:eastAsia="Times New Roman" w:hAnsiTheme="minorBidi" w:cstheme="minorBidi"/>
                <w:color w:val="333333"/>
                <w:lang w:val="en" w:eastAsia="zh-CN"/>
              </w:rPr>
            </w:pPr>
            <w:r w:rsidRPr="50466582">
              <w:rPr>
                <w:rFonts w:asciiTheme="minorBidi" w:eastAsia="Times New Roman" w:hAnsiTheme="minorBidi" w:cstheme="minorBidi"/>
                <w:color w:val="333333"/>
                <w:lang w:val="en" w:eastAsia="zh-CN"/>
              </w:rPr>
              <w:lastRenderedPageBreak/>
              <w:t>Philosophy of Religion</w:t>
            </w:r>
          </w:p>
          <w:p w14:paraId="19ACE026" w14:textId="6D3A82BD" w:rsidR="00DD2F46" w:rsidRPr="00CF248C" w:rsidRDefault="00DD2F46" w:rsidP="50466582">
            <w:pPr>
              <w:spacing w:before="100" w:beforeAutospacing="1" w:after="100" w:afterAutospacing="1"/>
              <w:rPr>
                <w:rFonts w:eastAsia="Calibri"/>
                <w:color w:val="333333"/>
                <w:lang w:val="en" w:eastAsia="zh-CN"/>
              </w:rPr>
            </w:pPr>
          </w:p>
        </w:tc>
      </w:tr>
      <w:tr w:rsidR="00DD2F46" w:rsidRPr="000C21DD" w14:paraId="0A2F8153" w14:textId="77777777" w:rsidTr="50466582">
        <w:tc>
          <w:tcPr>
            <w:tcW w:w="1352" w:type="dxa"/>
          </w:tcPr>
          <w:p w14:paraId="165327A8" w14:textId="605B1372" w:rsidR="00DD2F46" w:rsidRPr="00371271" w:rsidRDefault="0CC27946" w:rsidP="2DBE7AE6">
            <w:pPr>
              <w:rPr>
                <w:rFonts w:asciiTheme="minorBidi" w:hAnsiTheme="minorBidi" w:cstheme="minorBidi"/>
                <w:b/>
                <w:bCs/>
              </w:rPr>
            </w:pPr>
            <w:r w:rsidRPr="50466582">
              <w:rPr>
                <w:rFonts w:asciiTheme="minorBidi" w:hAnsiTheme="minorBidi" w:cstheme="minorBidi"/>
                <w:b/>
                <w:bCs/>
              </w:rPr>
              <w:lastRenderedPageBreak/>
              <w:t>J</w:t>
            </w:r>
          </w:p>
        </w:tc>
        <w:tc>
          <w:tcPr>
            <w:tcW w:w="6445" w:type="dxa"/>
          </w:tcPr>
          <w:p w14:paraId="0F252609" w14:textId="535CB3C7" w:rsidR="00DD2F46" w:rsidRPr="002C35DF" w:rsidRDefault="00DD2F46" w:rsidP="00DD2F46">
            <w:pPr>
              <w:rPr>
                <w:rFonts w:asciiTheme="minorBidi" w:hAnsiTheme="minorBidi" w:cstheme="minorBidi"/>
              </w:rPr>
            </w:pPr>
            <w:r w:rsidRPr="00371271">
              <w:rPr>
                <w:rFonts w:asciiTheme="minorBidi" w:hAnsiTheme="minorBidi" w:cstheme="minorBidi"/>
                <w:b/>
                <w:bCs/>
              </w:rPr>
              <w:t>Literatures</w:t>
            </w:r>
            <w:r w:rsidR="002707E4">
              <w:rPr>
                <w:rFonts w:asciiTheme="minorBidi" w:hAnsiTheme="minorBidi" w:cstheme="minorBidi"/>
                <w:b/>
                <w:bCs/>
              </w:rPr>
              <w:t xml:space="preserve"> </w:t>
            </w:r>
            <w:r w:rsidR="002707E4">
              <w:rPr>
                <w:rFonts w:asciiTheme="minorBidi" w:hAnsiTheme="minorBidi" w:cstheme="minorBidi"/>
              </w:rPr>
              <w:t>(including)</w:t>
            </w:r>
          </w:p>
          <w:p w14:paraId="638D3494" w14:textId="183C45FB" w:rsidR="00EF228C" w:rsidRDefault="00EF228C" w:rsidP="00EF228C">
            <w:pPr>
              <w:numPr>
                <w:ilvl w:val="0"/>
                <w:numId w:val="30"/>
              </w:numPr>
              <w:ind w:left="607"/>
              <w:rPr>
                <w:rFonts w:asciiTheme="minorBidi" w:eastAsia="Times New Roman" w:hAnsiTheme="minorBidi" w:cstheme="minorBidi"/>
                <w:color w:val="333333"/>
                <w:lang w:val="en" w:eastAsia="zh-CN"/>
              </w:rPr>
            </w:pPr>
            <w:r>
              <w:rPr>
                <w:rFonts w:asciiTheme="minorBidi" w:eastAsia="Times New Roman" w:hAnsiTheme="minorBidi" w:cstheme="minorBidi"/>
                <w:color w:val="333333"/>
                <w:lang w:val="en" w:eastAsia="zh-CN"/>
              </w:rPr>
              <w:t>English, Scottish, Irish and Welsh Literature</w:t>
            </w:r>
          </w:p>
          <w:p w14:paraId="5043533C" w14:textId="77777777" w:rsidR="002C35DF" w:rsidRDefault="00EF228C" w:rsidP="002C35DF">
            <w:pPr>
              <w:numPr>
                <w:ilvl w:val="0"/>
                <w:numId w:val="30"/>
              </w:numPr>
              <w:ind w:left="607"/>
              <w:rPr>
                <w:rFonts w:asciiTheme="minorBidi" w:eastAsia="Times New Roman" w:hAnsiTheme="minorBidi" w:cstheme="minorBidi"/>
                <w:color w:val="333333"/>
                <w:lang w:val="en" w:eastAsia="zh-CN"/>
              </w:rPr>
            </w:pPr>
            <w:r>
              <w:rPr>
                <w:rFonts w:asciiTheme="minorBidi" w:eastAsia="Times New Roman" w:hAnsiTheme="minorBidi" w:cstheme="minorBidi"/>
                <w:color w:val="333333"/>
                <w:lang w:val="en" w:eastAsia="zh-CN"/>
              </w:rPr>
              <w:t>Literature from the Anglophone world</w:t>
            </w:r>
          </w:p>
          <w:p w14:paraId="131E9CED" w14:textId="239CC521" w:rsidR="00EF228C" w:rsidRPr="002C35DF" w:rsidRDefault="00EF228C" w:rsidP="002C35DF">
            <w:pPr>
              <w:numPr>
                <w:ilvl w:val="0"/>
                <w:numId w:val="30"/>
              </w:numPr>
              <w:ind w:left="607"/>
              <w:rPr>
                <w:rFonts w:asciiTheme="minorBidi" w:eastAsia="Times New Roman" w:hAnsiTheme="minorBidi" w:cstheme="minorBidi"/>
                <w:color w:val="333333"/>
                <w:lang w:val="en" w:eastAsia="zh-CN"/>
              </w:rPr>
            </w:pPr>
            <w:r w:rsidRPr="002C35DF">
              <w:rPr>
                <w:rFonts w:asciiTheme="minorBidi" w:eastAsia="Times New Roman" w:hAnsiTheme="minorBidi" w:cstheme="minorBidi"/>
                <w:color w:val="333333"/>
                <w:lang w:val="en" w:eastAsia="zh-CN"/>
              </w:rPr>
              <w:t>Colonial and Post-Colonial Studies</w:t>
            </w:r>
          </w:p>
          <w:p w14:paraId="30C5FD3D" w14:textId="67083F9E" w:rsidR="00DD2F46" w:rsidRPr="00CF248C" w:rsidRDefault="00E6154A" w:rsidP="00DD2F46">
            <w:pPr>
              <w:numPr>
                <w:ilvl w:val="0"/>
                <w:numId w:val="30"/>
              </w:numPr>
              <w:spacing w:before="100" w:beforeAutospacing="1" w:after="100" w:afterAutospacing="1"/>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t>Life writing</w:t>
            </w:r>
          </w:p>
          <w:p w14:paraId="3690ECEB" w14:textId="77777777" w:rsidR="00DD2F46" w:rsidRPr="00CF248C" w:rsidRDefault="00DD2F46" w:rsidP="00DD2F46">
            <w:pPr>
              <w:numPr>
                <w:ilvl w:val="0"/>
                <w:numId w:val="30"/>
              </w:numPr>
              <w:spacing w:before="100" w:beforeAutospacing="1" w:after="100" w:afterAutospacing="1"/>
              <w:ind w:left="607"/>
              <w:rPr>
                <w:rFonts w:asciiTheme="minorBidi" w:eastAsia="Times New Roman" w:hAnsiTheme="minorBidi" w:cstheme="minorBidi"/>
                <w:color w:val="333333"/>
                <w:lang w:val="en" w:eastAsia="zh-CN"/>
              </w:rPr>
            </w:pPr>
            <w:r w:rsidRPr="00CF248C">
              <w:rPr>
                <w:rFonts w:asciiTheme="minorBidi" w:eastAsia="Times New Roman" w:hAnsiTheme="minorBidi" w:cstheme="minorBidi"/>
                <w:color w:val="333333"/>
                <w:lang w:val="en" w:eastAsia="zh-CN"/>
              </w:rPr>
              <w:t>Children’s Literature</w:t>
            </w:r>
          </w:p>
          <w:p w14:paraId="70DDD274" w14:textId="77777777" w:rsidR="00DD2F46" w:rsidRPr="00CF248C" w:rsidRDefault="00DD2F46" w:rsidP="00DD2F46">
            <w:pPr>
              <w:numPr>
                <w:ilvl w:val="0"/>
                <w:numId w:val="30"/>
              </w:numPr>
              <w:spacing w:before="100" w:beforeAutospacing="1" w:after="100" w:afterAutospacing="1"/>
              <w:ind w:left="607"/>
              <w:rPr>
                <w:rFonts w:asciiTheme="minorBidi" w:eastAsia="Times New Roman" w:hAnsiTheme="minorBidi" w:cstheme="minorBidi"/>
                <w:color w:val="333333"/>
                <w:lang w:val="en" w:eastAsia="zh-CN"/>
              </w:rPr>
            </w:pPr>
            <w:r w:rsidRPr="00CF248C">
              <w:rPr>
                <w:rFonts w:asciiTheme="minorBidi" w:eastAsia="Times New Roman" w:hAnsiTheme="minorBidi" w:cstheme="minorBidi"/>
                <w:color w:val="333333"/>
                <w:lang w:val="en" w:eastAsia="zh-CN"/>
              </w:rPr>
              <w:t>Science and Fantasy Writing</w:t>
            </w:r>
          </w:p>
          <w:p w14:paraId="08DF993D" w14:textId="127F00EE" w:rsidR="00DD2F46" w:rsidRPr="00034973" w:rsidRDefault="00DD2F46" w:rsidP="00DD2F46">
            <w:pPr>
              <w:numPr>
                <w:ilvl w:val="0"/>
                <w:numId w:val="30"/>
              </w:numPr>
              <w:spacing w:before="100" w:beforeAutospacing="1" w:after="100" w:afterAutospacing="1"/>
              <w:ind w:left="607"/>
              <w:rPr>
                <w:rFonts w:asciiTheme="minorBidi" w:eastAsia="Times New Roman" w:hAnsiTheme="minorBidi" w:cstheme="minorBidi"/>
                <w:color w:val="333333"/>
                <w:lang w:val="en" w:eastAsia="zh-CN"/>
              </w:rPr>
            </w:pPr>
            <w:r w:rsidRPr="00CF248C">
              <w:rPr>
                <w:rFonts w:asciiTheme="minorBidi" w:eastAsia="Times New Roman" w:hAnsiTheme="minorBidi" w:cstheme="minorBidi"/>
                <w:color w:val="333333"/>
                <w:lang w:val="en" w:eastAsia="zh-CN"/>
              </w:rPr>
              <w:t>Poetry</w:t>
            </w:r>
          </w:p>
          <w:p w14:paraId="05067E9F" w14:textId="77777777" w:rsidR="00DD2F46" w:rsidRPr="00034973" w:rsidRDefault="00DD2F46" w:rsidP="00DD2F46">
            <w:pPr>
              <w:numPr>
                <w:ilvl w:val="0"/>
                <w:numId w:val="30"/>
              </w:numPr>
              <w:spacing w:before="100" w:beforeAutospacing="1" w:after="100" w:afterAutospacing="1"/>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t>Literary and Cultural Theory</w:t>
            </w:r>
          </w:p>
          <w:p w14:paraId="55BEF574" w14:textId="77777777" w:rsidR="00DD2F46" w:rsidRDefault="00DD2F46" w:rsidP="00DD2F46">
            <w:pPr>
              <w:numPr>
                <w:ilvl w:val="0"/>
                <w:numId w:val="30"/>
              </w:numPr>
              <w:spacing w:before="100" w:beforeAutospacing="1" w:after="100" w:afterAutospacing="1"/>
              <w:ind w:left="607"/>
              <w:rPr>
                <w:rFonts w:asciiTheme="minorBidi" w:eastAsia="Times New Roman" w:hAnsiTheme="minorBidi" w:cstheme="minorBidi"/>
                <w:color w:val="333333"/>
                <w:lang w:val="en" w:eastAsia="zh-CN"/>
              </w:rPr>
            </w:pPr>
            <w:r w:rsidRPr="00034973">
              <w:rPr>
                <w:rFonts w:asciiTheme="minorBidi" w:eastAsia="Times New Roman" w:hAnsiTheme="minorBidi" w:cstheme="minorBidi"/>
                <w:color w:val="333333"/>
                <w:lang w:val="en" w:eastAsia="zh-CN"/>
              </w:rPr>
              <w:t>Ethnography and Anthropology</w:t>
            </w:r>
          </w:p>
          <w:p w14:paraId="19DB393C" w14:textId="77777777" w:rsidR="00DD2F46" w:rsidRPr="000C21DD" w:rsidRDefault="00DD2F46" w:rsidP="00DD2F46">
            <w:pPr>
              <w:numPr>
                <w:ilvl w:val="0"/>
                <w:numId w:val="30"/>
              </w:numPr>
              <w:spacing w:before="100" w:beforeAutospacing="1" w:after="100" w:afterAutospacing="1"/>
              <w:ind w:left="607"/>
              <w:rPr>
                <w:rFonts w:asciiTheme="minorBidi" w:eastAsia="Times New Roman" w:hAnsiTheme="minorBidi" w:cstheme="minorBidi"/>
                <w:color w:val="333333"/>
                <w:lang w:val="en" w:eastAsia="zh-CN"/>
              </w:rPr>
            </w:pPr>
            <w:r w:rsidRPr="000C21DD">
              <w:rPr>
                <w:rFonts w:asciiTheme="minorBidi" w:eastAsia="Times New Roman" w:hAnsiTheme="minorBidi" w:cstheme="minorBidi"/>
                <w:color w:val="333333"/>
                <w:lang w:val="en" w:eastAsia="zh-CN"/>
              </w:rPr>
              <w:t>Gender and Sexuality</w:t>
            </w:r>
          </w:p>
        </w:tc>
      </w:tr>
      <w:tr w:rsidR="00557439" w:rsidRPr="000C21DD" w14:paraId="5E4389B0" w14:textId="77777777" w:rsidTr="50466582">
        <w:tc>
          <w:tcPr>
            <w:tcW w:w="1352" w:type="dxa"/>
          </w:tcPr>
          <w:p w14:paraId="2F78C496" w14:textId="1F7E5575" w:rsidR="00557439" w:rsidRPr="00371271" w:rsidRDefault="2E663147" w:rsidP="2DBE7AE6">
            <w:pPr>
              <w:rPr>
                <w:rFonts w:asciiTheme="minorBidi" w:hAnsiTheme="minorBidi" w:cstheme="minorBidi"/>
                <w:b/>
                <w:bCs/>
              </w:rPr>
            </w:pPr>
            <w:r w:rsidRPr="50466582">
              <w:rPr>
                <w:rFonts w:asciiTheme="minorBidi" w:hAnsiTheme="minorBidi" w:cstheme="minorBidi"/>
                <w:b/>
                <w:bCs/>
              </w:rPr>
              <w:t>K</w:t>
            </w:r>
          </w:p>
        </w:tc>
        <w:tc>
          <w:tcPr>
            <w:tcW w:w="6445" w:type="dxa"/>
          </w:tcPr>
          <w:p w14:paraId="230C37D0" w14:textId="71F0528C" w:rsidR="00557439" w:rsidRPr="002C35DF" w:rsidRDefault="1BB43D38" w:rsidP="50466582">
            <w:pPr>
              <w:rPr>
                <w:rFonts w:asciiTheme="minorBidi" w:hAnsiTheme="minorBidi" w:cstheme="minorBidi"/>
                <w:b/>
                <w:bCs/>
              </w:rPr>
            </w:pPr>
            <w:r w:rsidRPr="50466582">
              <w:rPr>
                <w:rFonts w:asciiTheme="minorBidi" w:hAnsiTheme="minorBidi" w:cstheme="minorBidi"/>
                <w:b/>
                <w:bCs/>
              </w:rPr>
              <w:t xml:space="preserve">Theology, Divinity &amp; Religions </w:t>
            </w:r>
            <w:r w:rsidRPr="50466582">
              <w:rPr>
                <w:rFonts w:asciiTheme="minorBidi" w:hAnsiTheme="minorBidi" w:cstheme="minorBidi"/>
              </w:rPr>
              <w:t>(including)</w:t>
            </w:r>
          </w:p>
          <w:p w14:paraId="53606D2C" w14:textId="77777777" w:rsidR="00557439" w:rsidRPr="002C35DF" w:rsidRDefault="1BB43D38" w:rsidP="2DBE7AE6">
            <w:pPr>
              <w:numPr>
                <w:ilvl w:val="0"/>
                <w:numId w:val="27"/>
              </w:numPr>
              <w:ind w:left="607"/>
              <w:rPr>
                <w:rFonts w:asciiTheme="minorBidi" w:eastAsia="Times New Roman" w:hAnsiTheme="minorBidi" w:cstheme="minorBidi"/>
                <w:color w:val="333333"/>
                <w:lang w:val="en" w:eastAsia="zh-CN"/>
              </w:rPr>
            </w:pPr>
            <w:r w:rsidRPr="50466582">
              <w:rPr>
                <w:rFonts w:asciiTheme="minorBidi" w:eastAsia="Times New Roman" w:hAnsiTheme="minorBidi" w:cstheme="minorBidi"/>
                <w:color w:val="333333"/>
                <w:lang w:val="en" w:eastAsia="zh-CN"/>
              </w:rPr>
              <w:t>Old Testament</w:t>
            </w:r>
          </w:p>
          <w:p w14:paraId="28B6BE19" w14:textId="77777777" w:rsidR="00557439" w:rsidRPr="002C35DF" w:rsidRDefault="1BB43D38" w:rsidP="2DBE7AE6">
            <w:pPr>
              <w:numPr>
                <w:ilvl w:val="0"/>
                <w:numId w:val="27"/>
              </w:numPr>
              <w:spacing w:beforeAutospacing="1" w:afterAutospacing="1"/>
              <w:ind w:left="607"/>
              <w:rPr>
                <w:rFonts w:asciiTheme="minorBidi" w:eastAsia="Times New Roman" w:hAnsiTheme="minorBidi" w:cstheme="minorBidi"/>
                <w:color w:val="333333"/>
                <w:lang w:val="en" w:eastAsia="zh-CN"/>
              </w:rPr>
            </w:pPr>
            <w:r w:rsidRPr="50466582">
              <w:rPr>
                <w:rFonts w:asciiTheme="minorBidi" w:eastAsia="Times New Roman" w:hAnsiTheme="minorBidi" w:cstheme="minorBidi"/>
                <w:color w:val="333333"/>
                <w:lang w:val="en" w:eastAsia="zh-CN"/>
              </w:rPr>
              <w:t>Modern Theology</w:t>
            </w:r>
          </w:p>
          <w:p w14:paraId="19F1A74C" w14:textId="77777777" w:rsidR="00557439" w:rsidRPr="002C35DF" w:rsidRDefault="1BB43D38" w:rsidP="2DBE7AE6">
            <w:pPr>
              <w:numPr>
                <w:ilvl w:val="0"/>
                <w:numId w:val="27"/>
              </w:numPr>
              <w:spacing w:beforeAutospacing="1" w:afterAutospacing="1"/>
              <w:ind w:left="607"/>
              <w:rPr>
                <w:rFonts w:asciiTheme="minorBidi" w:eastAsia="Times New Roman" w:hAnsiTheme="minorBidi" w:cstheme="minorBidi"/>
                <w:color w:val="333333"/>
                <w:lang w:val="en" w:eastAsia="zh-CN"/>
              </w:rPr>
            </w:pPr>
            <w:r w:rsidRPr="50466582">
              <w:rPr>
                <w:rFonts w:asciiTheme="minorBidi" w:eastAsia="Times New Roman" w:hAnsiTheme="minorBidi" w:cstheme="minorBidi"/>
                <w:color w:val="333333"/>
                <w:lang w:val="en" w:eastAsia="zh-CN"/>
              </w:rPr>
              <w:t>Judaism</w:t>
            </w:r>
          </w:p>
          <w:p w14:paraId="7D1A98B6" w14:textId="77777777" w:rsidR="00557439" w:rsidRPr="002C35DF" w:rsidRDefault="1BB43D38" w:rsidP="2DBE7AE6">
            <w:pPr>
              <w:numPr>
                <w:ilvl w:val="0"/>
                <w:numId w:val="27"/>
              </w:numPr>
              <w:spacing w:beforeAutospacing="1" w:afterAutospacing="1"/>
              <w:ind w:left="607"/>
              <w:rPr>
                <w:rFonts w:asciiTheme="minorBidi" w:eastAsia="Times New Roman" w:hAnsiTheme="minorBidi" w:cstheme="minorBidi"/>
                <w:color w:val="333333"/>
                <w:lang w:val="en" w:eastAsia="zh-CN"/>
              </w:rPr>
            </w:pPr>
            <w:r w:rsidRPr="50466582">
              <w:rPr>
                <w:rFonts w:asciiTheme="minorBidi" w:eastAsia="Times New Roman" w:hAnsiTheme="minorBidi" w:cstheme="minorBidi"/>
                <w:color w:val="333333"/>
                <w:lang w:val="en" w:eastAsia="zh-CN"/>
              </w:rPr>
              <w:t>Islam</w:t>
            </w:r>
          </w:p>
          <w:p w14:paraId="74FB294D" w14:textId="77777777" w:rsidR="00557439" w:rsidRPr="002C35DF" w:rsidRDefault="1BB43D38" w:rsidP="2DBE7AE6">
            <w:pPr>
              <w:numPr>
                <w:ilvl w:val="0"/>
                <w:numId w:val="27"/>
              </w:numPr>
              <w:spacing w:beforeAutospacing="1" w:afterAutospacing="1"/>
              <w:ind w:left="607"/>
              <w:rPr>
                <w:rFonts w:asciiTheme="minorBidi" w:eastAsia="Times New Roman" w:hAnsiTheme="minorBidi" w:cstheme="minorBidi"/>
                <w:color w:val="333333"/>
                <w:lang w:val="en" w:eastAsia="zh-CN"/>
              </w:rPr>
            </w:pPr>
            <w:r w:rsidRPr="50466582">
              <w:rPr>
                <w:rFonts w:asciiTheme="minorBidi" w:eastAsia="Times New Roman" w:hAnsiTheme="minorBidi" w:cstheme="minorBidi"/>
                <w:color w:val="333333"/>
                <w:lang w:val="en" w:eastAsia="zh-CN"/>
              </w:rPr>
              <w:t>Liturgy</w:t>
            </w:r>
          </w:p>
          <w:p w14:paraId="07C2BF1A" w14:textId="77777777" w:rsidR="00557439" w:rsidRPr="002C35DF" w:rsidRDefault="1BB43D38" w:rsidP="2DBE7AE6">
            <w:pPr>
              <w:numPr>
                <w:ilvl w:val="0"/>
                <w:numId w:val="27"/>
              </w:numPr>
              <w:spacing w:beforeAutospacing="1" w:afterAutospacing="1"/>
              <w:ind w:left="607"/>
              <w:rPr>
                <w:rFonts w:asciiTheme="minorBidi" w:eastAsia="Times New Roman" w:hAnsiTheme="minorBidi" w:cstheme="minorBidi"/>
                <w:color w:val="333333"/>
                <w:lang w:val="en" w:eastAsia="zh-CN"/>
              </w:rPr>
            </w:pPr>
            <w:r w:rsidRPr="50466582">
              <w:rPr>
                <w:rFonts w:asciiTheme="minorBidi" w:eastAsia="Times New Roman" w:hAnsiTheme="minorBidi" w:cstheme="minorBidi"/>
                <w:color w:val="333333"/>
                <w:lang w:val="en" w:eastAsia="zh-CN"/>
              </w:rPr>
              <w:t>Systematic Theology</w:t>
            </w:r>
          </w:p>
          <w:p w14:paraId="64FF4B6E" w14:textId="77777777" w:rsidR="00557439" w:rsidRPr="002C35DF" w:rsidRDefault="1BB43D38" w:rsidP="2DBE7AE6">
            <w:pPr>
              <w:numPr>
                <w:ilvl w:val="0"/>
                <w:numId w:val="27"/>
              </w:numPr>
              <w:spacing w:beforeAutospacing="1" w:afterAutospacing="1"/>
              <w:ind w:left="607"/>
              <w:rPr>
                <w:rFonts w:asciiTheme="minorBidi" w:eastAsia="Times New Roman" w:hAnsiTheme="minorBidi" w:cstheme="minorBidi"/>
                <w:color w:val="333333"/>
                <w:lang w:val="en" w:eastAsia="zh-CN"/>
              </w:rPr>
            </w:pPr>
            <w:r w:rsidRPr="50466582">
              <w:rPr>
                <w:rFonts w:asciiTheme="minorBidi" w:eastAsia="Times New Roman" w:hAnsiTheme="minorBidi" w:cstheme="minorBidi"/>
                <w:color w:val="333333"/>
                <w:lang w:val="en" w:eastAsia="zh-CN"/>
              </w:rPr>
              <w:t>Church History and History of Theology</w:t>
            </w:r>
          </w:p>
          <w:p w14:paraId="470FB12B" w14:textId="77777777" w:rsidR="00557439" w:rsidRPr="002C35DF" w:rsidRDefault="1BB43D38" w:rsidP="2DBE7AE6">
            <w:pPr>
              <w:numPr>
                <w:ilvl w:val="0"/>
                <w:numId w:val="27"/>
              </w:numPr>
              <w:spacing w:beforeAutospacing="1" w:afterAutospacing="1"/>
              <w:ind w:left="607"/>
              <w:rPr>
                <w:rFonts w:asciiTheme="minorBidi" w:eastAsia="Times New Roman" w:hAnsiTheme="minorBidi" w:cstheme="minorBidi"/>
                <w:color w:val="333333"/>
                <w:lang w:val="en" w:eastAsia="zh-CN"/>
              </w:rPr>
            </w:pPr>
            <w:r w:rsidRPr="50466582">
              <w:rPr>
                <w:rFonts w:asciiTheme="minorBidi" w:eastAsia="Times New Roman" w:hAnsiTheme="minorBidi" w:cstheme="minorBidi"/>
                <w:color w:val="333333"/>
                <w:lang w:val="en" w:eastAsia="zh-CN"/>
              </w:rPr>
              <w:t>New Testament</w:t>
            </w:r>
          </w:p>
          <w:p w14:paraId="52D7F10C" w14:textId="77777777" w:rsidR="00557439" w:rsidRPr="002C35DF" w:rsidRDefault="1BB43D38" w:rsidP="2DBE7AE6">
            <w:pPr>
              <w:numPr>
                <w:ilvl w:val="0"/>
                <w:numId w:val="27"/>
              </w:numPr>
              <w:spacing w:beforeAutospacing="1" w:afterAutospacing="1"/>
              <w:ind w:left="607"/>
              <w:rPr>
                <w:rFonts w:asciiTheme="minorBidi" w:eastAsia="Times New Roman" w:hAnsiTheme="minorBidi" w:cstheme="minorBidi"/>
                <w:color w:val="333333"/>
                <w:lang w:val="en" w:eastAsia="zh-CN"/>
              </w:rPr>
            </w:pPr>
            <w:r w:rsidRPr="50466582">
              <w:rPr>
                <w:rFonts w:asciiTheme="minorBidi" w:eastAsia="Times New Roman" w:hAnsiTheme="minorBidi" w:cstheme="minorBidi"/>
                <w:color w:val="333333"/>
                <w:lang w:val="en" w:eastAsia="zh-CN"/>
              </w:rPr>
              <w:t>East Asian Religions</w:t>
            </w:r>
          </w:p>
          <w:p w14:paraId="614BEE5E" w14:textId="77777777" w:rsidR="00557439" w:rsidRPr="002C35DF" w:rsidRDefault="1BB43D38" w:rsidP="2DBE7AE6">
            <w:pPr>
              <w:numPr>
                <w:ilvl w:val="0"/>
                <w:numId w:val="27"/>
              </w:numPr>
              <w:spacing w:beforeAutospacing="1" w:afterAutospacing="1"/>
              <w:ind w:left="607"/>
              <w:rPr>
                <w:rFonts w:asciiTheme="minorBidi" w:eastAsia="Times New Roman" w:hAnsiTheme="minorBidi" w:cstheme="minorBidi"/>
                <w:color w:val="333333"/>
                <w:lang w:val="en" w:eastAsia="zh-CN"/>
              </w:rPr>
            </w:pPr>
            <w:r w:rsidRPr="50466582">
              <w:rPr>
                <w:rFonts w:asciiTheme="minorBidi" w:eastAsia="Times New Roman" w:hAnsiTheme="minorBidi" w:cstheme="minorBidi"/>
                <w:color w:val="333333"/>
                <w:lang w:val="en" w:eastAsia="zh-CN"/>
              </w:rPr>
              <w:t>Buddhism</w:t>
            </w:r>
          </w:p>
          <w:p w14:paraId="43307D7B" w14:textId="77777777" w:rsidR="00557439" w:rsidRPr="002C35DF" w:rsidRDefault="1BB43D38" w:rsidP="2DBE7AE6">
            <w:pPr>
              <w:numPr>
                <w:ilvl w:val="0"/>
                <w:numId w:val="27"/>
              </w:numPr>
              <w:spacing w:beforeAutospacing="1" w:afterAutospacing="1"/>
              <w:ind w:left="607"/>
              <w:rPr>
                <w:rFonts w:asciiTheme="minorBidi" w:eastAsia="Times New Roman" w:hAnsiTheme="minorBidi" w:cstheme="minorBidi"/>
                <w:color w:val="333333"/>
                <w:lang w:val="en" w:eastAsia="zh-CN"/>
              </w:rPr>
            </w:pPr>
            <w:r w:rsidRPr="50466582">
              <w:rPr>
                <w:rFonts w:asciiTheme="minorBidi" w:eastAsia="Times New Roman" w:hAnsiTheme="minorBidi" w:cstheme="minorBidi"/>
                <w:color w:val="333333"/>
                <w:lang w:val="en" w:eastAsia="zh-CN"/>
              </w:rPr>
              <w:t>Hinduism</w:t>
            </w:r>
          </w:p>
          <w:p w14:paraId="0CC95E8E" w14:textId="77777777" w:rsidR="00557439" w:rsidRPr="002C35DF" w:rsidRDefault="1BB43D38" w:rsidP="2DBE7AE6">
            <w:pPr>
              <w:numPr>
                <w:ilvl w:val="0"/>
                <w:numId w:val="27"/>
              </w:numPr>
              <w:spacing w:beforeAutospacing="1" w:afterAutospacing="1"/>
              <w:ind w:left="607"/>
              <w:rPr>
                <w:rFonts w:asciiTheme="minorBidi" w:eastAsia="Times New Roman" w:hAnsiTheme="minorBidi" w:cstheme="minorBidi"/>
                <w:color w:val="333333"/>
                <w:lang w:val="en" w:eastAsia="zh-CN"/>
              </w:rPr>
            </w:pPr>
            <w:r w:rsidRPr="50466582">
              <w:rPr>
                <w:rFonts w:asciiTheme="minorBidi" w:eastAsia="Times New Roman" w:hAnsiTheme="minorBidi" w:cstheme="minorBidi"/>
                <w:color w:val="333333"/>
                <w:lang w:val="en" w:eastAsia="zh-CN"/>
              </w:rPr>
              <w:t>Jainism</w:t>
            </w:r>
          </w:p>
          <w:p w14:paraId="147FE650" w14:textId="77777777" w:rsidR="00557439" w:rsidRPr="002C35DF" w:rsidRDefault="1BB43D38" w:rsidP="2DBE7AE6">
            <w:pPr>
              <w:numPr>
                <w:ilvl w:val="0"/>
                <w:numId w:val="27"/>
              </w:numPr>
              <w:spacing w:beforeAutospacing="1" w:afterAutospacing="1"/>
              <w:ind w:left="607"/>
              <w:rPr>
                <w:rFonts w:asciiTheme="minorBidi" w:eastAsia="Times New Roman" w:hAnsiTheme="minorBidi" w:cstheme="minorBidi"/>
                <w:color w:val="333333"/>
                <w:lang w:val="en" w:eastAsia="zh-CN"/>
              </w:rPr>
            </w:pPr>
            <w:r w:rsidRPr="50466582">
              <w:rPr>
                <w:rFonts w:asciiTheme="minorBidi" w:eastAsia="Times New Roman" w:hAnsiTheme="minorBidi" w:cstheme="minorBidi"/>
                <w:color w:val="333333"/>
                <w:lang w:val="en" w:eastAsia="zh-CN"/>
              </w:rPr>
              <w:t>Sikhism</w:t>
            </w:r>
          </w:p>
          <w:p w14:paraId="22854774" w14:textId="77777777" w:rsidR="00557439" w:rsidRPr="002C35DF" w:rsidRDefault="1BB43D38" w:rsidP="2DBE7AE6">
            <w:pPr>
              <w:numPr>
                <w:ilvl w:val="0"/>
                <w:numId w:val="27"/>
              </w:numPr>
              <w:spacing w:beforeAutospacing="1" w:afterAutospacing="1"/>
              <w:ind w:left="607"/>
              <w:rPr>
                <w:rFonts w:asciiTheme="minorBidi" w:eastAsia="Times New Roman" w:hAnsiTheme="minorBidi" w:cstheme="minorBidi"/>
                <w:color w:val="333333"/>
                <w:lang w:val="en" w:eastAsia="zh-CN"/>
              </w:rPr>
            </w:pPr>
            <w:r w:rsidRPr="50466582">
              <w:rPr>
                <w:rFonts w:asciiTheme="minorBidi" w:eastAsia="Times New Roman" w:hAnsiTheme="minorBidi" w:cstheme="minorBidi"/>
                <w:color w:val="333333"/>
                <w:lang w:val="en" w:eastAsia="zh-CN"/>
              </w:rPr>
              <w:t>Alternative Spiritualties/New Religious Movements</w:t>
            </w:r>
          </w:p>
          <w:p w14:paraId="25B1D7AC" w14:textId="77777777" w:rsidR="00557439" w:rsidRPr="002C35DF" w:rsidRDefault="1BB43D38" w:rsidP="2DBE7AE6">
            <w:pPr>
              <w:numPr>
                <w:ilvl w:val="0"/>
                <w:numId w:val="27"/>
              </w:numPr>
              <w:spacing w:beforeAutospacing="1" w:afterAutospacing="1"/>
              <w:ind w:left="607"/>
              <w:rPr>
                <w:rFonts w:asciiTheme="minorBidi" w:eastAsia="Times New Roman" w:hAnsiTheme="minorBidi" w:cstheme="minorBidi"/>
                <w:color w:val="333333"/>
                <w:lang w:val="en" w:eastAsia="zh-CN"/>
              </w:rPr>
            </w:pPr>
            <w:r w:rsidRPr="50466582">
              <w:rPr>
                <w:rFonts w:asciiTheme="minorBidi" w:eastAsia="Times New Roman" w:hAnsiTheme="minorBidi" w:cstheme="minorBidi"/>
                <w:color w:val="333333"/>
                <w:lang w:val="en" w:eastAsia="zh-CN"/>
              </w:rPr>
              <w:t>Atheism/Secularism</w:t>
            </w:r>
          </w:p>
          <w:p w14:paraId="28CD2BAC" w14:textId="77777777" w:rsidR="00557439" w:rsidRPr="002C35DF" w:rsidRDefault="1BB43D38" w:rsidP="2DBE7AE6">
            <w:pPr>
              <w:numPr>
                <w:ilvl w:val="0"/>
                <w:numId w:val="27"/>
              </w:numPr>
              <w:spacing w:beforeAutospacing="1" w:afterAutospacing="1"/>
              <w:ind w:left="607"/>
              <w:rPr>
                <w:rFonts w:asciiTheme="minorBidi" w:eastAsia="Times New Roman" w:hAnsiTheme="minorBidi" w:cstheme="minorBidi"/>
                <w:color w:val="333333"/>
                <w:lang w:val="en" w:eastAsia="zh-CN"/>
              </w:rPr>
            </w:pPr>
            <w:r w:rsidRPr="50466582">
              <w:rPr>
                <w:rFonts w:asciiTheme="minorBidi" w:eastAsia="Times New Roman" w:hAnsiTheme="minorBidi" w:cstheme="minorBidi"/>
                <w:color w:val="333333"/>
                <w:lang w:val="en" w:eastAsia="zh-CN"/>
              </w:rPr>
              <w:t>Inter-faith Relations</w:t>
            </w:r>
          </w:p>
          <w:p w14:paraId="11B32509" w14:textId="77777777" w:rsidR="00557439" w:rsidRPr="002C35DF" w:rsidRDefault="1BB43D38" w:rsidP="2DBE7AE6">
            <w:pPr>
              <w:numPr>
                <w:ilvl w:val="0"/>
                <w:numId w:val="27"/>
              </w:numPr>
              <w:spacing w:beforeAutospacing="1" w:afterAutospacing="1"/>
              <w:ind w:left="607"/>
              <w:rPr>
                <w:rFonts w:asciiTheme="minorBidi" w:eastAsia="Times New Roman" w:hAnsiTheme="minorBidi" w:cstheme="minorBidi"/>
                <w:color w:val="333333"/>
                <w:lang w:val="en" w:eastAsia="zh-CN"/>
              </w:rPr>
            </w:pPr>
            <w:r w:rsidRPr="50466582">
              <w:rPr>
                <w:rFonts w:asciiTheme="minorBidi" w:eastAsia="Times New Roman" w:hAnsiTheme="minorBidi" w:cstheme="minorBidi"/>
                <w:color w:val="333333"/>
                <w:lang w:val="en" w:eastAsia="zh-CN"/>
              </w:rPr>
              <w:t>Contemporary Religion</w:t>
            </w:r>
          </w:p>
          <w:p w14:paraId="471A7D3E" w14:textId="783272A8" w:rsidR="00557439" w:rsidRPr="002C35DF" w:rsidRDefault="00557439" w:rsidP="2DBE7AE6">
            <w:pPr>
              <w:rPr>
                <w:rFonts w:eastAsia="Calibri"/>
              </w:rPr>
            </w:pPr>
          </w:p>
        </w:tc>
      </w:tr>
    </w:tbl>
    <w:p w14:paraId="4552B2C1" w14:textId="2AFD7D30" w:rsidR="00984621" w:rsidRPr="00DD1610" w:rsidRDefault="00754C85" w:rsidP="00616F46">
      <w:pPr>
        <w:pStyle w:val="Heading3"/>
      </w:pPr>
      <w:bookmarkStart w:id="67" w:name="_Toc84978749"/>
      <w:bookmarkStart w:id="68" w:name="_Toc1366491182"/>
      <w:bookmarkStart w:id="69" w:name="_Toc2077119938"/>
      <w:r>
        <w:t>Interdisciplinary projects beyond the Arts &amp; Humanities</w:t>
      </w:r>
      <w:bookmarkEnd w:id="67"/>
      <w:bookmarkEnd w:id="68"/>
      <w:bookmarkEnd w:id="69"/>
    </w:p>
    <w:p w14:paraId="0E21793F" w14:textId="77777777" w:rsidR="006D64D3" w:rsidRDefault="00754C85" w:rsidP="004712F5">
      <w:r>
        <w:t>We support PhD research projects that</w:t>
      </w:r>
      <w:r w:rsidRPr="00F02079">
        <w:t xml:space="preserve"> </w:t>
      </w:r>
      <w:r>
        <w:t xml:space="preserve">cross disciplines. We will </w:t>
      </w:r>
      <w:r w:rsidRPr="00F02079">
        <w:t xml:space="preserve">fund proposals </w:t>
      </w:r>
      <w:r>
        <w:t xml:space="preserve">where at least 50% of the project falls within the AHRC’s remit. </w:t>
      </w:r>
    </w:p>
    <w:p w14:paraId="6FABDBB9" w14:textId="36EFF6C8" w:rsidR="00754C85" w:rsidRDefault="006D64D3" w:rsidP="004712F5">
      <w:r>
        <w:t>W</w:t>
      </w:r>
      <w:r w:rsidR="00754C85">
        <w:t xml:space="preserve">here a compelling case for additional training to support an interdisciplinary project is made, </w:t>
      </w:r>
      <w:r w:rsidR="00754C85" w:rsidRPr="00754C85">
        <w:rPr>
          <w:bCs/>
        </w:rPr>
        <w:t>normally involving a Science, Technology, Engineering or Medicine discipline,</w:t>
      </w:r>
      <w:r w:rsidR="00754C85">
        <w:t xml:space="preserve"> additional funded time of </w:t>
      </w:r>
      <w:r w:rsidR="00754C85" w:rsidRPr="00754C85">
        <w:rPr>
          <w:bCs/>
        </w:rPr>
        <w:t>up to six months</w:t>
      </w:r>
      <w:r w:rsidR="00754C85">
        <w:t xml:space="preserve"> can be recommended by the Competition Review Panel at the outset.</w:t>
      </w:r>
      <w:r w:rsidR="004712F5">
        <w:t xml:space="preserve"> </w:t>
      </w:r>
      <w:r w:rsidR="00AA5A5D" w:rsidRPr="00242E56">
        <w:t>If your PhD project is interdisciplinary in these terms and you wish to request additional funding, please complete the section (up to 200 words).</w:t>
      </w:r>
    </w:p>
    <w:p w14:paraId="5284FCE1" w14:textId="529C88B0" w:rsidR="00984621" w:rsidRDefault="00984621" w:rsidP="00B50DB0">
      <w:pPr>
        <w:pStyle w:val="Heading2"/>
      </w:pPr>
      <w:bookmarkStart w:id="70" w:name="_Toc84978750"/>
      <w:bookmarkStart w:id="71" w:name="_Toc255564811"/>
      <w:bookmarkStart w:id="72" w:name="_Toc1865196067"/>
      <w:r>
        <w:lastRenderedPageBreak/>
        <w:t>Qualifications</w:t>
      </w:r>
      <w:bookmarkEnd w:id="70"/>
      <w:bookmarkEnd w:id="71"/>
      <w:bookmarkEnd w:id="72"/>
    </w:p>
    <w:p w14:paraId="30554FDC" w14:textId="1DB247C4" w:rsidR="00984621" w:rsidRPr="00242E56" w:rsidRDefault="00984621" w:rsidP="00B50DB0">
      <w:r>
        <w:t xml:space="preserve">The AHRC expects applicants to have completed or to be studying towards a relevant </w:t>
      </w:r>
      <w:bookmarkStart w:id="73" w:name="_Int_hdYfpTpQ"/>
      <w:r>
        <w:t>Masters</w:t>
      </w:r>
      <w:bookmarkEnd w:id="73"/>
      <w:r>
        <w:t xml:space="preserve"> qualification. This section requires you to complete the year, and if appropriate, grade, of your qualifications. </w:t>
      </w:r>
      <w:r w:rsidR="00204F31">
        <w:t xml:space="preserve">Please provide </w:t>
      </w:r>
      <w:r w:rsidR="00204F31" w:rsidRPr="50466582">
        <w:rPr>
          <w:b/>
          <w:bCs/>
        </w:rPr>
        <w:t>full</w:t>
      </w:r>
      <w:r w:rsidR="00204F31">
        <w:t xml:space="preserve"> transcripts – copies </w:t>
      </w:r>
      <w:r>
        <w:t>of degree certificates alone do no</w:t>
      </w:r>
      <w:r w:rsidR="00754C85">
        <w:t xml:space="preserve">t provide sufficient evidence. </w:t>
      </w:r>
      <w:r>
        <w:t>Transcripts should be in English, and where necessary a certified t</w:t>
      </w:r>
      <w:r w:rsidR="00204F31">
        <w:t xml:space="preserve">ranslation should be provided. </w:t>
      </w:r>
    </w:p>
    <w:p w14:paraId="50EBD0DC" w14:textId="6DB93EE4" w:rsidR="004712F5" w:rsidRDefault="004712F5" w:rsidP="008F022D">
      <w:r>
        <w:t>We recognise that some applicants will have completed degrees which are non-standard or unclassified (</w:t>
      </w:r>
      <w:bookmarkStart w:id="74" w:name="_Int_EPKxHrWw"/>
      <w:r>
        <w:t>i.e.</w:t>
      </w:r>
      <w:bookmarkEnd w:id="74"/>
      <w:r>
        <w:t xml:space="preserve"> Pass/Fail only). Where this is the case, applicants should still complete the Qualifications section with further information to be provided by the lead</w:t>
      </w:r>
      <w:r w:rsidR="00EB2F6B">
        <w:t>-</w:t>
      </w:r>
      <w:r>
        <w:t xml:space="preserve">HEI in </w:t>
      </w:r>
      <w:r w:rsidR="006D64D3">
        <w:t xml:space="preserve">its </w:t>
      </w:r>
      <w:r>
        <w:t xml:space="preserve">Institutional </w:t>
      </w:r>
      <w:r w:rsidR="007E1343">
        <w:t>S</w:t>
      </w:r>
      <w:r w:rsidR="008F022D">
        <w:t>tatement</w:t>
      </w:r>
      <w:r>
        <w:t>.</w:t>
      </w:r>
      <w:r w:rsidR="00A62810">
        <w:t xml:space="preserve"> Information provided will not be shared with reviewers.</w:t>
      </w:r>
      <w:r>
        <w:t xml:space="preserve">   </w:t>
      </w:r>
    </w:p>
    <w:p w14:paraId="0BE3F43F" w14:textId="69E3B819" w:rsidR="00B50DB0" w:rsidRDefault="00984621" w:rsidP="008F022D">
      <w:pPr>
        <w:pStyle w:val="Heading2"/>
      </w:pPr>
      <w:bookmarkStart w:id="75" w:name="_Toc463007706"/>
      <w:bookmarkStart w:id="76" w:name="_Toc494291907"/>
      <w:bookmarkStart w:id="77" w:name="_Toc84978751"/>
      <w:bookmarkStart w:id="78" w:name="_Toc347536800"/>
      <w:bookmarkStart w:id="79" w:name="_Toc1000696255"/>
      <w:r>
        <w:t xml:space="preserve">Relevant </w:t>
      </w:r>
      <w:r w:rsidR="007E1343">
        <w:t>P</w:t>
      </w:r>
      <w:r>
        <w:t xml:space="preserve">rofessional </w:t>
      </w:r>
      <w:r w:rsidR="008F022D">
        <w:t xml:space="preserve">Experience </w:t>
      </w:r>
      <w:r>
        <w:t>(300 words maximum)</w:t>
      </w:r>
      <w:bookmarkEnd w:id="75"/>
      <w:bookmarkEnd w:id="76"/>
      <w:bookmarkEnd w:id="77"/>
      <w:r>
        <w:t xml:space="preserve"> </w:t>
      </w:r>
      <w:bookmarkEnd w:id="78"/>
      <w:bookmarkEnd w:id="79"/>
    </w:p>
    <w:p w14:paraId="30C0A99C" w14:textId="775B456B" w:rsidR="00754C85" w:rsidRDefault="00B50DB0" w:rsidP="00754C85">
      <w:r>
        <w:t>This section is intended to provide a level playing field for applicants with unrelated</w:t>
      </w:r>
      <w:r w:rsidR="006D64D3">
        <w:t>, dated</w:t>
      </w:r>
      <w:r>
        <w:t xml:space="preserve"> or no </w:t>
      </w:r>
      <w:bookmarkStart w:id="80" w:name="_Int_2fIw1rIE"/>
      <w:r>
        <w:t>Masters</w:t>
      </w:r>
      <w:bookmarkEnd w:id="80"/>
      <w:r>
        <w:t xml:space="preserve"> qualifications but who have demonstrably relevant professional experience. </w:t>
      </w:r>
      <w:r w:rsidR="00754C85">
        <w:t xml:space="preserve">The Relevant Professional Experience section should therefore </w:t>
      </w:r>
      <w:r w:rsidR="00754C85" w:rsidRPr="50466582">
        <w:rPr>
          <w:b/>
          <w:bCs/>
        </w:rPr>
        <w:t xml:space="preserve">only </w:t>
      </w:r>
      <w:r>
        <w:t>be completed by candidates who</w:t>
      </w:r>
      <w:r w:rsidR="008F022D">
        <w:t>:</w:t>
      </w:r>
    </w:p>
    <w:p w14:paraId="6A3798D7" w14:textId="77777777" w:rsidR="00754C85" w:rsidRPr="004475ED" w:rsidRDefault="00754C85" w:rsidP="00754C85">
      <w:pPr>
        <w:pStyle w:val="ListParagraph"/>
        <w:numPr>
          <w:ilvl w:val="0"/>
          <w:numId w:val="37"/>
        </w:numPr>
        <w:pBdr>
          <w:top w:val="nil"/>
          <w:left w:val="nil"/>
          <w:bottom w:val="nil"/>
          <w:right w:val="nil"/>
          <w:between w:val="nil"/>
          <w:bar w:val="nil"/>
        </w:pBdr>
        <w:spacing w:after="0" w:line="240" w:lineRule="auto"/>
        <w:rPr>
          <w:rFonts w:eastAsia="Arial Unicode MS" w:cs="Arial Unicode MS"/>
          <w:bdr w:val="nil"/>
          <w:lang w:eastAsia="en-GB"/>
        </w:rPr>
      </w:pPr>
      <w:r>
        <w:rPr>
          <w:rFonts w:eastAsia="Arial Unicode MS" w:cs="Arial Unicode MS"/>
          <w:color w:val="000000"/>
          <w:bdr w:val="nil"/>
          <w:lang w:eastAsia="en-GB"/>
        </w:rPr>
        <w:t>do not have and</w:t>
      </w:r>
      <w:r w:rsidRPr="004475ED">
        <w:rPr>
          <w:rFonts w:eastAsia="Arial Unicode MS" w:cs="Arial Unicode MS"/>
          <w:color w:val="000000"/>
          <w:bdr w:val="nil"/>
          <w:lang w:eastAsia="en-GB"/>
        </w:rPr>
        <w:t xml:space="preserve"> are not studying towards a </w:t>
      </w:r>
      <w:bookmarkStart w:id="81" w:name="_Int_sUTAJsQs"/>
      <w:proofErr w:type="spellStart"/>
      <w:r w:rsidRPr="004475ED">
        <w:rPr>
          <w:rFonts w:eastAsia="Arial Unicode MS" w:cs="Arial Unicode MS"/>
          <w:color w:val="000000"/>
          <w:bdr w:val="nil"/>
          <w:lang w:eastAsia="en-GB"/>
        </w:rPr>
        <w:t>Masters</w:t>
      </w:r>
      <w:bookmarkEnd w:id="81"/>
      <w:proofErr w:type="spellEnd"/>
      <w:r w:rsidRPr="004475ED">
        <w:rPr>
          <w:rFonts w:eastAsia="Arial Unicode MS" w:cs="Arial Unicode MS"/>
          <w:color w:val="000000"/>
          <w:bdr w:val="nil"/>
          <w:lang w:eastAsia="en-GB"/>
        </w:rPr>
        <w:t xml:space="preserve"> degree or equivalent</w:t>
      </w:r>
    </w:p>
    <w:p w14:paraId="71EF61C5" w14:textId="77777777" w:rsidR="00754C85" w:rsidRPr="004475ED" w:rsidRDefault="00754C85" w:rsidP="00754C85">
      <w:pPr>
        <w:pStyle w:val="ListParagraph"/>
        <w:numPr>
          <w:ilvl w:val="0"/>
          <w:numId w:val="37"/>
        </w:numPr>
        <w:pBdr>
          <w:top w:val="nil"/>
          <w:left w:val="nil"/>
          <w:bottom w:val="nil"/>
          <w:right w:val="nil"/>
          <w:between w:val="nil"/>
          <w:bar w:val="nil"/>
        </w:pBdr>
        <w:spacing w:after="0" w:line="240" w:lineRule="auto"/>
        <w:rPr>
          <w:rFonts w:eastAsia="Arial Unicode MS" w:cs="Arial Unicode MS"/>
          <w:bdr w:val="nil"/>
          <w:lang w:eastAsia="en-GB"/>
        </w:rPr>
      </w:pPr>
      <w:r>
        <w:rPr>
          <w:rFonts w:eastAsia="Arial Unicode MS" w:cs="Arial Unicode MS"/>
          <w:color w:val="000000"/>
          <w:bdr w:val="nil"/>
          <w:lang w:eastAsia="en-GB"/>
        </w:rPr>
        <w:t>o</w:t>
      </w:r>
      <w:r w:rsidRPr="004475ED">
        <w:rPr>
          <w:rFonts w:eastAsia="Arial Unicode MS" w:cs="Arial Unicode MS"/>
          <w:color w:val="000000"/>
          <w:bdr w:val="nil"/>
          <w:lang w:eastAsia="en-GB"/>
        </w:rPr>
        <w:t xml:space="preserve">r are returning to </w:t>
      </w:r>
      <w:bookmarkStart w:id="82" w:name="_Int_RfJ3W1fl"/>
      <w:r w:rsidRPr="004475ED">
        <w:rPr>
          <w:rFonts w:eastAsia="Arial Unicode MS" w:cs="Arial Unicode MS"/>
          <w:color w:val="000000"/>
          <w:bdr w:val="nil"/>
          <w:lang w:eastAsia="en-GB"/>
        </w:rPr>
        <w:t>Masters</w:t>
      </w:r>
      <w:bookmarkEnd w:id="82"/>
      <w:r w:rsidRPr="004475ED">
        <w:rPr>
          <w:rFonts w:eastAsia="Arial Unicode MS" w:cs="Arial Unicode MS"/>
          <w:color w:val="000000"/>
          <w:bdr w:val="nil"/>
          <w:lang w:eastAsia="en-GB"/>
        </w:rPr>
        <w:t xml:space="preserve"> study after a considerable break in higher education </w:t>
      </w:r>
    </w:p>
    <w:p w14:paraId="0786B177" w14:textId="77777777" w:rsidR="00754C85" w:rsidRPr="004475ED" w:rsidRDefault="00754C85" w:rsidP="00754C85">
      <w:pPr>
        <w:pStyle w:val="ListParagraph"/>
        <w:numPr>
          <w:ilvl w:val="0"/>
          <w:numId w:val="37"/>
        </w:numPr>
        <w:pBdr>
          <w:top w:val="nil"/>
          <w:left w:val="nil"/>
          <w:bottom w:val="nil"/>
          <w:right w:val="nil"/>
          <w:between w:val="nil"/>
          <w:bar w:val="nil"/>
        </w:pBdr>
        <w:spacing w:after="0" w:line="240" w:lineRule="auto"/>
        <w:rPr>
          <w:rFonts w:eastAsia="Arial Unicode MS" w:cs="Arial Unicode MS"/>
          <w:bdr w:val="nil"/>
          <w:lang w:eastAsia="en-GB"/>
        </w:rPr>
      </w:pPr>
      <w:r>
        <w:rPr>
          <w:rFonts w:eastAsia="Arial Unicode MS" w:cs="Arial Unicode MS"/>
          <w:color w:val="000000"/>
          <w:bdr w:val="nil"/>
          <w:lang w:eastAsia="en-GB"/>
        </w:rPr>
        <w:t>o</w:t>
      </w:r>
      <w:r w:rsidRPr="004475ED">
        <w:rPr>
          <w:rFonts w:eastAsia="Arial Unicode MS" w:cs="Arial Unicode MS"/>
          <w:color w:val="000000"/>
          <w:bdr w:val="nil"/>
          <w:lang w:eastAsia="en-GB"/>
        </w:rPr>
        <w:t xml:space="preserve">r gained a </w:t>
      </w:r>
      <w:bookmarkStart w:id="83" w:name="_Int_awiyxmFZ"/>
      <w:proofErr w:type="spellStart"/>
      <w:r w:rsidRPr="004475ED">
        <w:rPr>
          <w:rFonts w:eastAsia="Arial Unicode MS" w:cs="Arial Unicode MS"/>
          <w:color w:val="000000"/>
          <w:bdr w:val="nil"/>
          <w:lang w:eastAsia="en-GB"/>
        </w:rPr>
        <w:t>Masters</w:t>
      </w:r>
      <w:bookmarkEnd w:id="83"/>
      <w:proofErr w:type="spellEnd"/>
      <w:r w:rsidRPr="004475ED">
        <w:rPr>
          <w:rFonts w:eastAsia="Arial Unicode MS" w:cs="Arial Unicode MS"/>
          <w:color w:val="000000"/>
          <w:bdr w:val="nil"/>
          <w:lang w:eastAsia="en-GB"/>
        </w:rPr>
        <w:t xml:space="preserve"> </w:t>
      </w:r>
      <w:r>
        <w:rPr>
          <w:rFonts w:eastAsia="Arial Unicode MS" w:cs="Arial Unicode MS"/>
          <w:color w:val="000000"/>
          <w:bdr w:val="nil"/>
          <w:lang w:eastAsia="en-GB"/>
        </w:rPr>
        <w:t xml:space="preserve">degree </w:t>
      </w:r>
      <w:r w:rsidRPr="004475ED">
        <w:rPr>
          <w:rFonts w:eastAsia="Arial Unicode MS" w:cs="Arial Unicode MS"/>
          <w:color w:val="000000"/>
          <w:bdr w:val="nil"/>
          <w:lang w:eastAsia="en-GB"/>
        </w:rPr>
        <w:t>more than five years previously</w:t>
      </w:r>
    </w:p>
    <w:p w14:paraId="5552CF1D" w14:textId="77777777" w:rsidR="00754C85" w:rsidRPr="00C63D8B" w:rsidRDefault="00754C85" w:rsidP="00754C85">
      <w:pPr>
        <w:pStyle w:val="ListParagraph"/>
        <w:numPr>
          <w:ilvl w:val="0"/>
          <w:numId w:val="37"/>
        </w:numPr>
        <w:pBdr>
          <w:top w:val="nil"/>
          <w:left w:val="nil"/>
          <w:bottom w:val="nil"/>
          <w:right w:val="nil"/>
          <w:between w:val="nil"/>
          <w:bar w:val="nil"/>
        </w:pBdr>
        <w:spacing w:after="0" w:line="240" w:lineRule="auto"/>
        <w:rPr>
          <w:rFonts w:eastAsia="Arial Unicode MS" w:cs="Arial Unicode MS"/>
          <w:bdr w:val="nil"/>
          <w:lang w:eastAsia="en-GB"/>
        </w:rPr>
      </w:pPr>
      <w:r>
        <w:rPr>
          <w:rFonts w:eastAsia="Arial Unicode MS" w:cs="Arial Unicode MS"/>
          <w:color w:val="000000"/>
          <w:bdr w:val="nil"/>
          <w:lang w:eastAsia="en-GB"/>
        </w:rPr>
        <w:t xml:space="preserve">or their </w:t>
      </w:r>
      <w:bookmarkStart w:id="84" w:name="_Int_LqIheRNS"/>
      <w:proofErr w:type="spellStart"/>
      <w:r w:rsidRPr="004475ED">
        <w:rPr>
          <w:rFonts w:eastAsia="Arial Unicode MS" w:cs="Arial Unicode MS"/>
          <w:color w:val="000000"/>
          <w:bdr w:val="nil"/>
          <w:lang w:eastAsia="en-GB"/>
        </w:rPr>
        <w:t>Masters</w:t>
      </w:r>
      <w:bookmarkEnd w:id="84"/>
      <w:proofErr w:type="spellEnd"/>
      <w:r w:rsidRPr="004475ED">
        <w:rPr>
          <w:rFonts w:eastAsia="Arial Unicode MS" w:cs="Arial Unicode MS"/>
          <w:color w:val="000000"/>
          <w:bdr w:val="nil"/>
          <w:lang w:eastAsia="en-GB"/>
        </w:rPr>
        <w:t xml:space="preserve"> degree is not in a relevant subject </w:t>
      </w:r>
    </w:p>
    <w:p w14:paraId="64E05DCE" w14:textId="77777777" w:rsidR="00754C85" w:rsidRDefault="00754C85" w:rsidP="00754C85">
      <w:pPr>
        <w:pStyle w:val="ListParagraph"/>
        <w:numPr>
          <w:ilvl w:val="0"/>
          <w:numId w:val="4"/>
        </w:numPr>
      </w:pPr>
      <w:r>
        <w:rPr>
          <w:rFonts w:eastAsia="Arial Unicode MS" w:cs="Arial Unicode MS"/>
          <w:color w:val="000000"/>
          <w:u w:color="000000"/>
          <w:bdr w:val="nil"/>
          <w:lang w:eastAsia="en-GB"/>
        </w:rPr>
        <w:t xml:space="preserve">AND </w:t>
      </w:r>
      <w:r>
        <w:t xml:space="preserve">they have significant professional experience, which is relevant to their research proposal. </w:t>
      </w:r>
    </w:p>
    <w:p w14:paraId="73F45549" w14:textId="7AEFF9DE" w:rsidR="00486E27" w:rsidRDefault="00984621" w:rsidP="008F022D">
      <w:r>
        <w:t>Whilst we do not wish to discriminate against applicants who might not previously have had the opportunity to study at postgraduate level, you should be aware that a doctoral degree is a rigorous trainin</w:t>
      </w:r>
      <w:r w:rsidR="00754C85">
        <w:t xml:space="preserve">g at </w:t>
      </w:r>
      <w:r w:rsidR="00A15380">
        <w:t>the highest academic level</w:t>
      </w:r>
      <w:r w:rsidR="00754C85">
        <w:t xml:space="preserve">. </w:t>
      </w:r>
      <w:r>
        <w:t xml:space="preserve">If you are completing this section of the application, you should </w:t>
      </w:r>
      <w:r w:rsidR="00486E27">
        <w:t xml:space="preserve">provide evidence that the training and development you have received is equivalent to that obtained through a </w:t>
      </w:r>
      <w:bookmarkStart w:id="85" w:name="_Int_oW87woQA"/>
      <w:r w:rsidR="00486E27">
        <w:t>Masters</w:t>
      </w:r>
      <w:bookmarkEnd w:id="85"/>
      <w:r w:rsidR="00486E27">
        <w:t xml:space="preserve"> course and therefore prepares you to continue to doctoral study.</w:t>
      </w:r>
    </w:p>
    <w:p w14:paraId="39F63C35" w14:textId="01CA0C82" w:rsidR="00486E27" w:rsidRDefault="00486E27" w:rsidP="00486E27">
      <w:pPr>
        <w:pStyle w:val="Heading2"/>
      </w:pPr>
      <w:bookmarkStart w:id="86" w:name="_Toc84978752"/>
      <w:bookmarkStart w:id="87" w:name="_Toc410381978"/>
      <w:bookmarkStart w:id="88" w:name="_Toc44492335"/>
      <w:r>
        <w:t>Research Summary (100 words maximum)</w:t>
      </w:r>
      <w:bookmarkEnd w:id="86"/>
      <w:bookmarkEnd w:id="87"/>
      <w:bookmarkEnd w:id="88"/>
    </w:p>
    <w:p w14:paraId="074B70CC" w14:textId="59534088" w:rsidR="00984621" w:rsidRDefault="00486E27" w:rsidP="00486E27">
      <w:r>
        <w:t>Please provide a summary of your proposed research project that will be comprehensible to non-specialists.</w:t>
      </w:r>
    </w:p>
    <w:p w14:paraId="78F072FF" w14:textId="6E29C3DC" w:rsidR="00486E27" w:rsidRDefault="00486E27" w:rsidP="00486E27">
      <w:pPr>
        <w:pStyle w:val="Heading2"/>
      </w:pPr>
      <w:bookmarkStart w:id="89" w:name="_Toc494291909"/>
      <w:bookmarkStart w:id="90" w:name="_Toc84978753"/>
      <w:bookmarkStart w:id="91" w:name="_Toc875757190"/>
      <w:bookmarkStart w:id="92" w:name="_Toc149065308"/>
      <w:r>
        <w:t xml:space="preserve">Research Proposal </w:t>
      </w:r>
      <w:bookmarkEnd w:id="89"/>
      <w:r w:rsidR="00420FA6">
        <w:t>(100</w:t>
      </w:r>
      <w:r>
        <w:t>0 words maximum)</w:t>
      </w:r>
      <w:bookmarkEnd w:id="90"/>
      <w:bookmarkEnd w:id="91"/>
      <w:bookmarkEnd w:id="92"/>
    </w:p>
    <w:p w14:paraId="27A6708B" w14:textId="4B674103" w:rsidR="00420FA6" w:rsidRDefault="00486E27" w:rsidP="00834F53">
      <w:pPr>
        <w:spacing w:after="0"/>
      </w:pPr>
      <w:r>
        <w:t xml:space="preserve">This section must describe your proposal and should </w:t>
      </w:r>
      <w:r w:rsidR="2B754943">
        <w:t>include</w:t>
      </w:r>
      <w:r>
        <w:t xml:space="preserve"> </w:t>
      </w:r>
      <w:r w:rsidR="008F022D">
        <w:t>t</w:t>
      </w:r>
      <w:r>
        <w:t xml:space="preserve">itle, </w:t>
      </w:r>
      <w:r w:rsidR="008F022D">
        <w:t>r</w:t>
      </w:r>
      <w:r>
        <w:t xml:space="preserve">esearch </w:t>
      </w:r>
      <w:r w:rsidR="008F022D">
        <w:t>q</w:t>
      </w:r>
      <w:r>
        <w:t>uestion(s)/problem</w:t>
      </w:r>
      <w:r w:rsidR="00420FA6">
        <w:t>,</w:t>
      </w:r>
      <w:r>
        <w:t xml:space="preserve"> </w:t>
      </w:r>
      <w:r w:rsidR="008F022D">
        <w:t>r</w:t>
      </w:r>
      <w:r>
        <w:t>esearch context, methods and sources, originality/innovatio</w:t>
      </w:r>
      <w:r w:rsidR="00834F53">
        <w:t xml:space="preserve">n and contribution to knowledge and </w:t>
      </w:r>
      <w:r w:rsidR="00AD2192">
        <w:t>k</w:t>
      </w:r>
      <w:r w:rsidR="00834F53">
        <w:t xml:space="preserve">nowledge </w:t>
      </w:r>
      <w:r w:rsidR="00AD2192">
        <w:t>e</w:t>
      </w:r>
      <w:r w:rsidR="00834F53">
        <w:t>xchange</w:t>
      </w:r>
      <w:r w:rsidR="00880EC5">
        <w:t xml:space="preserve"> (KE)</w:t>
      </w:r>
      <w:r w:rsidR="00834F53">
        <w:t xml:space="preserve">, </w:t>
      </w:r>
      <w:r w:rsidR="00AD2192">
        <w:t>p</w:t>
      </w:r>
      <w:r w:rsidR="00834F53">
        <w:t xml:space="preserve">ublic </w:t>
      </w:r>
      <w:r w:rsidR="00AD2192">
        <w:t>e</w:t>
      </w:r>
      <w:r w:rsidR="00834F53">
        <w:t>ngagement</w:t>
      </w:r>
      <w:r w:rsidR="00880EC5">
        <w:t xml:space="preserve"> (PE)</w:t>
      </w:r>
      <w:r w:rsidR="00834F53">
        <w:t xml:space="preserve"> &amp; </w:t>
      </w:r>
      <w:r w:rsidR="00AD2192">
        <w:t>i</w:t>
      </w:r>
      <w:r w:rsidR="00834F53">
        <w:t>mpact</w:t>
      </w:r>
      <w:r w:rsidR="1F19442B">
        <w:t xml:space="preserve"> (including academic impact)</w:t>
      </w:r>
      <w:r w:rsidR="00834F53">
        <w:t>.</w:t>
      </w:r>
    </w:p>
    <w:p w14:paraId="00487D15" w14:textId="77777777" w:rsidR="00834F53" w:rsidRDefault="00834F53" w:rsidP="00834F53">
      <w:pPr>
        <w:spacing w:after="0"/>
      </w:pPr>
    </w:p>
    <w:p w14:paraId="436DCA0A" w14:textId="52313059" w:rsidR="00486E27" w:rsidRDefault="00486E27" w:rsidP="00821136">
      <w:pPr>
        <w:spacing w:after="0"/>
      </w:pPr>
      <w:r>
        <w:lastRenderedPageBreak/>
        <w:t xml:space="preserve">We are seeking original, innovative, </w:t>
      </w:r>
      <w:r w:rsidR="6D52D169">
        <w:t>cogent,</w:t>
      </w:r>
      <w:r>
        <w:t xml:space="preserve"> and coherent proposals which are well-written in their entirety. Completion of the project should be feasible within 3</w:t>
      </w:r>
      <w:r w:rsidR="002A4001">
        <w:t xml:space="preserve">½ </w:t>
      </w:r>
      <w:r>
        <w:t>years. The methodology should be demonstrably appropriate and the whole proposal well-grounded in current research literature and/or practice.</w:t>
      </w:r>
      <w:r w:rsidR="00834F53">
        <w:t xml:space="preserve"> The academic impact should be clearly stated: demonstrable contribution that excellent research makes to academic advances, across and within disciplines, including significant advances in understanding, method</w:t>
      </w:r>
      <w:r w:rsidR="00821136">
        <w:t>ology</w:t>
      </w:r>
      <w:r w:rsidR="00834F53">
        <w:t xml:space="preserve">, </w:t>
      </w:r>
      <w:r w:rsidR="3B183DB2">
        <w:t>theory,</w:t>
      </w:r>
      <w:r w:rsidR="00834F53">
        <w:t xml:space="preserve"> and application</w:t>
      </w:r>
      <w:r w:rsidR="004F1476">
        <w:t>.</w:t>
      </w:r>
    </w:p>
    <w:p w14:paraId="676B898F" w14:textId="360B6153" w:rsidR="00834F53" w:rsidRDefault="00834F53" w:rsidP="00834F53">
      <w:pPr>
        <w:spacing w:after="0"/>
      </w:pPr>
    </w:p>
    <w:p w14:paraId="4C1A5CCB" w14:textId="3FA18B74" w:rsidR="00834F53" w:rsidRDefault="006D64D3" w:rsidP="006D64D3">
      <w:pPr>
        <w:spacing w:after="0"/>
      </w:pPr>
      <w:r>
        <w:t>In addition, w</w:t>
      </w:r>
      <w:r w:rsidR="00420FA6">
        <w:t>e hope that our doctoral graduates are committed to generating and mobilising knowledge across a range of profe</w:t>
      </w:r>
      <w:r w:rsidR="00A15380">
        <w:t>ssional and public communities</w:t>
      </w:r>
      <w:r w:rsidR="00834F53">
        <w:t>. The</w:t>
      </w:r>
      <w:r w:rsidR="00A15380">
        <w:t xml:space="preserve"> SGSAH DTP aims to support you in developing </w:t>
      </w:r>
      <w:r w:rsidR="00834F53">
        <w:t xml:space="preserve">KE, </w:t>
      </w:r>
      <w:r w:rsidR="64E2DABE">
        <w:t>PE,</w:t>
      </w:r>
      <w:r w:rsidR="00A15380">
        <w:t xml:space="preserve"> and </w:t>
      </w:r>
      <w:r w:rsidR="00880EC5">
        <w:t>i</w:t>
      </w:r>
      <w:r w:rsidR="00A15380">
        <w:t xml:space="preserve">mpact skills. You will </w:t>
      </w:r>
      <w:r w:rsidR="00420FA6">
        <w:t>be able to apply for funding to support activities which realise impact</w:t>
      </w:r>
      <w:r w:rsidR="00834F53">
        <w:t xml:space="preserve">. </w:t>
      </w:r>
    </w:p>
    <w:p w14:paraId="0C24454C" w14:textId="77777777" w:rsidR="00834F53" w:rsidRDefault="00834F53" w:rsidP="00834F53">
      <w:pPr>
        <w:spacing w:after="0"/>
      </w:pPr>
    </w:p>
    <w:p w14:paraId="58321147" w14:textId="2FC3F895" w:rsidR="00420FA6" w:rsidRDefault="00420FA6" w:rsidP="00834F53">
      <w:pPr>
        <w:spacing w:after="0"/>
      </w:pPr>
      <w:r>
        <w:t xml:space="preserve">We use the UKRI definition of impact, which also includes public engagement. </w:t>
      </w:r>
    </w:p>
    <w:p w14:paraId="13CDB9B2" w14:textId="4B6E6696" w:rsidR="00420FA6" w:rsidRPr="00984621" w:rsidRDefault="00420FA6" w:rsidP="00946631">
      <w:r>
        <w:t xml:space="preserve">When we ask you to describe the impact your research might have, we are not asking you to answer your research question(s) or to anticipate the results of your research. </w:t>
      </w:r>
      <w:r w:rsidR="197ADAAA">
        <w:t>Instead,</w:t>
      </w:r>
      <w:r>
        <w:t xml:space="preserve"> we are asking you to consider more broadly who may be interested in and/or benefit by your research and its findings; and to describe what methods you might use to engage with these people or groups during and after your research. </w:t>
      </w:r>
    </w:p>
    <w:p w14:paraId="5659A087" w14:textId="77777777" w:rsidR="00420FA6" w:rsidRPr="00984621" w:rsidRDefault="00420FA6" w:rsidP="00420FA6">
      <w:r w:rsidRPr="00984621">
        <w:t xml:space="preserve">You might find these questions helpful in thinking about impact: </w:t>
      </w:r>
    </w:p>
    <w:p w14:paraId="47704418" w14:textId="24B412D1" w:rsidR="00420FA6" w:rsidRPr="00984621" w:rsidRDefault="00420FA6" w:rsidP="00420FA6">
      <w:pPr>
        <w:pStyle w:val="ListParagraph"/>
        <w:numPr>
          <w:ilvl w:val="0"/>
          <w:numId w:val="2"/>
        </w:numPr>
        <w:ind w:left="714" w:hanging="357"/>
      </w:pPr>
      <w:r w:rsidRPr="00984621">
        <w:t>What is happening now – or not happening –</w:t>
      </w:r>
      <w:r w:rsidR="00C301B2">
        <w:t xml:space="preserve"> </w:t>
      </w:r>
      <w:r w:rsidRPr="00984621">
        <w:t xml:space="preserve">that you think your research findings could help to change? </w:t>
      </w:r>
    </w:p>
    <w:p w14:paraId="38F11985" w14:textId="77777777" w:rsidR="00420FA6" w:rsidRPr="00984621" w:rsidRDefault="00420FA6" w:rsidP="50466582">
      <w:pPr>
        <w:pStyle w:val="ListParagraph"/>
        <w:numPr>
          <w:ilvl w:val="0"/>
          <w:numId w:val="2"/>
        </w:numPr>
        <w:ind w:left="714" w:hanging="357"/>
      </w:pPr>
      <w:r>
        <w:t xml:space="preserve">Who might be interested or involved in delivering or experiencing the change that may happen </w:t>
      </w:r>
      <w:bookmarkStart w:id="93" w:name="_Int_H0SQTXB9"/>
      <w:r>
        <w:t>as a result of</w:t>
      </w:r>
      <w:bookmarkEnd w:id="93"/>
      <w:r>
        <w:t xml:space="preserve"> your findings? </w:t>
      </w:r>
    </w:p>
    <w:p w14:paraId="146CE420" w14:textId="30EC0C6E" w:rsidR="00420FA6" w:rsidRPr="00984621" w:rsidRDefault="00420FA6" w:rsidP="50466582">
      <w:pPr>
        <w:pStyle w:val="ListParagraph"/>
        <w:numPr>
          <w:ilvl w:val="0"/>
          <w:numId w:val="2"/>
        </w:numPr>
        <w:ind w:left="714" w:hanging="357"/>
      </w:pPr>
      <w:r>
        <w:t>Why would these communities be interested</w:t>
      </w:r>
      <w:r w:rsidR="3E24DA4D">
        <w:t xml:space="preserve">? </w:t>
      </w:r>
      <w:r>
        <w:t>How might they benefit?</w:t>
      </w:r>
    </w:p>
    <w:p w14:paraId="30786D2D" w14:textId="77777777" w:rsidR="00420FA6" w:rsidRPr="00984621" w:rsidRDefault="00420FA6" w:rsidP="00420FA6">
      <w:pPr>
        <w:pStyle w:val="ListParagraph"/>
        <w:numPr>
          <w:ilvl w:val="0"/>
          <w:numId w:val="2"/>
        </w:numPr>
        <w:ind w:left="714" w:hanging="357"/>
      </w:pPr>
      <w:r w:rsidRPr="00984621">
        <w:t>How will you engage/communicate/network with these communities?</w:t>
      </w:r>
      <w:r>
        <w:t xml:space="preserve"> How can working with these communities help your research? Would your project benefit from planned knowledge exchange activities?</w:t>
      </w:r>
      <w:r w:rsidRPr="00984621">
        <w:t xml:space="preserve"> </w:t>
      </w:r>
    </w:p>
    <w:p w14:paraId="1701311D" w14:textId="77777777" w:rsidR="00420FA6" w:rsidRPr="00984621" w:rsidRDefault="760C4453" w:rsidP="00420FA6">
      <w:pPr>
        <w:pStyle w:val="ListParagraph"/>
        <w:numPr>
          <w:ilvl w:val="0"/>
          <w:numId w:val="2"/>
        </w:numPr>
        <w:ind w:left="714" w:hanging="357"/>
      </w:pPr>
      <w:r>
        <w:t xml:space="preserve">How would you demonstrate/evidence any changes and the link back to your research findings, bearing in mind that you will be able to apply for funding to develop impact? </w:t>
      </w:r>
    </w:p>
    <w:p w14:paraId="73A3F469" w14:textId="2C5F8982" w:rsidR="00997F76" w:rsidRPr="00997F76" w:rsidRDefault="00984621" w:rsidP="00997F76">
      <w:pPr>
        <w:pStyle w:val="Heading2"/>
      </w:pPr>
      <w:bookmarkStart w:id="94" w:name="_Toc84978754"/>
      <w:bookmarkStart w:id="95" w:name="_Toc2078248272"/>
      <w:bookmarkStart w:id="96" w:name="_Toc1025196041"/>
      <w:r>
        <w:t>Preparedness</w:t>
      </w:r>
      <w:r w:rsidR="008D0871">
        <w:t xml:space="preserve"> for proposed doctoral project </w:t>
      </w:r>
      <w:r>
        <w:t>(300 words maximum)</w:t>
      </w:r>
      <w:bookmarkEnd w:id="94"/>
      <w:bookmarkEnd w:id="95"/>
      <w:bookmarkEnd w:id="96"/>
    </w:p>
    <w:p w14:paraId="4AE129AD" w14:textId="7E0F05B1" w:rsidR="00B50DB0" w:rsidRDefault="00984621" w:rsidP="00C301B2">
      <w:r>
        <w:t xml:space="preserve">Please demonstrate how your previous study </w:t>
      </w:r>
      <w:r w:rsidR="00165C8E">
        <w:t>(U</w:t>
      </w:r>
      <w:r w:rsidR="0078549C">
        <w:t>ndergraduate</w:t>
      </w:r>
      <w:r w:rsidR="00165C8E">
        <w:t>/M</w:t>
      </w:r>
      <w:r w:rsidR="0078549C">
        <w:t>asters</w:t>
      </w:r>
      <w:r w:rsidR="00165C8E">
        <w:t xml:space="preserve">) </w:t>
      </w:r>
      <w:r>
        <w:t xml:space="preserve">and/or professional experience have prepared you for this </w:t>
      </w:r>
      <w:r w:rsidR="6DE4461C">
        <w:t>doctoral</w:t>
      </w:r>
      <w:r>
        <w:t xml:space="preserve"> project. This might include referen</w:t>
      </w:r>
      <w:r w:rsidR="00AB0216">
        <w:t xml:space="preserve">ce to your </w:t>
      </w:r>
      <w:r w:rsidR="00165C8E">
        <w:t xml:space="preserve">UG and </w:t>
      </w:r>
      <w:bookmarkStart w:id="97" w:name="_Int_533QQpHE"/>
      <w:r w:rsidR="00AB0216">
        <w:t>Masters</w:t>
      </w:r>
      <w:bookmarkEnd w:id="97"/>
      <w:r w:rsidR="00AB0216">
        <w:t xml:space="preserve"> </w:t>
      </w:r>
      <w:r w:rsidR="00165C8E">
        <w:t xml:space="preserve">programme of study and your </w:t>
      </w:r>
      <w:r>
        <w:t>dissertation topic</w:t>
      </w:r>
      <w:r w:rsidR="00165C8E">
        <w:t>s</w:t>
      </w:r>
      <w:r>
        <w:t xml:space="preserve">, specific </w:t>
      </w:r>
      <w:r w:rsidR="00165C8E">
        <w:t xml:space="preserve">and appropriate </w:t>
      </w:r>
      <w:r>
        <w:t>methodological training</w:t>
      </w:r>
      <w:r w:rsidR="00165C8E">
        <w:t xml:space="preserve"> and/ or expertise (</w:t>
      </w:r>
      <w:bookmarkStart w:id="98" w:name="_Int_X9D357CB"/>
      <w:r w:rsidR="00165C8E">
        <w:t>e.g.</w:t>
      </w:r>
      <w:bookmarkEnd w:id="98"/>
      <w:r w:rsidR="00165C8E">
        <w:t xml:space="preserve"> proficiency in a relevant language, particular IT skills etc.)</w:t>
      </w:r>
      <w:r>
        <w:t xml:space="preserve">, </w:t>
      </w:r>
      <w:r w:rsidR="00165C8E">
        <w:t xml:space="preserve">work-based learning or </w:t>
      </w:r>
      <w:r w:rsidR="00165C8E">
        <w:lastRenderedPageBreak/>
        <w:t>employment in a relevant occupation, etc.</w:t>
      </w:r>
      <w:bookmarkStart w:id="99" w:name="_Toc494291914"/>
      <w:r w:rsidR="00C301B2">
        <w:t xml:space="preserve"> Please do not reference by name your previous places of study in this section.</w:t>
      </w:r>
    </w:p>
    <w:p w14:paraId="45D71125" w14:textId="0B761F1E" w:rsidR="00984621" w:rsidRPr="00984621" w:rsidRDefault="00984621" w:rsidP="00F4555F">
      <w:pPr>
        <w:pStyle w:val="Heading2"/>
      </w:pPr>
      <w:bookmarkStart w:id="100" w:name="_Toc84978755"/>
      <w:bookmarkStart w:id="101" w:name="_Toc1973547507"/>
      <w:bookmarkStart w:id="102" w:name="_Toc1259213599"/>
      <w:r>
        <w:t>Tra</w:t>
      </w:r>
      <w:r w:rsidR="00955BA0">
        <w:t>in</w:t>
      </w:r>
      <w:r>
        <w:t xml:space="preserve">ing needs </w:t>
      </w:r>
      <w:r w:rsidR="00F4555F">
        <w:t xml:space="preserve">and SGSAH DTP </w:t>
      </w:r>
      <w:r>
        <w:t>(</w:t>
      </w:r>
      <w:r w:rsidR="00F4555F">
        <w:t>3</w:t>
      </w:r>
      <w:r>
        <w:t>00 words maximum)</w:t>
      </w:r>
      <w:bookmarkEnd w:id="99"/>
      <w:bookmarkEnd w:id="100"/>
      <w:r>
        <w:t xml:space="preserve"> </w:t>
      </w:r>
      <w:bookmarkEnd w:id="101"/>
      <w:bookmarkEnd w:id="102"/>
    </w:p>
    <w:p w14:paraId="64E7F137" w14:textId="219187ED" w:rsidR="00955BA0" w:rsidRDefault="00984621" w:rsidP="006D64D3">
      <w:r>
        <w:t xml:space="preserve">We ask you to provide this information to </w:t>
      </w:r>
      <w:r w:rsidR="00AE587D">
        <w:t>show awareness of training required to allow for successful and timely completion of your PhD</w:t>
      </w:r>
      <w:r w:rsidR="00834F53">
        <w:t xml:space="preserve">. </w:t>
      </w:r>
      <w:r w:rsidR="00F4555F">
        <w:t>However well</w:t>
      </w:r>
      <w:r w:rsidR="11428022">
        <w:t>-</w:t>
      </w:r>
      <w:r w:rsidR="00F4555F">
        <w:t xml:space="preserve">prepared applicants may be to undertake the research they propose, it is expected that new skills will be required </w:t>
      </w:r>
      <w:r w:rsidR="00AE587D">
        <w:t xml:space="preserve">to </w:t>
      </w:r>
      <w:r w:rsidR="00955BA0">
        <w:t>ensure completion of the PhD.</w:t>
      </w:r>
      <w:r w:rsidR="006D64D3">
        <w:t xml:space="preserve"> What skills will you need to develop to successfully complete your research project?</w:t>
      </w:r>
    </w:p>
    <w:p w14:paraId="6B818AF8" w14:textId="5423A543" w:rsidR="00AE587D" w:rsidRDefault="00955BA0" w:rsidP="006D64D3">
      <w:r>
        <w:t xml:space="preserve">We also want to support your future career aspirations. </w:t>
      </w:r>
      <w:r w:rsidR="00775357">
        <w:t>What skills will you seek to develop for professional development purposes?</w:t>
      </w:r>
    </w:p>
    <w:p w14:paraId="5CBC3DFE" w14:textId="1FD32C37" w:rsidR="005A56EC" w:rsidRDefault="00775357" w:rsidP="006E2615">
      <w:r>
        <w:t xml:space="preserve">In this section, </w:t>
      </w:r>
      <w:r w:rsidR="00AE587D">
        <w:t xml:space="preserve">we </w:t>
      </w:r>
      <w:r>
        <w:t>are</w:t>
      </w:r>
      <w:r w:rsidR="00AE587D">
        <w:t xml:space="preserve"> also</w:t>
      </w:r>
      <w:r>
        <w:t xml:space="preserve"> looking for evidence on how</w:t>
      </w:r>
      <w:r w:rsidR="00AE587D">
        <w:t xml:space="preserve"> the</w:t>
      </w:r>
      <w:r>
        <w:t xml:space="preserve"> SGSAH DTP fits with your training needs </w:t>
      </w:r>
      <w:r w:rsidR="00AE587D">
        <w:t xml:space="preserve">and career aspirations and </w:t>
      </w:r>
      <w:r>
        <w:t xml:space="preserve">how you plan to take best advantage of the </w:t>
      </w:r>
      <w:r w:rsidR="1D774CE6">
        <w:t>opportunities</w:t>
      </w:r>
      <w:r>
        <w:t xml:space="preserve"> we offer</w:t>
      </w:r>
      <w:r w:rsidR="00955BA0">
        <w:t xml:space="preserve">, beyond the core training requirements </w:t>
      </w:r>
      <w:r w:rsidR="004E27D8">
        <w:t xml:space="preserve">(outlined on </w:t>
      </w:r>
      <w:r w:rsidR="00955BA0">
        <w:t>p.</w:t>
      </w:r>
      <w:r w:rsidR="004E530E">
        <w:t>5-6</w:t>
      </w:r>
      <w:r w:rsidR="00AE587D">
        <w:t>).</w:t>
      </w:r>
      <w:r w:rsidR="005A56EC">
        <w:t xml:space="preserve"> SGSAH requires all AHRC funded students to</w:t>
      </w:r>
      <w:r w:rsidR="006E2615">
        <w:t>:</w:t>
      </w:r>
    </w:p>
    <w:p w14:paraId="3CA30EEB" w14:textId="7E46DD0F" w:rsidR="005A56EC" w:rsidRPr="00F31A40" w:rsidRDefault="005A56EC" w:rsidP="006D64D3">
      <w:pPr>
        <w:pStyle w:val="ListParagraph"/>
        <w:numPr>
          <w:ilvl w:val="0"/>
          <w:numId w:val="41"/>
        </w:numPr>
        <w:rPr>
          <w:bCs/>
        </w:rPr>
      </w:pPr>
      <w:r>
        <w:rPr>
          <w:bCs/>
        </w:rPr>
        <w:t xml:space="preserve">complete </w:t>
      </w:r>
      <w:r w:rsidR="006D64D3">
        <w:rPr>
          <w:bCs/>
        </w:rPr>
        <w:t>foundation</w:t>
      </w:r>
      <w:r>
        <w:rPr>
          <w:bCs/>
        </w:rPr>
        <w:t xml:space="preserve"> training as required by the lead</w:t>
      </w:r>
      <w:r w:rsidR="001031EC">
        <w:rPr>
          <w:bCs/>
        </w:rPr>
        <w:t xml:space="preserve"> </w:t>
      </w:r>
      <w:r>
        <w:rPr>
          <w:bCs/>
        </w:rPr>
        <w:t>HEI</w:t>
      </w:r>
    </w:p>
    <w:p w14:paraId="56801873" w14:textId="16F1F3E0" w:rsidR="005A56EC" w:rsidRPr="00F31A40" w:rsidRDefault="005A56EC" w:rsidP="005A56EC">
      <w:pPr>
        <w:pStyle w:val="ListParagraph"/>
        <w:numPr>
          <w:ilvl w:val="0"/>
          <w:numId w:val="41"/>
        </w:numPr>
        <w:rPr>
          <w:bCs/>
        </w:rPr>
      </w:pPr>
      <w:r>
        <w:t xml:space="preserve">complete our DTP </w:t>
      </w:r>
      <w:r w:rsidR="006D64D3">
        <w:t xml:space="preserve">core </w:t>
      </w:r>
      <w:r>
        <w:t xml:space="preserve">Leadership Programme consisting of an induction, one residential event for each </w:t>
      </w:r>
      <w:r w:rsidR="000C104B">
        <w:t>full-time</w:t>
      </w:r>
      <w:r>
        <w:t xml:space="preserve"> year of study, a sympos</w:t>
      </w:r>
      <w:r w:rsidR="006D64D3">
        <w:t>ium in year two and our annual Summer S</w:t>
      </w:r>
      <w:r>
        <w:t>chools</w:t>
      </w:r>
    </w:p>
    <w:p w14:paraId="65DE542C" w14:textId="79EEDFF7" w:rsidR="00955BA0" w:rsidRPr="00DE34D3" w:rsidRDefault="006D64D3" w:rsidP="00DE34D3">
      <w:pPr>
        <w:pStyle w:val="ListParagraph"/>
        <w:numPr>
          <w:ilvl w:val="0"/>
          <w:numId w:val="41"/>
        </w:numPr>
      </w:pPr>
      <w:r>
        <w:t xml:space="preserve">be a member of and </w:t>
      </w:r>
      <w:r w:rsidR="005A56EC">
        <w:t>participate in at least one Discipline+ Catalyst event and one KE Hub event per annum.</w:t>
      </w:r>
    </w:p>
    <w:p w14:paraId="6E266D31" w14:textId="4346E2E0" w:rsidR="00E47A06" w:rsidRDefault="61A7B192" w:rsidP="00AE587D">
      <w:r>
        <w:t>This section invites you to consider</w:t>
      </w:r>
      <w:r w:rsidR="1287CB35">
        <w:t xml:space="preserve"> other opportunities, for example an internship or a Visiting Doctoral Research position</w:t>
      </w:r>
      <w:r>
        <w:t>.</w:t>
      </w:r>
      <w:r w:rsidR="4627D1C6">
        <w:t xml:space="preserve"> For further information on the activities of the Discipline+ Catalysts and KE Hubs, please see further information </w:t>
      </w:r>
      <w:hyperlink r:id="rId46">
        <w:r w:rsidR="4627D1C6" w:rsidRPr="7638031D">
          <w:rPr>
            <w:rStyle w:val="Hyperlink"/>
          </w:rPr>
          <w:t>here</w:t>
        </w:r>
      </w:hyperlink>
      <w:r w:rsidR="48C9A421">
        <w:t>.</w:t>
      </w:r>
    </w:p>
    <w:p w14:paraId="1E4AA828" w14:textId="798493C9" w:rsidR="00946631" w:rsidRDefault="00946631" w:rsidP="00AE587D">
      <w:pPr>
        <w:rPr>
          <w:b/>
          <w:bCs/>
        </w:rPr>
      </w:pPr>
      <w:r>
        <w:rPr>
          <w:b/>
          <w:bCs/>
        </w:rPr>
        <w:t>SGSAH Requirements</w:t>
      </w:r>
    </w:p>
    <w:p w14:paraId="214ADB26" w14:textId="6AA38591" w:rsidR="00B50DB0" w:rsidRPr="00984621" w:rsidRDefault="002A4001" w:rsidP="002A4001">
      <w:r>
        <w:t>As</w:t>
      </w:r>
      <w:r w:rsidR="00946631">
        <w:t xml:space="preserve"> a SGSAH AHRC DTP-funded doctoral researcher, you are required to join and participate in at least one Discipline+ Catalyst and KE Hub event annually. You may elect to be a member of more than one Catalyst and Hub</w:t>
      </w:r>
      <w:r w:rsidR="006D64D3">
        <w:t>, though this is not a requirement</w:t>
      </w:r>
      <w:r w:rsidR="00946631">
        <w:t>. Please indicate which Catalyst(s) and Hub(s) you will join.</w:t>
      </w:r>
    </w:p>
    <w:p w14:paraId="1E6E1F03" w14:textId="77777777" w:rsidR="00984621" w:rsidRPr="00984621" w:rsidRDefault="00984621" w:rsidP="00984621">
      <w:pPr>
        <w:pStyle w:val="Heading2"/>
      </w:pPr>
      <w:bookmarkStart w:id="103" w:name="_Toc84978756"/>
      <w:bookmarkStart w:id="104" w:name="_Toc561445387"/>
      <w:bookmarkStart w:id="105" w:name="_Toc101124207"/>
      <w:r>
        <w:t>Nominating Member of Staff and Email</w:t>
      </w:r>
      <w:bookmarkEnd w:id="103"/>
      <w:bookmarkEnd w:id="104"/>
      <w:bookmarkEnd w:id="105"/>
    </w:p>
    <w:p w14:paraId="092DF6FF" w14:textId="5BE59462" w:rsidR="00B50DB0" w:rsidRDefault="00984621" w:rsidP="001A0AAD">
      <w:r w:rsidRPr="00984621">
        <w:t xml:space="preserve">Please provide a name and contact for your nominating institution. </w:t>
      </w:r>
      <w:r w:rsidR="002A4001" w:rsidRPr="00984621">
        <w:t>This</w:t>
      </w:r>
      <w:r w:rsidR="002A4001">
        <w:t xml:space="preserve"> will be</w:t>
      </w:r>
      <w:r w:rsidR="002A4001" w:rsidRPr="00984621">
        <w:t xml:space="preserve"> the person who signs the nominating form.</w:t>
      </w:r>
      <w:r w:rsidR="002A4001">
        <w:t xml:space="preserve"> You should check with your proposed supervisor or the Graduat</w:t>
      </w:r>
      <w:r w:rsidR="006D64D3">
        <w:t xml:space="preserve">e School Administrator </w:t>
      </w:r>
      <w:r w:rsidR="001A0AAD">
        <w:t xml:space="preserve">at </w:t>
      </w:r>
      <w:r w:rsidR="006D64D3">
        <w:t>your lead</w:t>
      </w:r>
      <w:r w:rsidR="00C301B2">
        <w:t>-</w:t>
      </w:r>
      <w:r w:rsidR="002A4001">
        <w:t>HEI who the nominator is. It might be your Dean of Graduate Studies, or Head of School, or even your lead supervisor.</w:t>
      </w:r>
    </w:p>
    <w:p w14:paraId="35AA288E" w14:textId="77777777" w:rsidR="00984621" w:rsidRDefault="00984621" w:rsidP="00984621">
      <w:pPr>
        <w:pStyle w:val="Heading2"/>
      </w:pPr>
      <w:bookmarkStart w:id="106" w:name="_Toc84978757"/>
      <w:bookmarkStart w:id="107" w:name="_Toc1119824947"/>
      <w:bookmarkStart w:id="108" w:name="_Toc1021468906"/>
      <w:r>
        <w:lastRenderedPageBreak/>
        <w:t>Further queries</w:t>
      </w:r>
      <w:bookmarkEnd w:id="106"/>
      <w:bookmarkEnd w:id="107"/>
      <w:bookmarkEnd w:id="108"/>
    </w:p>
    <w:p w14:paraId="17833274" w14:textId="4FBDD72B" w:rsidR="00A476C8" w:rsidRDefault="363D917A" w:rsidP="50466582">
      <w:pPr>
        <w:rPr>
          <w:rFonts w:eastAsiaTheme="majorEastAsia"/>
          <w:b/>
          <w:bCs/>
          <w:sz w:val="28"/>
          <w:szCs w:val="28"/>
        </w:rPr>
      </w:pPr>
      <w:r>
        <w:t xml:space="preserve">If you have any further </w:t>
      </w:r>
      <w:r w:rsidR="30672714">
        <w:t>queries,</w:t>
      </w:r>
      <w:r w:rsidR="1FCEC591">
        <w:t xml:space="preserve"> please</w:t>
      </w:r>
      <w:r>
        <w:t xml:space="preserve"> </w:t>
      </w:r>
      <w:r w:rsidR="2ACDAF52">
        <w:t xml:space="preserve">refer to </w:t>
      </w:r>
      <w:bookmarkStart w:id="109" w:name="_Int_17Zn6ETe"/>
      <w:r w:rsidR="2ACDAF52">
        <w:t>our</w:t>
      </w:r>
      <w:bookmarkEnd w:id="109"/>
      <w:r w:rsidR="2ACDAF52">
        <w:t xml:space="preserve"> </w:t>
      </w:r>
      <w:hyperlink r:id="rId47">
        <w:r w:rsidR="2ACDAF52" w:rsidRPr="50466582">
          <w:rPr>
            <w:rStyle w:val="Hyperlink"/>
          </w:rPr>
          <w:t>FAQs</w:t>
        </w:r>
      </w:hyperlink>
      <w:r w:rsidR="2ACDAF52">
        <w:t xml:space="preserve"> or </w:t>
      </w:r>
      <w:r>
        <w:t xml:space="preserve">contact the SGSAH office via </w:t>
      </w:r>
      <w:hyperlink r:id="rId48">
        <w:r w:rsidRPr="50466582">
          <w:rPr>
            <w:rStyle w:val="Hyperlink"/>
          </w:rPr>
          <w:t>enquiries@sgsah.ac.uk</w:t>
        </w:r>
      </w:hyperlink>
      <w:r>
        <w:t>.</w:t>
      </w:r>
      <w:r w:rsidR="60D85E58">
        <w:t xml:space="preserve"> We will </w:t>
      </w:r>
      <w:r w:rsidR="6ACC6B83">
        <w:t xml:space="preserve">provide some additional asynchronous materials to support applications, and </w:t>
      </w:r>
      <w:r w:rsidR="2ACDAF52">
        <w:t xml:space="preserve">host </w:t>
      </w:r>
      <w:r w:rsidR="60D85E58">
        <w:t>online Q&amp;A</w:t>
      </w:r>
      <w:r w:rsidR="5734135F">
        <w:t xml:space="preserve"> sessions</w:t>
      </w:r>
      <w:r w:rsidR="60D85E58">
        <w:t xml:space="preserve"> </w:t>
      </w:r>
      <w:r w:rsidR="5734135F">
        <w:t xml:space="preserve">– watch our website and </w:t>
      </w:r>
      <w:hyperlink r:id="rId49">
        <w:r w:rsidR="5734135F" w:rsidRPr="50466582">
          <w:rPr>
            <w:rStyle w:val="Hyperlink"/>
          </w:rPr>
          <w:t>newsletter</w:t>
        </w:r>
      </w:hyperlink>
      <w:r w:rsidR="5734135F">
        <w:t xml:space="preserve"> for more details. </w:t>
      </w:r>
      <w:r>
        <w:br w:type="page"/>
      </w:r>
    </w:p>
    <w:p w14:paraId="656744F4" w14:textId="31795A1F" w:rsidR="00AE587D" w:rsidRDefault="005D35E8" w:rsidP="00644820">
      <w:pPr>
        <w:pStyle w:val="Heading1"/>
      </w:pPr>
      <w:bookmarkStart w:id="110" w:name="_Toc84978758"/>
      <w:bookmarkStart w:id="111" w:name="_Toc1246155648"/>
      <w:bookmarkStart w:id="112" w:name="_Toc1187508321"/>
      <w:r>
        <w:lastRenderedPageBreak/>
        <w:t>Advice from successful</w:t>
      </w:r>
      <w:r w:rsidR="007B24F1">
        <w:t xml:space="preserve"> </w:t>
      </w:r>
      <w:r>
        <w:t>applican</w:t>
      </w:r>
      <w:r w:rsidR="00496CEB">
        <w:t>ts</w:t>
      </w:r>
      <w:bookmarkEnd w:id="110"/>
      <w:bookmarkEnd w:id="111"/>
      <w:bookmarkEnd w:id="112"/>
    </w:p>
    <w:p w14:paraId="48C67B5D" w14:textId="77777777" w:rsidR="00644820" w:rsidRPr="00644820" w:rsidRDefault="00644820" w:rsidP="00644820">
      <w:pPr>
        <w:spacing w:after="0" w:line="240" w:lineRule="auto"/>
      </w:pPr>
    </w:p>
    <w:p w14:paraId="7F37BB1B" w14:textId="654A107C" w:rsidR="00D17F75" w:rsidRPr="00496CEB" w:rsidRDefault="00D17F75">
      <w:pPr>
        <w:rPr>
          <w:rFonts w:eastAsiaTheme="majorEastAsia"/>
          <w:b/>
          <w:bCs/>
        </w:rPr>
      </w:pPr>
      <w:r w:rsidRPr="00330045">
        <w:rPr>
          <w:b/>
          <w:i/>
        </w:rPr>
        <w:t>Start early</w:t>
      </w:r>
    </w:p>
    <w:p w14:paraId="139BACA6" w14:textId="30F0259D" w:rsidR="00D17F75" w:rsidRDefault="00D17F75" w:rsidP="007B24F1">
      <w:pPr>
        <w:rPr>
          <w:rFonts w:eastAsia="Times New Roman"/>
        </w:rPr>
      </w:pPr>
      <w:r>
        <w:rPr>
          <w:rFonts w:eastAsia="Times New Roman"/>
        </w:rPr>
        <w:t>Begin your application as early as possible. Even if you are sit</w:t>
      </w:r>
      <w:r w:rsidR="00330045">
        <w:rPr>
          <w:rFonts w:eastAsia="Times New Roman"/>
        </w:rPr>
        <w:t>t</w:t>
      </w:r>
      <w:r>
        <w:rPr>
          <w:rFonts w:eastAsia="Times New Roman"/>
        </w:rPr>
        <w:t>ing on the draft for a few weeks or months before the deadline, having time to think over your proposal, and allowing time for many edits is beyond valuable, even necessary.</w:t>
      </w:r>
      <w:r w:rsidR="00330045">
        <w:rPr>
          <w:rFonts w:eastAsia="Times New Roman"/>
        </w:rPr>
        <w:br/>
      </w:r>
      <w:r w:rsidR="001A0AAD">
        <w:rPr>
          <w:rFonts w:eastAsia="Times New Roman"/>
          <w:i/>
        </w:rPr>
        <w:t xml:space="preserve">-  </w:t>
      </w:r>
      <w:r w:rsidRPr="00330045">
        <w:rPr>
          <w:rFonts w:eastAsia="Times New Roman"/>
          <w:i/>
        </w:rPr>
        <w:t>Daniel</w:t>
      </w:r>
    </w:p>
    <w:p w14:paraId="5B4E4BCF" w14:textId="5D2343D4" w:rsidR="00A03A3B" w:rsidRDefault="00A03A3B" w:rsidP="00A03A3B">
      <w:pPr>
        <w:pStyle w:val="NoSpacing"/>
      </w:pPr>
      <w:bookmarkStart w:id="113" w:name="_Int_LtT5pguG"/>
      <w:r>
        <w:t>Coming up with</w:t>
      </w:r>
      <w:bookmarkEnd w:id="113"/>
      <w:r>
        <w:t xml:space="preserve"> </w:t>
      </w:r>
      <w:bookmarkStart w:id="114" w:name="_Int_rC9VzAxR"/>
      <w:r>
        <w:t>a good idea</w:t>
      </w:r>
      <w:bookmarkEnd w:id="114"/>
      <w:r>
        <w:t xml:space="preserve">, identifying potential supervisors and seeking support from an institution takes time. In my experience writing a good application is also </w:t>
      </w:r>
      <w:bookmarkStart w:id="115" w:name="_Int_tHloYIFh"/>
      <w:r>
        <w:t>a long process</w:t>
      </w:r>
      <w:bookmarkEnd w:id="115"/>
      <w:r>
        <w:t xml:space="preserve">, as it requires research, patience and many redrafts. But </w:t>
      </w:r>
      <w:bookmarkStart w:id="116" w:name="_Int_A8MKKLd6"/>
      <w:r>
        <w:t>don’t</w:t>
      </w:r>
      <w:bookmarkEnd w:id="116"/>
      <w:r>
        <w:t xml:space="preserve"> get demoralized, I have always been supported throughout the </w:t>
      </w:r>
      <w:bookmarkStart w:id="117" w:name="_Int_t8hKfYIp"/>
      <w:r>
        <w:t>whole process</w:t>
      </w:r>
      <w:bookmarkEnd w:id="117"/>
      <w:r>
        <w:t>, and useful advice has always been only one email away.</w:t>
      </w:r>
    </w:p>
    <w:p w14:paraId="2CEDF448" w14:textId="64CB6E40" w:rsidR="00A03A3B" w:rsidRDefault="001A0AAD" w:rsidP="001A0AAD">
      <w:pPr>
        <w:pStyle w:val="NoSpacing"/>
        <w:rPr>
          <w:i/>
        </w:rPr>
      </w:pPr>
      <w:r w:rsidRPr="001A0AAD">
        <w:rPr>
          <w:i/>
        </w:rPr>
        <w:t>-</w:t>
      </w:r>
      <w:r>
        <w:rPr>
          <w:i/>
        </w:rPr>
        <w:t xml:space="preserve"> </w:t>
      </w:r>
      <w:r w:rsidR="00A03A3B">
        <w:rPr>
          <w:i/>
        </w:rPr>
        <w:t>Vlad</w:t>
      </w:r>
    </w:p>
    <w:p w14:paraId="7F0D8556" w14:textId="77777777" w:rsidR="00A03A3B" w:rsidRPr="00A03A3B" w:rsidRDefault="00A03A3B" w:rsidP="00A03A3B">
      <w:pPr>
        <w:pStyle w:val="NoSpacing"/>
        <w:rPr>
          <w:i/>
        </w:rPr>
      </w:pPr>
    </w:p>
    <w:p w14:paraId="6F0BA699" w14:textId="356E6066" w:rsidR="00D17F75" w:rsidRPr="00330045" w:rsidRDefault="00D17F75" w:rsidP="007B24F1">
      <w:pPr>
        <w:rPr>
          <w:b/>
          <w:i/>
        </w:rPr>
      </w:pPr>
      <w:r w:rsidRPr="00330045">
        <w:rPr>
          <w:b/>
          <w:i/>
        </w:rPr>
        <w:t>Find the right supervisor for you</w:t>
      </w:r>
    </w:p>
    <w:p w14:paraId="18C50EF2" w14:textId="2D24DCD1" w:rsidR="00D17F75" w:rsidRPr="00330045" w:rsidRDefault="00D17F75" w:rsidP="50466582">
      <w:pPr>
        <w:rPr>
          <w:i/>
          <w:iCs/>
        </w:rPr>
      </w:pPr>
      <w:r>
        <w:t xml:space="preserve">Start by finding a potential supervisor </w:t>
      </w:r>
      <w:bookmarkStart w:id="118" w:name="_Int_yXGdD2Fu"/>
      <w:r>
        <w:t>who's</w:t>
      </w:r>
      <w:bookmarkEnd w:id="118"/>
      <w:r>
        <w:t xml:space="preserve"> enthusiastic about your project and has experience guiding PhD applicants! </w:t>
      </w:r>
      <w:bookmarkStart w:id="119" w:name="_Int_qxREoNQw"/>
      <w:r>
        <w:t>It's</w:t>
      </w:r>
      <w:bookmarkEnd w:id="119"/>
      <w:r>
        <w:t xml:space="preserve"> </w:t>
      </w:r>
      <w:bookmarkStart w:id="120" w:name="_Int_o8rks5jS"/>
      <w:r>
        <w:t>really invaluable</w:t>
      </w:r>
      <w:bookmarkEnd w:id="120"/>
      <w:r>
        <w:t xml:space="preserve"> to have good practical support for your application.</w:t>
      </w:r>
      <w:r>
        <w:br/>
      </w:r>
      <w:r w:rsidR="000B45D8" w:rsidRPr="50466582">
        <w:rPr>
          <w:i/>
          <w:iCs/>
        </w:rPr>
        <w:t xml:space="preserve">- </w:t>
      </w:r>
      <w:r w:rsidRPr="50466582">
        <w:rPr>
          <w:i/>
          <w:iCs/>
        </w:rPr>
        <w:t>Harry</w:t>
      </w:r>
    </w:p>
    <w:p w14:paraId="27E04DC2" w14:textId="770F7053" w:rsidR="007B24F1" w:rsidRPr="007B24F1" w:rsidRDefault="00D17F75" w:rsidP="007B24F1">
      <w:r>
        <w:t xml:space="preserve">Find a supervisor that you work well with and find inspiring. Discuss and work through your application with them </w:t>
      </w:r>
      <w:bookmarkStart w:id="121" w:name="_Int_GybR81XM"/>
      <w:r>
        <w:t>in order to</w:t>
      </w:r>
      <w:bookmarkEnd w:id="121"/>
      <w:r>
        <w:t xml:space="preserve"> frame your </w:t>
      </w:r>
      <w:bookmarkStart w:id="122" w:name="_Int_kzvtGfiP"/>
      <w:r>
        <w:t>good ideas</w:t>
      </w:r>
      <w:bookmarkEnd w:id="122"/>
      <w:r>
        <w:t xml:space="preserve"> so that they become</w:t>
      </w:r>
      <w:r w:rsidR="00330045">
        <w:t xml:space="preserve"> more relevant and compelling.</w:t>
      </w:r>
      <w:r>
        <w:br/>
      </w:r>
      <w:r w:rsidR="000B45D8" w:rsidRPr="50466582">
        <w:rPr>
          <w:i/>
          <w:iCs/>
        </w:rPr>
        <w:t xml:space="preserve">- </w:t>
      </w:r>
      <w:r w:rsidRPr="50466582">
        <w:rPr>
          <w:i/>
          <w:iCs/>
        </w:rPr>
        <w:t>Pernille</w:t>
      </w:r>
    </w:p>
    <w:p w14:paraId="0AA5FD32" w14:textId="071459B7" w:rsidR="00330045" w:rsidRPr="00330045" w:rsidRDefault="00330045" w:rsidP="007B24F1">
      <w:pPr>
        <w:rPr>
          <w:b/>
          <w:i/>
        </w:rPr>
      </w:pPr>
      <w:r w:rsidRPr="00330045">
        <w:rPr>
          <w:b/>
          <w:i/>
        </w:rPr>
        <w:t>Share your draft widely…</w:t>
      </w:r>
    </w:p>
    <w:p w14:paraId="19D30A6D" w14:textId="4313EA3C" w:rsidR="00A03A3B" w:rsidRDefault="00A03A3B" w:rsidP="00A03A3B">
      <w:pPr>
        <w:pStyle w:val="NoSpacing"/>
      </w:pPr>
      <w:r>
        <w:t xml:space="preserve">I also found enlisting the support of multiple proof-readers (dedicated family and friends!) who are not necessarily specialists in your area </w:t>
      </w:r>
      <w:bookmarkStart w:id="123" w:name="_Int_8gcjsRRA"/>
      <w:r>
        <w:t>really helpful</w:t>
      </w:r>
      <w:bookmarkEnd w:id="123"/>
      <w:r>
        <w:t xml:space="preserve">, as they can help you simplify your language and make the content of your proposal </w:t>
      </w:r>
      <w:bookmarkStart w:id="124" w:name="_Int_Y9L5eDiW"/>
      <w:r>
        <w:t>more accessible and clear</w:t>
      </w:r>
      <w:bookmarkEnd w:id="124"/>
      <w:r>
        <w:t>.</w:t>
      </w:r>
    </w:p>
    <w:p w14:paraId="6E0DCDCB" w14:textId="213F02E4" w:rsidR="00A03A3B" w:rsidRDefault="000B45D8" w:rsidP="000B45D8">
      <w:pPr>
        <w:pStyle w:val="NoSpacing"/>
        <w:rPr>
          <w:i/>
        </w:rPr>
      </w:pPr>
      <w:r w:rsidRPr="000B45D8">
        <w:rPr>
          <w:i/>
        </w:rPr>
        <w:t>-</w:t>
      </w:r>
      <w:r>
        <w:rPr>
          <w:i/>
        </w:rPr>
        <w:t xml:space="preserve"> </w:t>
      </w:r>
      <w:r w:rsidR="00A03A3B">
        <w:rPr>
          <w:i/>
        </w:rPr>
        <w:t>Clare</w:t>
      </w:r>
    </w:p>
    <w:p w14:paraId="1552B8E9" w14:textId="77777777" w:rsidR="00A03A3B" w:rsidRPr="00A03A3B" w:rsidRDefault="00A03A3B" w:rsidP="00A03A3B">
      <w:pPr>
        <w:pStyle w:val="NoSpacing"/>
        <w:rPr>
          <w:i/>
        </w:rPr>
      </w:pPr>
    </w:p>
    <w:p w14:paraId="343AE341" w14:textId="08828EC1" w:rsidR="00496CEB" w:rsidRPr="007B24F1" w:rsidRDefault="007B24F1" w:rsidP="00B50DB0">
      <w:r>
        <w:t xml:space="preserve">Just having someone else give a second opinion on what works and what </w:t>
      </w:r>
      <w:bookmarkStart w:id="125" w:name="_Int_OvKreZ7i"/>
      <w:r>
        <w:t>doesn’t</w:t>
      </w:r>
      <w:bookmarkEnd w:id="125"/>
      <w:r>
        <w:t xml:space="preserve"> was so incredibly useful to me when I was completing my application. They can help make sure that you are getting your point across as clearly and precisely as possible, which to me was absolutely critical.</w:t>
      </w:r>
      <w:r>
        <w:br/>
      </w:r>
      <w:r w:rsidR="000B45D8" w:rsidRPr="50466582">
        <w:rPr>
          <w:i/>
          <w:iCs/>
        </w:rPr>
        <w:t xml:space="preserve">- </w:t>
      </w:r>
      <w:r w:rsidRPr="50466582">
        <w:rPr>
          <w:i/>
          <w:iCs/>
        </w:rPr>
        <w:t>Adam</w:t>
      </w:r>
    </w:p>
    <w:p w14:paraId="66FF7FF6" w14:textId="64A334E0" w:rsidR="00330045" w:rsidRPr="00330045" w:rsidRDefault="00330045" w:rsidP="007B24F1">
      <w:pPr>
        <w:rPr>
          <w:b/>
          <w:i/>
        </w:rPr>
      </w:pPr>
      <w:r w:rsidRPr="00330045">
        <w:rPr>
          <w:b/>
          <w:i/>
        </w:rPr>
        <w:t>…and make use of feedback</w:t>
      </w:r>
    </w:p>
    <w:p w14:paraId="6313D1AF" w14:textId="01A31800" w:rsidR="007B24F1" w:rsidRPr="007B24F1" w:rsidRDefault="00330045" w:rsidP="007B24F1">
      <w:pPr>
        <w:rPr>
          <w:i/>
        </w:rPr>
      </w:pPr>
      <w:r>
        <w:lastRenderedPageBreak/>
        <w:t>Don’t be afraid to ask your prospective supervisors to look over drafts of your application and to take their advice o</w:t>
      </w:r>
      <w:r w:rsidR="007B24F1">
        <w:t>n board.</w:t>
      </w:r>
      <w:r w:rsidR="007B24F1">
        <w:br/>
      </w:r>
      <w:r w:rsidR="000B45D8">
        <w:rPr>
          <w:i/>
        </w:rPr>
        <w:t xml:space="preserve">- </w:t>
      </w:r>
      <w:r w:rsidRPr="007B24F1">
        <w:rPr>
          <w:i/>
        </w:rPr>
        <w:t>Fraser</w:t>
      </w:r>
    </w:p>
    <w:p w14:paraId="6A4E4823" w14:textId="3C72013A" w:rsidR="00330045" w:rsidRPr="00330045" w:rsidRDefault="00330045" w:rsidP="007B24F1">
      <w:pPr>
        <w:rPr>
          <w:b/>
          <w:i/>
        </w:rPr>
      </w:pPr>
      <w:r>
        <w:rPr>
          <w:b/>
          <w:i/>
        </w:rPr>
        <w:t>Keep it clear</w:t>
      </w:r>
    </w:p>
    <w:p w14:paraId="70A46CC7" w14:textId="02672B38" w:rsidR="00330045" w:rsidRPr="007B24F1" w:rsidRDefault="00330045" w:rsidP="007B24F1">
      <w:pPr>
        <w:rPr>
          <w:i/>
        </w:rPr>
      </w:pPr>
      <w:r>
        <w:t xml:space="preserve">Reading my proposal to friends and family who knew little about my subject forced me to better clarify my argument and resulted </w:t>
      </w:r>
      <w:r w:rsidR="007B24F1">
        <w:t>in a much stronger application.</w:t>
      </w:r>
      <w:r w:rsidR="007B24F1">
        <w:br/>
      </w:r>
      <w:r w:rsidR="000B45D8">
        <w:rPr>
          <w:i/>
        </w:rPr>
        <w:t xml:space="preserve">- </w:t>
      </w:r>
      <w:r w:rsidRPr="007B24F1">
        <w:rPr>
          <w:i/>
        </w:rPr>
        <w:t>Juliet</w:t>
      </w:r>
    </w:p>
    <w:p w14:paraId="0A6007FC" w14:textId="6042A62A" w:rsidR="007B24F1" w:rsidRPr="007B24F1" w:rsidRDefault="00330045" w:rsidP="007B24F1">
      <w:pPr>
        <w:rPr>
          <w:rFonts w:eastAsia="Times New Roman"/>
        </w:rPr>
      </w:pPr>
      <w:r w:rsidRPr="50466582">
        <w:rPr>
          <w:rFonts w:eastAsia="Times New Roman"/>
        </w:rPr>
        <w:t xml:space="preserve">Have a parent, friend, or sibling read it. If they </w:t>
      </w:r>
      <w:bookmarkStart w:id="126" w:name="_Int_98jakwlF"/>
      <w:r w:rsidRPr="50466582">
        <w:rPr>
          <w:rFonts w:eastAsia="Times New Roman"/>
        </w:rPr>
        <w:t>don't</w:t>
      </w:r>
      <w:bookmarkEnd w:id="126"/>
      <w:r w:rsidRPr="50466582">
        <w:rPr>
          <w:rFonts w:eastAsia="Times New Roman"/>
        </w:rPr>
        <w:t xml:space="preserve"> understand something (especially if </w:t>
      </w:r>
      <w:bookmarkStart w:id="127" w:name="_Int_piMeKFub"/>
      <w:r w:rsidRPr="50466582">
        <w:rPr>
          <w:rFonts w:eastAsia="Times New Roman"/>
        </w:rPr>
        <w:t>it's</w:t>
      </w:r>
      <w:bookmarkEnd w:id="127"/>
      <w:r w:rsidRPr="50466582">
        <w:rPr>
          <w:rFonts w:eastAsia="Times New Roman"/>
        </w:rPr>
        <w:t xml:space="preserve"> specific to your field) make sure you clarify so that anyone judging from different disciplines can understand. However, find a way to not clarify too much that it weakens the proposed idea's academic integrity. </w:t>
      </w:r>
      <w:r>
        <w:br/>
      </w:r>
      <w:r w:rsidR="000B45D8" w:rsidRPr="50466582">
        <w:rPr>
          <w:rFonts w:eastAsia="Times New Roman"/>
          <w:i/>
          <w:iCs/>
        </w:rPr>
        <w:t xml:space="preserve">- </w:t>
      </w:r>
      <w:r w:rsidRPr="50466582">
        <w:rPr>
          <w:rFonts w:eastAsia="Times New Roman"/>
          <w:i/>
          <w:iCs/>
        </w:rPr>
        <w:t>Daniel</w:t>
      </w:r>
    </w:p>
    <w:p w14:paraId="78C005D9" w14:textId="2842F0DC" w:rsidR="00330045" w:rsidRDefault="00330045" w:rsidP="007B24F1">
      <w:pPr>
        <w:rPr>
          <w:rFonts w:eastAsia="Times New Roman"/>
          <w:b/>
          <w:i/>
        </w:rPr>
      </w:pPr>
      <w:r>
        <w:rPr>
          <w:rFonts w:eastAsia="Times New Roman"/>
          <w:b/>
          <w:i/>
        </w:rPr>
        <w:t>Think about all elements of the application</w:t>
      </w:r>
    </w:p>
    <w:p w14:paraId="31555932" w14:textId="32AB2F57" w:rsidR="007372EA" w:rsidRDefault="007372EA" w:rsidP="007372EA">
      <w:pPr>
        <w:pStyle w:val="NoSpacing"/>
      </w:pPr>
      <w:r>
        <w:t xml:space="preserve">Immersing yourself in SGSAH, their ethos and what they stand for will help you to get into the right </w:t>
      </w:r>
      <w:r w:rsidR="00E12A26">
        <w:t>mind</w:t>
      </w:r>
      <w:r w:rsidR="00BF1263">
        <w:t xml:space="preserve"> </w:t>
      </w:r>
      <w:r w:rsidR="00E12A26">
        <w:t>set</w:t>
      </w:r>
      <w:r>
        <w:t xml:space="preserve"> for writing an </w:t>
      </w:r>
      <w:r w:rsidR="00E12A26">
        <w:t>application, which</w:t>
      </w:r>
      <w:r>
        <w:t xml:space="preserve"> is tailored to the SGSAH and the concept of dev</w:t>
      </w:r>
      <w:r w:rsidR="00AE587D">
        <w:t>eloping a networking framework/</w:t>
      </w:r>
      <w:r>
        <w:t>community for researchers.</w:t>
      </w:r>
    </w:p>
    <w:p w14:paraId="722B8137" w14:textId="33C45649" w:rsidR="007372EA" w:rsidRDefault="000B45D8" w:rsidP="000B45D8">
      <w:pPr>
        <w:pStyle w:val="NoSpacing"/>
        <w:rPr>
          <w:i/>
        </w:rPr>
      </w:pPr>
      <w:r w:rsidRPr="000B45D8">
        <w:rPr>
          <w:i/>
        </w:rPr>
        <w:t>-</w:t>
      </w:r>
      <w:r>
        <w:rPr>
          <w:i/>
        </w:rPr>
        <w:t xml:space="preserve"> </w:t>
      </w:r>
      <w:r w:rsidR="007372EA">
        <w:rPr>
          <w:i/>
        </w:rPr>
        <w:t>Grant</w:t>
      </w:r>
    </w:p>
    <w:p w14:paraId="789CD59D" w14:textId="100FA6E4" w:rsidR="007372EA" w:rsidRDefault="007372EA" w:rsidP="007372EA">
      <w:pPr>
        <w:pStyle w:val="NoSpacing"/>
        <w:rPr>
          <w:i/>
        </w:rPr>
      </w:pPr>
    </w:p>
    <w:p w14:paraId="43822A5B" w14:textId="0C43B843" w:rsidR="007372EA" w:rsidRDefault="007372EA" w:rsidP="007372EA">
      <w:pPr>
        <w:pStyle w:val="NoSpacing"/>
      </w:pPr>
      <w:r>
        <w:t xml:space="preserve">Think boldly and creatively when it comes to impact and knowledge exchange and </w:t>
      </w:r>
      <w:bookmarkStart w:id="128" w:name="_Int_k6D12nVl"/>
      <w:r>
        <w:t>come up with</w:t>
      </w:r>
      <w:bookmarkEnd w:id="128"/>
      <w:r>
        <w:t xml:space="preserve"> </w:t>
      </w:r>
      <w:r w:rsidR="006D64D3">
        <w:t xml:space="preserve">a </w:t>
      </w:r>
      <w:r>
        <w:t>concrete proposal offering tangible output. It can feel daunting to make claims about how your work can benefit others, but by its very nature original research produces practical advances.</w:t>
      </w:r>
    </w:p>
    <w:p w14:paraId="5780D3F7" w14:textId="4362937C" w:rsidR="007372EA" w:rsidRDefault="000B45D8" w:rsidP="000B45D8">
      <w:pPr>
        <w:pStyle w:val="NoSpacing"/>
        <w:rPr>
          <w:i/>
        </w:rPr>
      </w:pPr>
      <w:r w:rsidRPr="000B45D8">
        <w:rPr>
          <w:i/>
        </w:rPr>
        <w:t>-</w:t>
      </w:r>
      <w:r>
        <w:rPr>
          <w:i/>
        </w:rPr>
        <w:t xml:space="preserve"> </w:t>
      </w:r>
      <w:r w:rsidR="007372EA">
        <w:rPr>
          <w:i/>
        </w:rPr>
        <w:t>Murray</w:t>
      </w:r>
    </w:p>
    <w:p w14:paraId="562ACBE8" w14:textId="77777777" w:rsidR="007372EA" w:rsidRPr="007372EA" w:rsidRDefault="007372EA" w:rsidP="007372EA">
      <w:pPr>
        <w:pStyle w:val="NoSpacing"/>
        <w:rPr>
          <w:i/>
        </w:rPr>
      </w:pPr>
    </w:p>
    <w:p w14:paraId="27ED2527" w14:textId="69C4F956" w:rsidR="00341CC8" w:rsidRDefault="00A03A3B" w:rsidP="00341CC8">
      <w:pPr>
        <w:pStyle w:val="NoSpacing"/>
      </w:pPr>
      <w:r>
        <w:t>For me, it was necessary to really think about the essence of my research</w:t>
      </w:r>
      <w:r w:rsidR="00341CC8">
        <w:t xml:space="preserve">, my main ideas and aims, </w:t>
      </w:r>
      <w:bookmarkStart w:id="129" w:name="_Int_1I8zZl6g"/>
      <w:r w:rsidR="00341CC8">
        <w:t>in order to</w:t>
      </w:r>
      <w:bookmarkEnd w:id="129"/>
      <w:r w:rsidR="00341CC8">
        <w:t xml:space="preserve"> submit a </w:t>
      </w:r>
      <w:bookmarkStart w:id="130" w:name="_Int_zQ2VSYpB"/>
      <w:r w:rsidR="00341CC8">
        <w:t>really polished</w:t>
      </w:r>
      <w:bookmarkEnd w:id="130"/>
      <w:r w:rsidR="00341CC8">
        <w:t xml:space="preserve"> application.</w:t>
      </w:r>
    </w:p>
    <w:p w14:paraId="449E3BAC" w14:textId="276180C7" w:rsidR="00341CC8" w:rsidRPr="00341CC8" w:rsidRDefault="000B45D8" w:rsidP="000B45D8">
      <w:pPr>
        <w:pStyle w:val="NoSpacing"/>
        <w:rPr>
          <w:i/>
        </w:rPr>
      </w:pPr>
      <w:r w:rsidRPr="000B45D8">
        <w:rPr>
          <w:i/>
        </w:rPr>
        <w:t>-</w:t>
      </w:r>
      <w:r>
        <w:rPr>
          <w:i/>
        </w:rPr>
        <w:t xml:space="preserve"> </w:t>
      </w:r>
      <w:r w:rsidR="00341CC8">
        <w:rPr>
          <w:i/>
        </w:rPr>
        <w:t>Stefana</w:t>
      </w:r>
    </w:p>
    <w:p w14:paraId="020CAF00" w14:textId="77777777" w:rsidR="00341CC8" w:rsidRPr="007B24F1" w:rsidRDefault="00341CC8" w:rsidP="00341CC8">
      <w:pPr>
        <w:pStyle w:val="NoSpacing"/>
      </w:pPr>
    </w:p>
    <w:p w14:paraId="5ECA66FA" w14:textId="24BF6A08" w:rsidR="00330045" w:rsidRDefault="004B27F7" w:rsidP="007B24F1">
      <w:pPr>
        <w:rPr>
          <w:rFonts w:eastAsia="Times New Roman"/>
          <w:b/>
          <w:i/>
        </w:rPr>
      </w:pPr>
      <w:r>
        <w:rPr>
          <w:rFonts w:eastAsia="Times New Roman"/>
          <w:b/>
          <w:i/>
        </w:rPr>
        <w:t xml:space="preserve">Draft, redraft </w:t>
      </w:r>
      <w:r w:rsidR="007B24F1">
        <w:rPr>
          <w:rFonts w:eastAsia="Times New Roman"/>
          <w:b/>
          <w:i/>
        </w:rPr>
        <w:t xml:space="preserve">and </w:t>
      </w:r>
      <w:r w:rsidR="00341CC8">
        <w:rPr>
          <w:rFonts w:eastAsia="Times New Roman"/>
          <w:b/>
          <w:i/>
        </w:rPr>
        <w:t>then redraft again</w:t>
      </w:r>
    </w:p>
    <w:p w14:paraId="26074CAC" w14:textId="34C4C369" w:rsidR="004B27F7" w:rsidRDefault="004B27F7" w:rsidP="004B27F7">
      <w:pPr>
        <w:pStyle w:val="NoSpacing"/>
      </w:pPr>
      <w:r>
        <w:t xml:space="preserve">A good application requires numerous drafts and lots of time – </w:t>
      </w:r>
      <w:bookmarkStart w:id="131" w:name="_Int_V1fmQkfe"/>
      <w:r>
        <w:t>it’s</w:t>
      </w:r>
      <w:bookmarkEnd w:id="131"/>
      <w:r>
        <w:t xml:space="preserve"> not a side</w:t>
      </w:r>
      <w:r w:rsidR="00BF1263">
        <w:t xml:space="preserve"> </w:t>
      </w:r>
      <w:r>
        <w:t>project to be completed on weekends.</w:t>
      </w:r>
    </w:p>
    <w:p w14:paraId="12E91888" w14:textId="57CCCED5" w:rsidR="004B27F7" w:rsidRDefault="000B45D8" w:rsidP="000B45D8">
      <w:pPr>
        <w:pStyle w:val="NoSpacing"/>
        <w:rPr>
          <w:i/>
        </w:rPr>
      </w:pPr>
      <w:r w:rsidRPr="000B45D8">
        <w:rPr>
          <w:i/>
        </w:rPr>
        <w:t>-</w:t>
      </w:r>
      <w:r>
        <w:rPr>
          <w:i/>
        </w:rPr>
        <w:t xml:space="preserve"> </w:t>
      </w:r>
      <w:r w:rsidR="004B27F7" w:rsidRPr="004B27F7">
        <w:rPr>
          <w:i/>
        </w:rPr>
        <w:t>Mads</w:t>
      </w:r>
    </w:p>
    <w:p w14:paraId="0D50427C" w14:textId="77777777" w:rsidR="004B27F7" w:rsidRPr="004B27F7" w:rsidRDefault="004B27F7" w:rsidP="004B27F7">
      <w:pPr>
        <w:pStyle w:val="NoSpacing"/>
        <w:rPr>
          <w:i/>
        </w:rPr>
      </w:pPr>
    </w:p>
    <w:p w14:paraId="71681DDE" w14:textId="50C9BE50" w:rsidR="004B27F7" w:rsidRDefault="007372EA" w:rsidP="004B27F7">
      <w:pPr>
        <w:pStyle w:val="NoSpacing"/>
      </w:pPr>
      <w:r>
        <w:t xml:space="preserve">Be prepared for how many times you </w:t>
      </w:r>
      <w:bookmarkStart w:id="132" w:name="_Int_byktFt8n"/>
      <w:r>
        <w:t>have to</w:t>
      </w:r>
      <w:bookmarkEnd w:id="132"/>
      <w:r>
        <w:t xml:space="preserve"> redraft your proposal. The application process and word limits can feel frustrating and restrictive, but </w:t>
      </w:r>
      <w:bookmarkStart w:id="133" w:name="_Int_aPE7Lgqd"/>
      <w:r>
        <w:t>it</w:t>
      </w:r>
      <w:r w:rsidR="00EF5C89">
        <w:t>’</w:t>
      </w:r>
      <w:r>
        <w:t>s</w:t>
      </w:r>
      <w:bookmarkEnd w:id="133"/>
      <w:r>
        <w:t xml:space="preserve"> good practice for future proposals and will ensure that you are </w:t>
      </w:r>
      <w:bookmarkStart w:id="134" w:name="_Int_tGPumdWP"/>
      <w:r>
        <w:t>very clear</w:t>
      </w:r>
      <w:bookmarkEnd w:id="134"/>
      <w:r>
        <w:t xml:space="preserve"> about your objectives.</w:t>
      </w:r>
    </w:p>
    <w:p w14:paraId="6E32A4C2" w14:textId="7DC1CEAF" w:rsidR="007372EA" w:rsidRPr="007372EA" w:rsidRDefault="000B45D8" w:rsidP="000B45D8">
      <w:pPr>
        <w:pStyle w:val="NoSpacing"/>
        <w:rPr>
          <w:i/>
        </w:rPr>
      </w:pPr>
      <w:r w:rsidRPr="000B45D8">
        <w:rPr>
          <w:i/>
        </w:rPr>
        <w:t>-</w:t>
      </w:r>
      <w:r>
        <w:rPr>
          <w:i/>
        </w:rPr>
        <w:t xml:space="preserve"> </w:t>
      </w:r>
      <w:r w:rsidR="007372EA">
        <w:rPr>
          <w:i/>
        </w:rPr>
        <w:t>Kirsty</w:t>
      </w:r>
    </w:p>
    <w:p w14:paraId="425871D0" w14:textId="35FB4FC5" w:rsidR="004B27F7" w:rsidRDefault="004B27F7" w:rsidP="004B27F7">
      <w:pPr>
        <w:pStyle w:val="NoSpacing"/>
        <w:rPr>
          <w:i/>
        </w:rPr>
      </w:pPr>
    </w:p>
    <w:p w14:paraId="4FD83C2A" w14:textId="77777777" w:rsidR="000B45D8" w:rsidRDefault="000B45D8" w:rsidP="004B27F7">
      <w:pPr>
        <w:pStyle w:val="NoSpacing"/>
      </w:pPr>
    </w:p>
    <w:p w14:paraId="05300286" w14:textId="6E79C06E" w:rsidR="004B27F7" w:rsidRDefault="004B27F7" w:rsidP="004B27F7">
      <w:pPr>
        <w:pStyle w:val="NoSpacing"/>
      </w:pPr>
      <w:r>
        <w:lastRenderedPageBreak/>
        <w:t xml:space="preserve">Go easy on yourself. It can be easy to let the application dominate your headspace in the months leading to submission. </w:t>
      </w:r>
      <w:bookmarkStart w:id="135" w:name="_Int_XS7qyjF5"/>
      <w:r w:rsidR="007372EA">
        <w:t>There’s</w:t>
      </w:r>
      <w:bookmarkEnd w:id="135"/>
      <w:r w:rsidR="007372EA">
        <w:t xml:space="preserve"> a fine line between redrafting and unhealthy fixation.</w:t>
      </w:r>
    </w:p>
    <w:p w14:paraId="410B20EE" w14:textId="7490ECB7" w:rsidR="007372EA" w:rsidRDefault="000B45D8" w:rsidP="000B45D8">
      <w:pPr>
        <w:pStyle w:val="NoSpacing"/>
        <w:rPr>
          <w:i/>
        </w:rPr>
      </w:pPr>
      <w:r w:rsidRPr="000B45D8">
        <w:rPr>
          <w:i/>
        </w:rPr>
        <w:t>-</w:t>
      </w:r>
      <w:r>
        <w:rPr>
          <w:i/>
        </w:rPr>
        <w:t xml:space="preserve"> </w:t>
      </w:r>
      <w:r w:rsidR="007372EA">
        <w:rPr>
          <w:i/>
        </w:rPr>
        <w:t>Andrew</w:t>
      </w:r>
    </w:p>
    <w:p w14:paraId="52951514" w14:textId="77777777" w:rsidR="007372EA" w:rsidRPr="007372EA" w:rsidRDefault="007372EA" w:rsidP="004B27F7">
      <w:pPr>
        <w:pStyle w:val="NoSpacing"/>
        <w:rPr>
          <w:i/>
        </w:rPr>
      </w:pPr>
    </w:p>
    <w:p w14:paraId="1F5787F4" w14:textId="77777777" w:rsidR="00330045" w:rsidRPr="00330045" w:rsidRDefault="00330045" w:rsidP="007B24F1">
      <w:pPr>
        <w:rPr>
          <w:rFonts w:eastAsia="Times New Roman"/>
          <w:b/>
          <w:i/>
        </w:rPr>
      </w:pPr>
      <w:r w:rsidRPr="00330045">
        <w:rPr>
          <w:rFonts w:eastAsia="Times New Roman"/>
          <w:b/>
          <w:i/>
        </w:rPr>
        <w:t>And finally…</w:t>
      </w:r>
    </w:p>
    <w:p w14:paraId="6982BE7B" w14:textId="2B4634B4" w:rsidR="00330045" w:rsidRPr="007B24F1" w:rsidRDefault="00330045" w:rsidP="50466582">
      <w:pPr>
        <w:rPr>
          <w:i/>
          <w:iCs/>
        </w:rPr>
      </w:pPr>
      <w:r>
        <w:t xml:space="preserve">I want to encourage students who are discouraged by similar experiences or find the process/competition daunting that sometimes it does take some people a bit longer than others, and that if you are committed, have </w:t>
      </w:r>
      <w:bookmarkStart w:id="136" w:name="_Int_zpYbSsZP"/>
      <w:r>
        <w:t>a really excellent</w:t>
      </w:r>
      <w:bookmarkEnd w:id="136"/>
      <w:r>
        <w:t xml:space="preserve"> project, and listen to the advice of your supervisors, you can</w:t>
      </w:r>
      <w:r w:rsidR="007B24F1">
        <w:t xml:space="preserve"> be successful with the SGSAH. </w:t>
      </w:r>
      <w:r>
        <w:br/>
      </w:r>
      <w:r w:rsidR="000B45D8" w:rsidRPr="50466582">
        <w:rPr>
          <w:i/>
          <w:iCs/>
        </w:rPr>
        <w:t xml:space="preserve">- </w:t>
      </w:r>
      <w:r w:rsidRPr="50466582">
        <w:rPr>
          <w:i/>
          <w:iCs/>
        </w:rPr>
        <w:t>Katy</w:t>
      </w:r>
    </w:p>
    <w:p w14:paraId="419FBE72" w14:textId="7F1BA579" w:rsidR="00644820" w:rsidRDefault="00341CC8" w:rsidP="00F720A0">
      <w:pPr>
        <w:rPr>
          <w:i/>
        </w:rPr>
      </w:pPr>
      <w:r w:rsidRPr="7130968B">
        <w:rPr>
          <w:i/>
          <w:iCs/>
        </w:rPr>
        <w:t xml:space="preserve">Thanks to </w:t>
      </w:r>
      <w:r w:rsidR="00330045" w:rsidRPr="7130968B">
        <w:rPr>
          <w:i/>
          <w:iCs/>
        </w:rPr>
        <w:t xml:space="preserve">the </w:t>
      </w:r>
      <w:r w:rsidR="00156C80" w:rsidRPr="7130968B">
        <w:rPr>
          <w:i/>
          <w:iCs/>
        </w:rPr>
        <w:t xml:space="preserve">past and current </w:t>
      </w:r>
      <w:r w:rsidR="00330045" w:rsidRPr="7130968B">
        <w:rPr>
          <w:i/>
          <w:iCs/>
        </w:rPr>
        <w:t xml:space="preserve">SGSAH </w:t>
      </w:r>
      <w:r w:rsidR="00156C80" w:rsidRPr="7130968B">
        <w:rPr>
          <w:i/>
          <w:iCs/>
        </w:rPr>
        <w:t xml:space="preserve">doctoral </w:t>
      </w:r>
      <w:r w:rsidR="000C104B" w:rsidRPr="7130968B">
        <w:rPr>
          <w:i/>
          <w:iCs/>
        </w:rPr>
        <w:t>researchers who</w:t>
      </w:r>
      <w:r w:rsidR="00330045" w:rsidRPr="7130968B">
        <w:rPr>
          <w:i/>
          <w:iCs/>
        </w:rPr>
        <w:t xml:space="preserve"> shared their experiences with us.</w:t>
      </w:r>
    </w:p>
    <w:p w14:paraId="32018818" w14:textId="77777777" w:rsidR="00644820" w:rsidRDefault="00644820" w:rsidP="00330045">
      <w:pPr>
        <w:jc w:val="center"/>
        <w:rPr>
          <w:i/>
        </w:rPr>
      </w:pPr>
    </w:p>
    <w:p w14:paraId="4F426B5B" w14:textId="1C8DC831" w:rsidR="005D35E8" w:rsidRPr="00330045" w:rsidRDefault="005D35E8" w:rsidP="00644820">
      <w:pPr>
        <w:jc w:val="center"/>
        <w:rPr>
          <w:i/>
        </w:rPr>
      </w:pPr>
      <w:r w:rsidRPr="00330045">
        <w:rPr>
          <w:i/>
        </w:rPr>
        <w:br w:type="page"/>
      </w:r>
    </w:p>
    <w:p w14:paraId="1C439B3D" w14:textId="71B2CCFB" w:rsidR="00CC4404" w:rsidRPr="00CC4404" w:rsidRDefault="00CC4404" w:rsidP="00CC4404">
      <w:pPr>
        <w:pStyle w:val="Heading1"/>
      </w:pPr>
      <w:bookmarkStart w:id="137" w:name="_Toc84978759"/>
      <w:bookmarkStart w:id="138" w:name="_Toc1836364890"/>
      <w:bookmarkStart w:id="139" w:name="_Toc1278137389"/>
      <w:r>
        <w:lastRenderedPageBreak/>
        <w:t>SGSAH AHRC DTP Nomination Application Form Template 20</w:t>
      </w:r>
      <w:r w:rsidR="00C2551C">
        <w:t>2</w:t>
      </w:r>
      <w:r w:rsidR="36D711D5">
        <w:t>3</w:t>
      </w:r>
      <w:r>
        <w:t>/2</w:t>
      </w:r>
      <w:r w:rsidR="22241CA8">
        <w:t>4</w:t>
      </w:r>
      <w:bookmarkEnd w:id="137"/>
      <w:bookmarkEnd w:id="138"/>
      <w:bookmarkEnd w:id="139"/>
    </w:p>
    <w:p w14:paraId="68A746A1" w14:textId="168C3540" w:rsidR="00CC4404" w:rsidRPr="00846BE2" w:rsidRDefault="00CC4404" w:rsidP="006D64D3">
      <w:r>
        <w:t xml:space="preserve">This template is available to download so you can prepare in advance of the online portal opening </w:t>
      </w:r>
      <w:r w:rsidR="006D64D3">
        <w:t xml:space="preserve">on </w:t>
      </w:r>
      <w:r w:rsidR="681A0238">
        <w:t>1</w:t>
      </w:r>
      <w:r w:rsidR="006D64D3">
        <w:t xml:space="preserve"> February</w:t>
      </w:r>
      <w:r w:rsidR="00C2551C">
        <w:t xml:space="preserve"> 202</w:t>
      </w:r>
      <w:r w:rsidR="1EABC035">
        <w:t>3</w:t>
      </w:r>
      <w:r w:rsidR="006D64D3">
        <w:t xml:space="preserve">. </w:t>
      </w:r>
      <w:r>
        <w:t>If you are nominated by a SGSAH AHRC DTP HEI, you will need to compl</w:t>
      </w:r>
      <w:r w:rsidR="006D64D3">
        <w:t xml:space="preserve">ete the online application form. The online portal will close at </w:t>
      </w:r>
      <w:r w:rsidR="00C2551C">
        <w:t xml:space="preserve">12 </w:t>
      </w:r>
      <w:r w:rsidR="006D64D3">
        <w:t>noon</w:t>
      </w:r>
      <w:r w:rsidR="00C2551C">
        <w:t xml:space="preserve"> GMT</w:t>
      </w:r>
      <w:r w:rsidR="006D64D3">
        <w:t xml:space="preserve"> on 1</w:t>
      </w:r>
      <w:r w:rsidR="1042FECF">
        <w:t>3</w:t>
      </w:r>
      <w:r w:rsidR="006D64D3">
        <w:t xml:space="preserve"> February</w:t>
      </w:r>
      <w:r w:rsidR="00C2551C">
        <w:t xml:space="preserve"> 202</w:t>
      </w:r>
      <w:r w:rsidR="61E184CB">
        <w:t>3</w:t>
      </w:r>
      <w:r w:rsidR="006D64D3">
        <w:t>. Late applications will not be accepted.</w:t>
      </w:r>
    </w:p>
    <w:p w14:paraId="744D75A9" w14:textId="750DCCC7" w:rsidR="00CC4404" w:rsidRPr="00141DC9" w:rsidRDefault="00CC4404" w:rsidP="38D2048C">
      <w:pPr>
        <w:pBdr>
          <w:top w:val="nil"/>
          <w:left w:val="nil"/>
          <w:bottom w:val="nil"/>
          <w:right w:val="nil"/>
          <w:between w:val="nil"/>
          <w:bar w:val="nil"/>
        </w:pBdr>
        <w:rPr>
          <w:rFonts w:eastAsia="Arial Unicode MS" w:cs="Arial Unicode MS"/>
          <w:b/>
          <w:bCs/>
          <w:color w:val="746C7A"/>
          <w:bdr w:val="nil"/>
          <w:lang w:eastAsia="en-GB"/>
        </w:rPr>
      </w:pPr>
      <w:r w:rsidRPr="38D2048C">
        <w:rPr>
          <w:rFonts w:eastAsia="Arial Unicode MS" w:cs="Arial Unicode MS"/>
          <w:b/>
          <w:bCs/>
          <w:color w:val="746C7A"/>
          <w:bdr w:val="nil"/>
          <w:lang w:val="en-US" w:eastAsia="en-GB"/>
        </w:rPr>
        <w:t xml:space="preserve">The application form should be read alongside </w:t>
      </w:r>
      <w:r w:rsidRPr="00E47A06">
        <w:rPr>
          <w:rFonts w:eastAsia="Arial Unicode MS" w:cs="Arial Unicode MS"/>
          <w:b/>
          <w:bCs/>
          <w:color w:val="746C7A"/>
          <w:bdr w:val="nil"/>
          <w:lang w:val="en-US" w:eastAsia="en-GB"/>
        </w:rPr>
        <w:t>the</w:t>
      </w:r>
      <w:r w:rsidR="006D64D3" w:rsidRPr="00E47A06">
        <w:rPr>
          <w:rFonts w:eastAsia="Arial Unicode MS" w:cs="Arial Unicode MS"/>
          <w:b/>
          <w:bCs/>
          <w:color w:val="746C7A"/>
          <w:bdr w:val="nil"/>
          <w:lang w:val="en-US" w:eastAsia="en-GB"/>
        </w:rPr>
        <w:t xml:space="preserve"> latest version</w:t>
      </w:r>
      <w:r w:rsidR="006D64D3" w:rsidRPr="38D2048C">
        <w:rPr>
          <w:rFonts w:eastAsia="Arial Unicode MS" w:cs="Arial Unicode MS"/>
          <w:b/>
          <w:bCs/>
          <w:color w:val="746C7A"/>
          <w:bdr w:val="nil"/>
          <w:lang w:val="en-US" w:eastAsia="en-GB"/>
        </w:rPr>
        <w:t xml:space="preserve"> of the</w:t>
      </w:r>
      <w:r w:rsidRPr="38D2048C">
        <w:rPr>
          <w:rFonts w:eastAsia="Arial Unicode MS" w:cs="Arial Unicode MS"/>
          <w:b/>
          <w:bCs/>
          <w:color w:val="746C7A"/>
          <w:bdr w:val="nil"/>
          <w:lang w:val="en-US" w:eastAsia="en-GB"/>
        </w:rPr>
        <w:t xml:space="preserve"> SGSAH </w:t>
      </w:r>
      <w:r w:rsidR="006D64D3" w:rsidRPr="38D2048C">
        <w:rPr>
          <w:rFonts w:eastAsia="Arial Unicode MS" w:cs="Arial Unicode MS"/>
          <w:b/>
          <w:bCs/>
          <w:color w:val="746C7A"/>
          <w:bdr w:val="nil"/>
          <w:lang w:val="en-US" w:eastAsia="en-GB"/>
        </w:rPr>
        <w:t>Doctoral Training Partnership &amp; Funded Studentship Open Competition 20</w:t>
      </w:r>
      <w:r w:rsidR="00C2551C" w:rsidRPr="38D2048C">
        <w:rPr>
          <w:rFonts w:eastAsia="Arial Unicode MS" w:cs="Arial Unicode MS"/>
          <w:b/>
          <w:bCs/>
          <w:color w:val="746C7A"/>
          <w:bdr w:val="nil"/>
          <w:lang w:val="en-US" w:eastAsia="en-GB"/>
        </w:rPr>
        <w:t>2</w:t>
      </w:r>
      <w:r w:rsidR="6EE837A2" w:rsidRPr="38D2048C">
        <w:rPr>
          <w:rFonts w:eastAsia="Arial Unicode MS" w:cs="Arial Unicode MS"/>
          <w:b/>
          <w:bCs/>
          <w:color w:val="746C7A"/>
          <w:bdr w:val="nil"/>
          <w:lang w:val="en-US" w:eastAsia="en-GB"/>
        </w:rPr>
        <w:t>3</w:t>
      </w:r>
      <w:r w:rsidR="006D64D3" w:rsidRPr="38D2048C">
        <w:rPr>
          <w:rFonts w:eastAsia="Arial Unicode MS" w:cs="Arial Unicode MS"/>
          <w:b/>
          <w:bCs/>
          <w:color w:val="746C7A"/>
          <w:bdr w:val="nil"/>
          <w:lang w:val="en-US" w:eastAsia="en-GB"/>
        </w:rPr>
        <w:t xml:space="preserve"> Guidance.</w:t>
      </w:r>
      <w:r w:rsidRPr="38D2048C">
        <w:rPr>
          <w:rFonts w:eastAsia="Arial Unicode MS" w:cs="Arial Unicode MS"/>
          <w:b/>
          <w:bCs/>
          <w:color w:val="746C7A"/>
          <w:bdr w:val="nil"/>
          <w:lang w:eastAsia="en-GB"/>
        </w:rPr>
        <w:t xml:space="preserve"> </w:t>
      </w:r>
    </w:p>
    <w:p w14:paraId="148B8F40" w14:textId="77777777" w:rsidR="00C2551C" w:rsidRDefault="00C2551C" w:rsidP="00C2551C">
      <w:pPr>
        <w:pBdr>
          <w:top w:val="nil"/>
          <w:left w:val="nil"/>
          <w:bottom w:val="nil"/>
          <w:right w:val="nil"/>
          <w:between w:val="nil"/>
          <w:bar w:val="nil"/>
        </w:pBdr>
        <w:spacing w:after="0" w:line="240" w:lineRule="auto"/>
        <w:rPr>
          <w:rFonts w:eastAsia="Arial Unicode MS" w:cs="Arial Unicode MS"/>
          <w:b/>
          <w:bCs/>
          <w:color w:val="000000"/>
          <w:u w:color="000000"/>
          <w:bdr w:val="nil"/>
          <w:lang w:val="en-US" w:eastAsia="en-GB"/>
        </w:rPr>
      </w:pPr>
      <w:r w:rsidRPr="00743D90">
        <w:rPr>
          <w:rFonts w:eastAsia="Arial Unicode MS" w:cs="Arial Unicode MS"/>
          <w:b/>
          <w:bCs/>
          <w:color w:val="000000"/>
          <w:u w:color="000000"/>
          <w:bdr w:val="nil"/>
          <w:lang w:val="en-US" w:eastAsia="en-GB"/>
        </w:rPr>
        <w:t>Personal Details</w:t>
      </w:r>
    </w:p>
    <w:p w14:paraId="490336AF" w14:textId="77777777" w:rsidR="00C2551C" w:rsidRPr="00586A0B" w:rsidRDefault="00C2551C" w:rsidP="00C2551C">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r>
        <w:rPr>
          <w:rFonts w:eastAsia="Arial Unicode MS" w:cs="Arial Unicode MS"/>
          <w:color w:val="000000"/>
          <w:u w:color="000000"/>
          <w:bdr w:val="nil"/>
          <w:lang w:val="en-US" w:eastAsia="en-GB"/>
        </w:rPr>
        <w:t>Applications are reviewed anonymously. Personal Details will not be shared with reviewers.</w:t>
      </w:r>
    </w:p>
    <w:p w14:paraId="1B55A667" w14:textId="77777777" w:rsidR="00C2551C" w:rsidRPr="00743D90" w:rsidRDefault="00C2551C" w:rsidP="00C2551C">
      <w:pPr>
        <w:pBdr>
          <w:top w:val="nil"/>
          <w:left w:val="nil"/>
          <w:bottom w:val="nil"/>
          <w:right w:val="nil"/>
          <w:between w:val="nil"/>
          <w:bar w:val="nil"/>
        </w:pBdr>
        <w:spacing w:after="0" w:line="240" w:lineRule="auto"/>
        <w:rPr>
          <w:rFonts w:eastAsia="Arial Unicode MS" w:cs="Arial Unicode MS"/>
          <w:b/>
          <w:bCs/>
          <w:color w:val="000000"/>
          <w:u w:color="000000"/>
          <w:bdr w:val="nil"/>
          <w:lang w:eastAsia="en-GB"/>
        </w:rPr>
      </w:pPr>
    </w:p>
    <w:tbl>
      <w:tblPr>
        <w:tblW w:w="9214" w:type="dxa"/>
        <w:tblInd w:w="-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9214"/>
      </w:tblGrid>
      <w:tr w:rsidR="00C2551C" w:rsidRPr="00743D90" w14:paraId="2DBF4D2D" w14:textId="77777777" w:rsidTr="50466582">
        <w:trPr>
          <w:trHeight w:val="1083"/>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FDD7431" w14:textId="77777777" w:rsidR="00C2551C" w:rsidRPr="00743D90" w:rsidRDefault="00C2551C" w:rsidP="001247B1">
            <w:pPr>
              <w:pBdr>
                <w:top w:val="nil"/>
                <w:left w:val="nil"/>
                <w:bottom w:val="nil"/>
                <w:right w:val="nil"/>
                <w:between w:val="nil"/>
                <w:bar w:val="nil"/>
              </w:pBdr>
              <w:rPr>
                <w:rFonts w:eastAsia="Arial Unicode MS" w:cs="Arial Unicode MS"/>
                <w:color w:val="000000"/>
                <w:u w:color="000000"/>
                <w:bdr w:val="nil"/>
                <w:lang w:eastAsia="en-GB"/>
              </w:rPr>
            </w:pPr>
            <w:r w:rsidRPr="00743D90">
              <w:rPr>
                <w:rFonts w:eastAsia="Arial Unicode MS" w:cs="Arial Unicode MS"/>
                <w:color w:val="000000"/>
                <w:u w:color="000000"/>
                <w:bdr w:val="nil"/>
                <w:lang w:val="en-US" w:eastAsia="en-GB"/>
              </w:rPr>
              <w:t xml:space="preserve">Name </w:t>
            </w:r>
          </w:p>
        </w:tc>
      </w:tr>
      <w:tr w:rsidR="00C2551C" w:rsidRPr="00743D90" w14:paraId="6E7F24F7" w14:textId="77777777" w:rsidTr="50466582">
        <w:trPr>
          <w:trHeight w:val="1682"/>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F0074DE" w14:textId="77777777" w:rsidR="00C2551C" w:rsidRPr="00743D90" w:rsidRDefault="00C2551C" w:rsidP="001247B1">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r w:rsidRPr="00743D90">
              <w:rPr>
                <w:rFonts w:eastAsia="Arial Unicode MS" w:cs="Arial Unicode MS"/>
                <w:color w:val="000000"/>
                <w:u w:color="000000"/>
                <w:bdr w:val="nil"/>
                <w:lang w:val="en-US" w:eastAsia="en-GB"/>
              </w:rPr>
              <w:t xml:space="preserve">Email </w:t>
            </w:r>
          </w:p>
          <w:p w14:paraId="6F9020FE" w14:textId="76925398" w:rsidR="00C2551C" w:rsidRPr="00743D90" w:rsidRDefault="00C2551C" w:rsidP="50466582">
            <w:pPr>
              <w:pBdr>
                <w:top w:val="nil"/>
                <w:left w:val="nil"/>
                <w:bottom w:val="nil"/>
                <w:right w:val="nil"/>
                <w:between w:val="nil"/>
                <w:bar w:val="nil"/>
              </w:pBdr>
              <w:spacing w:after="0" w:line="240" w:lineRule="auto"/>
              <w:rPr>
                <w:rFonts w:eastAsia="Arial Unicode MS" w:cs="Arial Unicode MS"/>
                <w:b/>
                <w:bCs/>
                <w:i/>
                <w:iCs/>
                <w:color w:val="000000"/>
                <w:bdr w:val="nil"/>
                <w:lang w:val="en-US" w:eastAsia="en-GB"/>
              </w:rPr>
            </w:pPr>
            <w:r w:rsidRPr="50466582">
              <w:rPr>
                <w:rFonts w:eastAsia="Arial Unicode MS" w:cs="Arial Unicode MS"/>
                <w:i/>
                <w:iCs/>
                <w:color w:val="000000"/>
                <w:bdr w:val="nil"/>
                <w:lang w:val="en-US" w:eastAsia="en-GB"/>
              </w:rPr>
              <w:t xml:space="preserve">We will normally contact you by email so please ensure you use an address you check </w:t>
            </w:r>
            <w:r w:rsidR="000C104B" w:rsidRPr="50466582">
              <w:rPr>
                <w:rFonts w:eastAsia="Arial Unicode MS" w:cs="Arial Unicode MS"/>
                <w:i/>
                <w:iCs/>
                <w:color w:val="000000"/>
                <w:bdr w:val="nil"/>
                <w:lang w:val="en-US" w:eastAsia="en-GB"/>
              </w:rPr>
              <w:t>regularly,</w:t>
            </w:r>
            <w:r w:rsidRPr="50466582">
              <w:rPr>
                <w:rFonts w:eastAsia="Arial Unicode MS" w:cs="Arial Unicode MS"/>
                <w:i/>
                <w:iCs/>
                <w:color w:val="000000"/>
                <w:bdr w:val="nil"/>
                <w:lang w:val="en-US" w:eastAsia="en-GB"/>
              </w:rPr>
              <w:t xml:space="preserve"> and which will be available to you </w:t>
            </w:r>
            <w:r w:rsidRPr="50466582">
              <w:rPr>
                <w:rFonts w:eastAsia="Arial Unicode MS" w:cs="Arial Unicode MS"/>
                <w:b/>
                <w:bCs/>
                <w:i/>
                <w:iCs/>
                <w:color w:val="000000"/>
                <w:bdr w:val="nil"/>
                <w:lang w:val="en-US" w:eastAsia="en-GB"/>
              </w:rPr>
              <w:t xml:space="preserve">at least until </w:t>
            </w:r>
            <w:r w:rsidR="7689ECCB" w:rsidRPr="50466582">
              <w:rPr>
                <w:rFonts w:eastAsia="Arial Unicode MS" w:cs="Arial Unicode MS"/>
                <w:b/>
                <w:bCs/>
                <w:i/>
                <w:iCs/>
                <w:color w:val="000000"/>
                <w:bdr w:val="nil"/>
                <w:lang w:val="en-US" w:eastAsia="en-GB"/>
              </w:rPr>
              <w:t>September 202</w:t>
            </w:r>
            <w:r w:rsidR="2195DE50" w:rsidRPr="50466582">
              <w:rPr>
                <w:rFonts w:eastAsia="Arial Unicode MS" w:cs="Arial Unicode MS"/>
                <w:b/>
                <w:bCs/>
                <w:i/>
                <w:iCs/>
                <w:color w:val="000000"/>
                <w:bdr w:val="nil"/>
                <w:lang w:val="en-US" w:eastAsia="en-GB"/>
              </w:rPr>
              <w:t>3</w:t>
            </w:r>
          </w:p>
          <w:p w14:paraId="074EA0E5" w14:textId="77777777" w:rsidR="00C2551C" w:rsidRPr="00743D90" w:rsidRDefault="00C2551C" w:rsidP="001247B1">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tc>
      </w:tr>
      <w:tr w:rsidR="00C2551C" w:rsidRPr="00743D90" w14:paraId="0E743C4E" w14:textId="77777777" w:rsidTr="50466582">
        <w:trPr>
          <w:trHeight w:val="1682"/>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EBA0547" w14:textId="77777777" w:rsidR="00C2551C" w:rsidRPr="00743D90" w:rsidRDefault="00C2551C" w:rsidP="001247B1">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r w:rsidRPr="00743D90">
              <w:rPr>
                <w:rFonts w:eastAsia="Arial Unicode MS" w:cs="Arial Unicode MS"/>
                <w:color w:val="000000"/>
                <w:u w:color="000000"/>
                <w:bdr w:val="nil"/>
                <w:lang w:val="en-US" w:eastAsia="en-GB"/>
              </w:rPr>
              <w:t xml:space="preserve">Permanent Address </w:t>
            </w:r>
          </w:p>
          <w:p w14:paraId="61693DD9" w14:textId="77777777" w:rsidR="00C2551C" w:rsidRPr="00743D90" w:rsidRDefault="00C2551C" w:rsidP="001247B1">
            <w:pPr>
              <w:pBdr>
                <w:top w:val="nil"/>
                <w:left w:val="nil"/>
                <w:bottom w:val="nil"/>
                <w:right w:val="nil"/>
                <w:between w:val="nil"/>
                <w:bar w:val="nil"/>
              </w:pBdr>
              <w:spacing w:after="0" w:line="240" w:lineRule="auto"/>
              <w:rPr>
                <w:rFonts w:eastAsia="Arial Unicode MS" w:cs="Arial Unicode MS"/>
                <w:color w:val="000000"/>
                <w:u w:color="000000"/>
                <w:bdr w:val="nil"/>
                <w:lang w:val="en-US" w:eastAsia="en-GB"/>
              </w:rPr>
            </w:pPr>
          </w:p>
          <w:p w14:paraId="1D768B7F" w14:textId="77777777" w:rsidR="00C2551C" w:rsidRPr="00743D90" w:rsidRDefault="00C2551C" w:rsidP="001247B1">
            <w:pPr>
              <w:pBdr>
                <w:top w:val="nil"/>
                <w:left w:val="nil"/>
                <w:bottom w:val="nil"/>
                <w:right w:val="nil"/>
                <w:between w:val="nil"/>
                <w:bar w:val="nil"/>
              </w:pBdr>
              <w:spacing w:after="0" w:line="240" w:lineRule="auto"/>
              <w:rPr>
                <w:rFonts w:eastAsia="Arial Unicode MS" w:cs="Arial Unicode MS"/>
                <w:color w:val="000000"/>
                <w:u w:color="000000"/>
                <w:bdr w:val="nil"/>
                <w:lang w:val="en-US" w:eastAsia="en-GB"/>
              </w:rPr>
            </w:pPr>
          </w:p>
          <w:p w14:paraId="67D23C8F" w14:textId="77777777" w:rsidR="00C2551C" w:rsidRPr="00743D90" w:rsidRDefault="00C2551C" w:rsidP="001247B1">
            <w:pPr>
              <w:pBdr>
                <w:top w:val="nil"/>
                <w:left w:val="nil"/>
                <w:bottom w:val="nil"/>
                <w:right w:val="nil"/>
                <w:between w:val="nil"/>
                <w:bar w:val="nil"/>
              </w:pBdr>
              <w:spacing w:after="0" w:line="240" w:lineRule="auto"/>
              <w:rPr>
                <w:rFonts w:eastAsia="Arial Unicode MS" w:cs="Arial Unicode MS"/>
                <w:color w:val="000000"/>
                <w:u w:color="000000"/>
                <w:bdr w:val="nil"/>
                <w:lang w:val="en-US" w:eastAsia="en-GB"/>
              </w:rPr>
            </w:pPr>
          </w:p>
          <w:p w14:paraId="076A2759" w14:textId="77777777" w:rsidR="00C2551C" w:rsidRPr="00743D90" w:rsidRDefault="00C2551C" w:rsidP="001247B1">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tc>
      </w:tr>
      <w:tr w:rsidR="00C2551C" w:rsidRPr="00743D90" w14:paraId="515CFF5C" w14:textId="77777777" w:rsidTr="50466582">
        <w:trPr>
          <w:trHeight w:val="1402"/>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C3A2DF1" w14:textId="77777777" w:rsidR="00C2551C" w:rsidRPr="00743D90" w:rsidRDefault="00C2551C" w:rsidP="001247B1">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r w:rsidRPr="00743D90">
              <w:rPr>
                <w:rFonts w:eastAsia="Arial Unicode MS" w:cs="Arial Unicode MS"/>
                <w:color w:val="000000"/>
                <w:u w:color="000000"/>
                <w:bdr w:val="nil"/>
                <w:lang w:val="en-US" w:eastAsia="en-GB"/>
              </w:rPr>
              <w:t>Correspondence Address if different</w:t>
            </w:r>
          </w:p>
          <w:p w14:paraId="7F013377" w14:textId="77777777" w:rsidR="00C2551C" w:rsidRPr="00743D90" w:rsidRDefault="00C2551C" w:rsidP="001247B1">
            <w:pPr>
              <w:pBdr>
                <w:top w:val="nil"/>
                <w:left w:val="nil"/>
                <w:bottom w:val="nil"/>
                <w:right w:val="nil"/>
                <w:between w:val="nil"/>
                <w:bar w:val="nil"/>
              </w:pBdr>
              <w:spacing w:after="0" w:line="240" w:lineRule="auto"/>
              <w:rPr>
                <w:rFonts w:eastAsia="Arial Unicode MS" w:cs="Arial Unicode MS"/>
                <w:color w:val="000000"/>
                <w:u w:color="000000"/>
                <w:bdr w:val="nil"/>
                <w:lang w:val="en-US" w:eastAsia="en-GB"/>
              </w:rPr>
            </w:pPr>
          </w:p>
          <w:p w14:paraId="6C204FEB" w14:textId="77777777" w:rsidR="00C2551C" w:rsidRPr="00743D90" w:rsidRDefault="00C2551C" w:rsidP="001247B1">
            <w:pPr>
              <w:pBdr>
                <w:top w:val="nil"/>
                <w:left w:val="nil"/>
                <w:bottom w:val="nil"/>
                <w:right w:val="nil"/>
                <w:between w:val="nil"/>
                <w:bar w:val="nil"/>
              </w:pBdr>
              <w:spacing w:after="0" w:line="240" w:lineRule="auto"/>
              <w:rPr>
                <w:rFonts w:eastAsia="Arial Unicode MS" w:cs="Arial Unicode MS"/>
                <w:color w:val="000000"/>
                <w:u w:color="000000"/>
                <w:bdr w:val="nil"/>
                <w:lang w:val="en-US" w:eastAsia="en-GB"/>
              </w:rPr>
            </w:pPr>
          </w:p>
          <w:p w14:paraId="2EA6D598" w14:textId="77777777" w:rsidR="00C2551C" w:rsidRPr="00743D90" w:rsidRDefault="00C2551C" w:rsidP="001247B1">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tc>
      </w:tr>
      <w:tr w:rsidR="00C2551C" w:rsidRPr="00743D90" w14:paraId="063BB6AC" w14:textId="77777777" w:rsidTr="50466582">
        <w:trPr>
          <w:trHeight w:val="1682"/>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7BD4FC6" w14:textId="77777777" w:rsidR="00C2551C" w:rsidRPr="00743D90" w:rsidRDefault="00C2551C" w:rsidP="001247B1">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r w:rsidRPr="00743D90">
              <w:rPr>
                <w:rFonts w:eastAsia="Arial Unicode MS" w:cs="Arial Unicode MS"/>
                <w:color w:val="000000"/>
                <w:bdr w:val="nil"/>
                <w:lang w:val="en-US" w:eastAsia="en-GB"/>
              </w:rPr>
              <w:t>Eligibility</w:t>
            </w:r>
          </w:p>
          <w:p w14:paraId="34AA5997" w14:textId="1320DC14" w:rsidR="00C2551C" w:rsidRPr="00465367" w:rsidRDefault="00C2551C" w:rsidP="001247B1">
            <w:pPr>
              <w:pBdr>
                <w:top w:val="nil"/>
                <w:left w:val="nil"/>
                <w:bottom w:val="nil"/>
                <w:right w:val="nil"/>
                <w:between w:val="nil"/>
                <w:bar w:val="nil"/>
              </w:pBdr>
              <w:spacing w:after="0" w:line="240" w:lineRule="auto"/>
              <w:rPr>
                <w:rFonts w:eastAsia="Arial Unicode MS" w:cs="Arial Unicode MS"/>
                <w:i/>
                <w:iCs/>
                <w:color w:val="000000"/>
                <w:u w:color="000000"/>
                <w:bdr w:val="nil"/>
                <w:lang w:val="en-US" w:eastAsia="en-GB"/>
              </w:rPr>
            </w:pPr>
            <w:r w:rsidRPr="00743D90">
              <w:rPr>
                <w:rFonts w:eastAsia="Arial Unicode MS" w:cs="Arial Unicode MS"/>
                <w:i/>
                <w:iCs/>
                <w:color w:val="000000"/>
                <w:u w:color="000000"/>
                <w:bdr w:val="nil"/>
                <w:lang w:val="en-US" w:eastAsia="en-GB"/>
              </w:rPr>
              <w:t xml:space="preserve">Please indicate whether you are </w:t>
            </w:r>
            <w:r w:rsidR="005C36E1">
              <w:rPr>
                <w:rFonts w:eastAsia="Arial Unicode MS" w:cs="Arial Unicode MS"/>
                <w:i/>
                <w:iCs/>
                <w:color w:val="000000"/>
                <w:u w:color="000000"/>
                <w:bdr w:val="nil"/>
                <w:lang w:val="en-US" w:eastAsia="en-GB"/>
              </w:rPr>
              <w:t>classified by your HEI as a home or international student.</w:t>
            </w:r>
          </w:p>
        </w:tc>
      </w:tr>
      <w:tr w:rsidR="23B7B19F" w14:paraId="370A5B50" w14:textId="77777777" w:rsidTr="50466582">
        <w:trPr>
          <w:trHeight w:val="1682"/>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4C959D0" w14:textId="7847D164" w:rsidR="4BAC1C90" w:rsidRDefault="4BAC1C90" w:rsidP="23B7B19F">
            <w:pPr>
              <w:spacing w:line="240" w:lineRule="auto"/>
              <w:rPr>
                <w:rFonts w:eastAsia="Calibri"/>
                <w:color w:val="000000" w:themeColor="text1"/>
                <w:lang w:val="en-US" w:eastAsia="en-GB"/>
              </w:rPr>
            </w:pPr>
            <w:r w:rsidRPr="23B7B19F">
              <w:rPr>
                <w:rFonts w:eastAsia="Calibri"/>
                <w:color w:val="000000" w:themeColor="text1"/>
                <w:lang w:val="en-US" w:eastAsia="en-GB"/>
              </w:rPr>
              <w:lastRenderedPageBreak/>
              <w:t>Ring-fencing</w:t>
            </w:r>
          </w:p>
          <w:p w14:paraId="56FE419F" w14:textId="6F30C9AC" w:rsidR="4BAC1C90" w:rsidRDefault="4BAC1C90" w:rsidP="23B7B19F">
            <w:pPr>
              <w:spacing w:line="240" w:lineRule="auto"/>
              <w:rPr>
                <w:rFonts w:eastAsia="Calibri"/>
                <w:i/>
                <w:iCs/>
                <w:color w:val="000000" w:themeColor="text1"/>
                <w:lang w:val="en-US" w:eastAsia="en-GB"/>
              </w:rPr>
            </w:pPr>
            <w:r w:rsidRPr="23B7B19F">
              <w:rPr>
                <w:rFonts w:eastAsia="Calibri"/>
                <w:i/>
                <w:iCs/>
                <w:color w:val="000000" w:themeColor="text1"/>
                <w:lang w:val="en-US" w:eastAsia="en-GB"/>
              </w:rPr>
              <w:t>Please indicate whether you are eligible to be considered for ring-fenced awards.</w:t>
            </w:r>
          </w:p>
        </w:tc>
      </w:tr>
    </w:tbl>
    <w:p w14:paraId="3BDB9C88" w14:textId="77777777" w:rsidR="00C2551C" w:rsidRDefault="00C2551C" w:rsidP="00C2551C">
      <w:pPr>
        <w:pBdr>
          <w:top w:val="nil"/>
          <w:left w:val="nil"/>
          <w:bottom w:val="nil"/>
          <w:right w:val="nil"/>
          <w:between w:val="nil"/>
          <w:bar w:val="nil"/>
        </w:pBdr>
        <w:spacing w:after="0" w:line="240" w:lineRule="auto"/>
        <w:rPr>
          <w:rFonts w:eastAsia="Arial Unicode MS" w:cs="Arial Unicode MS"/>
          <w:b/>
          <w:bCs/>
          <w:color w:val="000000"/>
          <w:u w:color="000000"/>
          <w:bdr w:val="nil"/>
          <w:lang w:val="en-US" w:eastAsia="en-GB"/>
        </w:rPr>
      </w:pPr>
    </w:p>
    <w:p w14:paraId="7310E226" w14:textId="77777777" w:rsidR="00C2551C" w:rsidRDefault="00C2551C" w:rsidP="00C2551C">
      <w:pPr>
        <w:pBdr>
          <w:top w:val="nil"/>
          <w:left w:val="nil"/>
          <w:bottom w:val="nil"/>
          <w:right w:val="nil"/>
          <w:between w:val="nil"/>
          <w:bar w:val="nil"/>
        </w:pBdr>
        <w:spacing w:after="0" w:line="240" w:lineRule="auto"/>
        <w:rPr>
          <w:rFonts w:eastAsia="Arial Unicode MS" w:cs="Arial Unicode MS"/>
          <w:b/>
          <w:bCs/>
          <w:color w:val="000000"/>
          <w:u w:color="000000"/>
          <w:bdr w:val="nil"/>
          <w:lang w:val="en-US" w:eastAsia="en-GB"/>
        </w:rPr>
      </w:pPr>
    </w:p>
    <w:p w14:paraId="69C0B65A" w14:textId="77777777" w:rsidR="00C2551C" w:rsidRPr="00743D90" w:rsidRDefault="00C2551C" w:rsidP="00C2551C">
      <w:pPr>
        <w:pBdr>
          <w:top w:val="nil"/>
          <w:left w:val="nil"/>
          <w:bottom w:val="nil"/>
          <w:right w:val="nil"/>
          <w:between w:val="nil"/>
          <w:bar w:val="nil"/>
        </w:pBdr>
        <w:spacing w:after="0" w:line="240" w:lineRule="auto"/>
        <w:rPr>
          <w:rFonts w:eastAsia="Arial Unicode MS" w:cs="Arial Unicode MS"/>
          <w:b/>
          <w:bCs/>
          <w:color w:val="000000"/>
          <w:u w:color="000000"/>
          <w:bdr w:val="nil"/>
          <w:lang w:eastAsia="en-GB"/>
        </w:rPr>
      </w:pPr>
      <w:r w:rsidRPr="00743D90">
        <w:rPr>
          <w:rFonts w:eastAsia="Arial Unicode MS" w:cs="Arial Unicode MS"/>
          <w:b/>
          <w:bCs/>
          <w:color w:val="000000"/>
          <w:u w:color="000000"/>
          <w:bdr w:val="nil"/>
          <w:lang w:val="en-US" w:eastAsia="en-GB"/>
        </w:rPr>
        <w:t>PhD Programme of Study</w:t>
      </w:r>
    </w:p>
    <w:tbl>
      <w:tblPr>
        <w:tblW w:w="921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34"/>
        <w:gridCol w:w="4480"/>
      </w:tblGrid>
      <w:tr w:rsidR="00C2551C" w:rsidRPr="00743D90" w14:paraId="675F10D2" w14:textId="77777777" w:rsidTr="001247B1">
        <w:trPr>
          <w:trHeight w:val="803"/>
        </w:trPr>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07FED" w14:textId="77777777" w:rsidR="00C2551C" w:rsidRPr="00743D90" w:rsidRDefault="00C2551C" w:rsidP="001247B1">
            <w:pPr>
              <w:pBdr>
                <w:top w:val="nil"/>
                <w:left w:val="nil"/>
                <w:bottom w:val="nil"/>
                <w:right w:val="nil"/>
                <w:between w:val="nil"/>
                <w:bar w:val="nil"/>
              </w:pBdr>
              <w:rPr>
                <w:rFonts w:eastAsia="Arial Unicode MS" w:cs="Arial Unicode MS"/>
                <w:color w:val="000000"/>
                <w:u w:color="000000"/>
                <w:bdr w:val="nil"/>
                <w:lang w:eastAsia="en-GB"/>
              </w:rPr>
            </w:pPr>
            <w:r w:rsidRPr="00743D90">
              <w:rPr>
                <w:rFonts w:eastAsia="Arial Unicode MS" w:cs="Arial Unicode MS"/>
                <w:color w:val="000000"/>
                <w:u w:color="000000"/>
                <w:bdr w:val="nil"/>
                <w:lang w:val="en-US" w:eastAsia="en-GB"/>
              </w:rPr>
              <w:t xml:space="preserve">Institution at which you </w:t>
            </w:r>
            <w:r>
              <w:rPr>
                <w:rFonts w:eastAsia="Arial Unicode MS" w:cs="Arial Unicode MS"/>
                <w:color w:val="000000"/>
                <w:u w:color="000000"/>
                <w:bdr w:val="nil"/>
                <w:lang w:val="en-US" w:eastAsia="en-GB"/>
              </w:rPr>
              <w:t xml:space="preserve">are or </w:t>
            </w:r>
            <w:r w:rsidRPr="00743D90">
              <w:rPr>
                <w:rFonts w:eastAsia="Arial Unicode MS" w:cs="Arial Unicode MS"/>
                <w:color w:val="000000"/>
                <w:u w:color="000000"/>
                <w:bdr w:val="nil"/>
                <w:lang w:val="en-US" w:eastAsia="en-GB"/>
              </w:rPr>
              <w:t>will be registered</w:t>
            </w:r>
            <w:r>
              <w:rPr>
                <w:rFonts w:eastAsia="Arial Unicode MS" w:cs="Arial Unicode MS"/>
                <w:color w:val="000000"/>
                <w:u w:color="000000"/>
                <w:bdr w:val="nil"/>
                <w:lang w:val="en-US" w:eastAsia="en-GB"/>
              </w:rPr>
              <w:t xml:space="preserve"> (the lead institution)</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869C8" w14:textId="77777777" w:rsidR="00C2551C" w:rsidRPr="00743D90" w:rsidRDefault="00C2551C" w:rsidP="001247B1">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tc>
      </w:tr>
      <w:tr w:rsidR="00C2551C" w:rsidRPr="00743D90" w14:paraId="47189782" w14:textId="77777777" w:rsidTr="001247B1">
        <w:trPr>
          <w:trHeight w:val="803"/>
        </w:trPr>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5292C" w14:textId="77777777" w:rsidR="00C2551C" w:rsidRPr="00743D90" w:rsidRDefault="00C2551C" w:rsidP="001247B1">
            <w:pPr>
              <w:pBdr>
                <w:top w:val="nil"/>
                <w:left w:val="nil"/>
                <w:bottom w:val="nil"/>
                <w:right w:val="nil"/>
                <w:between w:val="nil"/>
                <w:bar w:val="nil"/>
              </w:pBdr>
              <w:rPr>
                <w:rFonts w:eastAsia="Arial Unicode MS" w:cs="Arial Unicode MS"/>
                <w:color w:val="000000"/>
                <w:u w:color="000000"/>
                <w:bdr w:val="nil"/>
                <w:lang w:val="en-US" w:eastAsia="en-GB"/>
              </w:rPr>
            </w:pPr>
            <w:r>
              <w:rPr>
                <w:rFonts w:eastAsia="Arial Unicode MS" w:cs="Arial Unicode MS"/>
                <w:color w:val="000000"/>
                <w:u w:color="000000"/>
                <w:bdr w:val="nil"/>
                <w:lang w:val="en-US" w:eastAsia="en-GB"/>
              </w:rPr>
              <w:t xml:space="preserve">Have you already commenced your PhD programme of study?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95181" w14:textId="77777777" w:rsidR="00C2551C" w:rsidRPr="00743D90" w:rsidRDefault="00C2551C" w:rsidP="001247B1">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r>
              <w:rPr>
                <w:rFonts w:eastAsia="Arial Unicode MS" w:cs="Arial Unicode MS"/>
                <w:color w:val="000000"/>
                <w:u w:color="000000"/>
                <w:bdr w:val="nil"/>
                <w:lang w:eastAsia="en-GB"/>
              </w:rPr>
              <w:t>Yes/No</w:t>
            </w:r>
          </w:p>
        </w:tc>
      </w:tr>
    </w:tbl>
    <w:p w14:paraId="1579214F" w14:textId="77777777" w:rsidR="00C2551C" w:rsidRPr="00743D90" w:rsidRDefault="00C2551C" w:rsidP="00C2551C">
      <w:pPr>
        <w:pBdr>
          <w:top w:val="nil"/>
          <w:left w:val="nil"/>
          <w:bottom w:val="nil"/>
          <w:right w:val="nil"/>
          <w:between w:val="nil"/>
          <w:bar w:val="nil"/>
        </w:pBdr>
        <w:spacing w:after="0" w:line="240" w:lineRule="auto"/>
        <w:rPr>
          <w:rFonts w:eastAsia="Arial Unicode MS" w:cs="Arial Unicode MS"/>
          <w:b/>
          <w:bCs/>
          <w:color w:val="000000"/>
          <w:u w:color="000000"/>
          <w:bdr w:val="nil"/>
          <w:lang w:eastAsia="en-GB"/>
        </w:rPr>
      </w:pPr>
    </w:p>
    <w:p w14:paraId="62FF8753" w14:textId="77777777" w:rsidR="00C2551C" w:rsidRPr="00333771" w:rsidRDefault="00C2551C" w:rsidP="00C2551C">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r w:rsidRPr="00743D90">
        <w:rPr>
          <w:rFonts w:eastAsia="Arial Unicode MS" w:cs="Arial Unicode MS"/>
          <w:b/>
          <w:bCs/>
          <w:color w:val="000000"/>
          <w:u w:color="000000"/>
          <w:bdr w:val="nil"/>
          <w:lang w:val="en-US" w:eastAsia="en-GB"/>
        </w:rPr>
        <w:t>Cross-institutional supervision</w:t>
      </w:r>
      <w:r>
        <w:rPr>
          <w:rFonts w:eastAsia="Arial Unicode MS" w:cs="Arial Unicode MS"/>
          <w:b/>
          <w:bCs/>
          <w:color w:val="000000"/>
          <w:u w:color="000000"/>
          <w:bdr w:val="nil"/>
          <w:lang w:val="en-US" w:eastAsia="en-GB"/>
        </w:rPr>
        <w:t xml:space="preserve"> where applicable</w:t>
      </w:r>
      <w:r w:rsidRPr="00743D90">
        <w:rPr>
          <w:rFonts w:eastAsia="Arial Unicode MS" w:cs="Arial Unicode MS"/>
          <w:b/>
          <w:bCs/>
          <w:color w:val="000000"/>
          <w:u w:color="000000"/>
          <w:bdr w:val="nil"/>
          <w:lang w:val="en-US" w:eastAsia="en-GB"/>
        </w:rPr>
        <w:t xml:space="preserve"> </w:t>
      </w:r>
      <w:r>
        <w:rPr>
          <w:rFonts w:eastAsia="Arial Unicode MS" w:cs="Arial Unicode MS"/>
          <w:color w:val="000000"/>
          <w:u w:color="000000"/>
          <w:bdr w:val="nil"/>
          <w:lang w:val="en-US" w:eastAsia="en-GB"/>
        </w:rPr>
        <w:t>(up to two additional HEIs)</w:t>
      </w:r>
    </w:p>
    <w:tbl>
      <w:tblPr>
        <w:tblW w:w="921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34"/>
        <w:gridCol w:w="4480"/>
      </w:tblGrid>
      <w:tr w:rsidR="00C2551C" w:rsidRPr="00743D90" w14:paraId="03B9540C" w14:textId="77777777" w:rsidTr="001247B1">
        <w:trPr>
          <w:trHeight w:val="562"/>
        </w:trPr>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75AC2" w14:textId="77777777" w:rsidR="00C2551C" w:rsidRPr="00743D90" w:rsidRDefault="00C2551C" w:rsidP="001247B1">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r w:rsidRPr="00743D90">
              <w:rPr>
                <w:rFonts w:eastAsia="Arial Unicode MS" w:cs="Arial Unicode MS"/>
                <w:color w:val="000000"/>
                <w:u w:color="000000"/>
                <w:bdr w:val="nil"/>
                <w:lang w:val="en-US" w:eastAsia="en-GB"/>
              </w:rPr>
              <w:t>Institution</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1BBFD" w14:textId="77777777" w:rsidR="00C2551C" w:rsidRDefault="00C2551C" w:rsidP="001247B1">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p w14:paraId="7375A7F5" w14:textId="77777777" w:rsidR="00C2551C" w:rsidRPr="00743D90" w:rsidRDefault="00C2551C" w:rsidP="001247B1">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tc>
      </w:tr>
      <w:tr w:rsidR="00C2551C" w:rsidRPr="00743D90" w14:paraId="186A2C3F" w14:textId="77777777" w:rsidTr="001247B1">
        <w:trPr>
          <w:trHeight w:val="562"/>
        </w:trPr>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A1584" w14:textId="77777777" w:rsidR="00C2551C" w:rsidRPr="00743D90" w:rsidRDefault="00C2551C" w:rsidP="001247B1">
            <w:pPr>
              <w:pBdr>
                <w:top w:val="nil"/>
                <w:left w:val="nil"/>
                <w:bottom w:val="nil"/>
                <w:right w:val="nil"/>
                <w:between w:val="nil"/>
                <w:bar w:val="nil"/>
              </w:pBdr>
              <w:spacing w:after="0" w:line="240" w:lineRule="auto"/>
              <w:rPr>
                <w:rFonts w:eastAsia="Arial Unicode MS" w:cs="Arial Unicode MS"/>
                <w:color w:val="000000"/>
                <w:u w:color="000000"/>
                <w:bdr w:val="nil"/>
                <w:lang w:val="en-US" w:eastAsia="en-GB"/>
              </w:rPr>
            </w:pPr>
            <w:r>
              <w:rPr>
                <w:rFonts w:eastAsia="Arial Unicode MS" w:cs="Arial Unicode MS"/>
                <w:color w:val="000000"/>
                <w:u w:color="000000"/>
                <w:bdr w:val="nil"/>
                <w:lang w:val="en-US" w:eastAsia="en-GB"/>
              </w:rPr>
              <w:t>Institution</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85BE6" w14:textId="77777777" w:rsidR="00C2551C" w:rsidRDefault="00C2551C" w:rsidP="001247B1">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tc>
      </w:tr>
    </w:tbl>
    <w:p w14:paraId="3C302E60" w14:textId="77777777" w:rsidR="00C2551C" w:rsidRPr="00743D90" w:rsidRDefault="00C2551C" w:rsidP="00C2551C">
      <w:pPr>
        <w:pBdr>
          <w:top w:val="nil"/>
          <w:left w:val="nil"/>
          <w:bottom w:val="nil"/>
          <w:right w:val="nil"/>
          <w:between w:val="nil"/>
          <w:bar w:val="nil"/>
        </w:pBdr>
        <w:spacing w:after="0" w:line="240" w:lineRule="auto"/>
        <w:rPr>
          <w:rFonts w:eastAsia="Arial Unicode MS" w:cs="Arial Unicode MS"/>
          <w:b/>
          <w:bCs/>
          <w:color w:val="000000"/>
          <w:u w:color="000000"/>
          <w:bdr w:val="nil"/>
          <w:lang w:eastAsia="en-GB"/>
        </w:rPr>
      </w:pPr>
    </w:p>
    <w:p w14:paraId="1F6FE946" w14:textId="77777777" w:rsidR="00C2551C" w:rsidRPr="00743D90" w:rsidRDefault="00C2551C" w:rsidP="00C2551C">
      <w:pPr>
        <w:pBdr>
          <w:top w:val="nil"/>
          <w:left w:val="nil"/>
          <w:bottom w:val="nil"/>
          <w:right w:val="nil"/>
          <w:between w:val="nil"/>
          <w:bar w:val="nil"/>
        </w:pBdr>
        <w:spacing w:after="0" w:line="240" w:lineRule="auto"/>
        <w:rPr>
          <w:rFonts w:eastAsia="Arial Unicode MS" w:cs="Arial Unicode MS"/>
          <w:b/>
          <w:bCs/>
          <w:color w:val="000000"/>
          <w:u w:color="000000"/>
          <w:bdr w:val="nil"/>
          <w:lang w:eastAsia="en-GB"/>
        </w:rPr>
      </w:pPr>
      <w:r>
        <w:rPr>
          <w:rFonts w:eastAsia="Arial Unicode MS" w:cs="Arial Unicode MS"/>
          <w:b/>
          <w:bCs/>
          <w:color w:val="000000"/>
          <w:u w:color="000000"/>
          <w:bdr w:val="nil"/>
          <w:lang w:val="en-US" w:eastAsia="en-GB"/>
        </w:rPr>
        <w:t>Subject p</w:t>
      </w:r>
      <w:r w:rsidRPr="00743D90">
        <w:rPr>
          <w:rFonts w:eastAsia="Arial Unicode MS" w:cs="Arial Unicode MS"/>
          <w:b/>
          <w:bCs/>
          <w:color w:val="000000"/>
          <w:u w:color="000000"/>
          <w:bdr w:val="nil"/>
          <w:lang w:val="en-US" w:eastAsia="en-GB"/>
        </w:rPr>
        <w:t xml:space="preserve">anel(s) </w:t>
      </w:r>
      <w:r>
        <w:rPr>
          <w:rFonts w:eastAsia="Arial Unicode MS" w:cs="Arial Unicode MS"/>
          <w:b/>
          <w:bCs/>
          <w:color w:val="000000"/>
          <w:u w:color="000000"/>
          <w:bdr w:val="nil"/>
          <w:lang w:val="en-US" w:eastAsia="en-GB"/>
        </w:rPr>
        <w:t xml:space="preserve">and subject areas </w:t>
      </w:r>
      <w:r w:rsidRPr="00743D90">
        <w:rPr>
          <w:rFonts w:eastAsia="Arial Unicode MS" w:cs="Arial Unicode MS"/>
          <w:b/>
          <w:bCs/>
          <w:color w:val="000000"/>
          <w:u w:color="000000"/>
          <w:bdr w:val="nil"/>
          <w:lang w:val="en-US" w:eastAsia="en-GB"/>
        </w:rPr>
        <w:t xml:space="preserve">of PhD Project </w:t>
      </w:r>
    </w:p>
    <w:tbl>
      <w:tblPr>
        <w:tblStyle w:val="TableGrid"/>
        <w:tblW w:w="9209" w:type="dxa"/>
        <w:tblLook w:val="04A0" w:firstRow="1" w:lastRow="0" w:firstColumn="1" w:lastColumn="0" w:noHBand="0" w:noVBand="1"/>
      </w:tblPr>
      <w:tblGrid>
        <w:gridCol w:w="9209"/>
      </w:tblGrid>
      <w:tr w:rsidR="00C2551C" w14:paraId="002B1567" w14:textId="77777777" w:rsidTr="77433C96">
        <w:tc>
          <w:tcPr>
            <w:tcW w:w="9209" w:type="dxa"/>
          </w:tcPr>
          <w:p w14:paraId="2354F873" w14:textId="77777777" w:rsidR="00C2551C" w:rsidRPr="00C80FCD" w:rsidRDefault="00C2551C" w:rsidP="001247B1">
            <w:pPr>
              <w:pBdr>
                <w:top w:val="nil"/>
                <w:left w:val="nil"/>
                <w:bottom w:val="nil"/>
                <w:right w:val="nil"/>
                <w:between w:val="nil"/>
                <w:bar w:val="nil"/>
              </w:pBdr>
              <w:rPr>
                <w:rFonts w:eastAsia="Arial Unicode MS" w:cs="Arial Unicode MS"/>
                <w:i/>
                <w:iCs/>
                <w:color w:val="000000"/>
                <w:u w:color="000000"/>
                <w:bdr w:val="nil"/>
                <w:lang w:val="en-US" w:eastAsia="en-GB"/>
              </w:rPr>
            </w:pPr>
            <w:r>
              <w:rPr>
                <w:rFonts w:eastAsia="Arial Unicode MS" w:cs="Arial Unicode MS"/>
                <w:i/>
                <w:iCs/>
                <w:color w:val="000000"/>
                <w:u w:color="000000"/>
                <w:bdr w:val="nil"/>
                <w:lang w:val="en-US" w:eastAsia="en-GB"/>
              </w:rPr>
              <w:t>Please refer to the Guidance for information about the subject panels and subject areas.</w:t>
            </w:r>
            <w:r w:rsidRPr="00743D90">
              <w:rPr>
                <w:rFonts w:eastAsia="Arial Unicode MS" w:cs="Arial Unicode MS"/>
                <w:i/>
                <w:iCs/>
                <w:color w:val="000000"/>
                <w:u w:color="000000"/>
                <w:bdr w:val="nil"/>
                <w:lang w:val="en-US" w:eastAsia="en-GB"/>
              </w:rPr>
              <w:t xml:space="preserve">  </w:t>
            </w:r>
          </w:p>
          <w:p w14:paraId="0DCC1B56" w14:textId="77777777" w:rsidR="00C2551C" w:rsidRPr="00C80FCD" w:rsidRDefault="00C2551C" w:rsidP="001247B1">
            <w:pPr>
              <w:pBdr>
                <w:top w:val="nil"/>
                <w:left w:val="nil"/>
                <w:bottom w:val="nil"/>
                <w:right w:val="nil"/>
                <w:between w:val="nil"/>
                <w:bar w:val="nil"/>
              </w:pBdr>
              <w:rPr>
                <w:rFonts w:eastAsia="Arial Unicode MS" w:cs="Arial Unicode MS"/>
                <w:b/>
                <w:bCs/>
                <w:color w:val="000000"/>
                <w:bdr w:val="nil"/>
                <w:lang w:val="en-US" w:eastAsia="en-GB"/>
              </w:rPr>
            </w:pPr>
            <w:r>
              <w:rPr>
                <w:rFonts w:eastAsia="Arial Unicode MS" w:cs="Arial Unicode MS"/>
                <w:b/>
                <w:bCs/>
                <w:color w:val="000000"/>
                <w:bdr w:val="nil"/>
                <w:lang w:val="en-US" w:eastAsia="en-GB"/>
              </w:rPr>
              <w:t>Subject Panel(s) (</w:t>
            </w:r>
            <w:bookmarkStart w:id="140" w:name="_Int_MxypilED"/>
            <w:r>
              <w:rPr>
                <w:rFonts w:eastAsia="Arial Unicode MS" w:cs="Arial Unicode MS"/>
                <w:b/>
                <w:bCs/>
                <w:color w:val="000000"/>
                <w:bdr w:val="nil"/>
                <w:lang w:val="en-US" w:eastAsia="en-GB"/>
              </w:rPr>
              <w:t>e.g.</w:t>
            </w:r>
            <w:bookmarkEnd w:id="140"/>
            <w:r>
              <w:rPr>
                <w:rFonts w:eastAsia="Arial Unicode MS" w:cs="Arial Unicode MS"/>
                <w:b/>
                <w:bCs/>
                <w:color w:val="000000"/>
                <w:bdr w:val="nil"/>
                <w:lang w:val="en-US" w:eastAsia="en-GB"/>
              </w:rPr>
              <w:t xml:space="preserve"> Panel A) </w:t>
            </w:r>
            <w:r w:rsidRPr="50466582">
              <w:rPr>
                <w:rFonts w:eastAsia="Arial Unicode MS" w:cs="Arial Unicode MS"/>
                <w:i/>
                <w:iCs/>
                <w:color w:val="000000"/>
                <w:bdr w:val="nil"/>
                <w:lang w:val="en-US" w:eastAsia="en-GB"/>
              </w:rPr>
              <w:t xml:space="preserve">Where your supervisory team is drawn from disciplines covered by different panels </w:t>
            </w:r>
            <w:r w:rsidRPr="50466582">
              <w:rPr>
                <w:rFonts w:eastAsia="Arial Unicode MS" w:cs="Arial Unicode MS"/>
                <w:b/>
                <w:bCs/>
                <w:i/>
                <w:iCs/>
                <w:color w:val="000000"/>
                <w:bdr w:val="nil"/>
                <w:lang w:val="en-US" w:eastAsia="en-GB"/>
              </w:rPr>
              <w:t>and</w:t>
            </w:r>
            <w:r w:rsidRPr="50466582">
              <w:rPr>
                <w:rFonts w:eastAsia="Arial Unicode MS" w:cs="Arial Unicode MS"/>
                <w:i/>
                <w:iCs/>
                <w:color w:val="000000"/>
                <w:bdr w:val="nil"/>
                <w:lang w:val="en-US" w:eastAsia="en-GB"/>
              </w:rPr>
              <w:t xml:space="preserve"> your supervisors are equally weighted (50%/50%), you may choose to select two Panels. Both panels will review your application. </w:t>
            </w:r>
          </w:p>
          <w:p w14:paraId="6A4177A0" w14:textId="77777777" w:rsidR="00C2551C" w:rsidRDefault="00C2551C" w:rsidP="001247B1">
            <w:pPr>
              <w:pBdr>
                <w:top w:val="nil"/>
                <w:left w:val="nil"/>
                <w:bottom w:val="nil"/>
                <w:right w:val="nil"/>
                <w:between w:val="nil"/>
                <w:bar w:val="nil"/>
              </w:pBdr>
              <w:rPr>
                <w:rFonts w:eastAsia="Arial Unicode MS" w:cs="Arial Unicode MS"/>
                <w:b/>
                <w:bCs/>
                <w:color w:val="000000"/>
                <w:u w:color="000000"/>
                <w:bdr w:val="nil"/>
                <w:lang w:val="en-US" w:eastAsia="en-GB"/>
              </w:rPr>
            </w:pPr>
          </w:p>
          <w:p w14:paraId="6C97169B" w14:textId="77777777" w:rsidR="00C2551C" w:rsidRDefault="00C2551C" w:rsidP="001247B1">
            <w:pPr>
              <w:pBdr>
                <w:top w:val="nil"/>
                <w:left w:val="nil"/>
                <w:bottom w:val="nil"/>
                <w:right w:val="nil"/>
                <w:between w:val="nil"/>
                <w:bar w:val="nil"/>
              </w:pBdr>
              <w:rPr>
                <w:rFonts w:eastAsia="Arial Unicode MS" w:cs="Arial Unicode MS"/>
                <w:b/>
                <w:bCs/>
                <w:color w:val="000000"/>
                <w:u w:color="000000"/>
                <w:bdr w:val="nil"/>
                <w:lang w:val="en-US" w:eastAsia="en-GB"/>
              </w:rPr>
            </w:pPr>
          </w:p>
          <w:p w14:paraId="7B4B1E35" w14:textId="77777777" w:rsidR="00C2551C" w:rsidRDefault="00C2551C" w:rsidP="50466582">
            <w:pPr>
              <w:pBdr>
                <w:top w:val="nil"/>
                <w:left w:val="nil"/>
                <w:bottom w:val="nil"/>
                <w:right w:val="nil"/>
                <w:between w:val="nil"/>
                <w:bar w:val="nil"/>
              </w:pBdr>
              <w:rPr>
                <w:rFonts w:eastAsia="Arial Unicode MS" w:cs="Arial Unicode MS"/>
                <w:i/>
                <w:iCs/>
                <w:color w:val="000000"/>
                <w:bdr w:val="nil"/>
                <w:lang w:val="en-US" w:eastAsia="en-GB"/>
              </w:rPr>
            </w:pPr>
            <w:r>
              <w:rPr>
                <w:rFonts w:eastAsia="Arial Unicode MS" w:cs="Arial Unicode MS"/>
                <w:b/>
                <w:bCs/>
                <w:color w:val="000000"/>
                <w:bdr w:val="nil"/>
                <w:lang w:val="en-US" w:eastAsia="en-GB"/>
              </w:rPr>
              <w:t>Subject a</w:t>
            </w:r>
            <w:r w:rsidRPr="00743D90">
              <w:rPr>
                <w:rFonts w:eastAsia="Arial Unicode MS" w:cs="Arial Unicode MS"/>
                <w:b/>
                <w:bCs/>
                <w:color w:val="000000"/>
                <w:bdr w:val="nil"/>
                <w:lang w:val="en-US" w:eastAsia="en-GB"/>
              </w:rPr>
              <w:t>rea(s)</w:t>
            </w:r>
            <w:r>
              <w:rPr>
                <w:rFonts w:eastAsia="Arial Unicode MS" w:cs="Arial Unicode MS"/>
                <w:b/>
                <w:bCs/>
                <w:color w:val="000000"/>
                <w:bdr w:val="nil"/>
                <w:lang w:val="en-US" w:eastAsia="en-GB"/>
              </w:rPr>
              <w:t xml:space="preserve"> (</w:t>
            </w:r>
            <w:bookmarkStart w:id="141" w:name="_Int_9pueuFsf"/>
            <w:r>
              <w:rPr>
                <w:rFonts w:eastAsia="Arial Unicode MS" w:cs="Arial Unicode MS"/>
                <w:b/>
                <w:bCs/>
                <w:color w:val="000000"/>
                <w:bdr w:val="nil"/>
                <w:lang w:val="en-US" w:eastAsia="en-GB"/>
              </w:rPr>
              <w:t>e.g.</w:t>
            </w:r>
            <w:bookmarkEnd w:id="141"/>
            <w:r>
              <w:rPr>
                <w:rFonts w:eastAsia="Arial Unicode MS" w:cs="Arial Unicode MS"/>
                <w:b/>
                <w:bCs/>
                <w:color w:val="000000"/>
                <w:bdr w:val="nil"/>
                <w:lang w:val="en-US" w:eastAsia="en-GB"/>
              </w:rPr>
              <w:t xml:space="preserve"> Classics) </w:t>
            </w:r>
            <w:r w:rsidRPr="50466582">
              <w:rPr>
                <w:rFonts w:eastAsia="Arial Unicode MS" w:cs="Arial Unicode MS"/>
                <w:i/>
                <w:iCs/>
                <w:color w:val="000000"/>
                <w:bdr w:val="nil"/>
                <w:lang w:val="en-US" w:eastAsia="en-GB"/>
              </w:rPr>
              <w:t xml:space="preserve">At least one and up to two subject areas may be selected. </w:t>
            </w:r>
          </w:p>
          <w:p w14:paraId="0BD2D8A9" w14:textId="77777777" w:rsidR="00C2551C" w:rsidRDefault="00C2551C" w:rsidP="001247B1">
            <w:pPr>
              <w:pBdr>
                <w:top w:val="nil"/>
                <w:left w:val="nil"/>
                <w:bottom w:val="nil"/>
                <w:right w:val="nil"/>
                <w:between w:val="nil"/>
                <w:bar w:val="nil"/>
              </w:pBdr>
              <w:rPr>
                <w:rFonts w:eastAsia="Arial Unicode MS" w:cs="Arial Unicode MS"/>
                <w:i/>
                <w:iCs/>
                <w:color w:val="000000"/>
                <w:u w:color="000000"/>
                <w:bdr w:val="nil"/>
                <w:lang w:val="en-US" w:eastAsia="en-GB"/>
              </w:rPr>
            </w:pPr>
          </w:p>
          <w:p w14:paraId="32CE732F" w14:textId="77777777" w:rsidR="00C2551C" w:rsidRDefault="00C2551C" w:rsidP="001247B1">
            <w:pPr>
              <w:pBdr>
                <w:top w:val="nil"/>
                <w:left w:val="nil"/>
                <w:bottom w:val="nil"/>
                <w:right w:val="nil"/>
                <w:between w:val="nil"/>
                <w:bar w:val="nil"/>
              </w:pBdr>
              <w:rPr>
                <w:rFonts w:eastAsia="Arial Unicode MS" w:cs="Arial Unicode MS"/>
                <w:i/>
                <w:iCs/>
                <w:color w:val="000000"/>
                <w:u w:color="000000"/>
                <w:bdr w:val="nil"/>
                <w:lang w:val="en-US" w:eastAsia="en-GB"/>
              </w:rPr>
            </w:pPr>
          </w:p>
          <w:p w14:paraId="352596DC" w14:textId="77777777" w:rsidR="00C2551C" w:rsidRDefault="00C2551C" w:rsidP="001247B1">
            <w:pPr>
              <w:pBdr>
                <w:top w:val="nil"/>
                <w:left w:val="nil"/>
                <w:bottom w:val="nil"/>
                <w:right w:val="nil"/>
                <w:between w:val="nil"/>
                <w:bar w:val="nil"/>
              </w:pBdr>
              <w:rPr>
                <w:rFonts w:eastAsia="Arial Unicode MS" w:cs="Arial Unicode MS"/>
                <w:i/>
                <w:iCs/>
                <w:color w:val="000000"/>
                <w:u w:color="000000"/>
                <w:bdr w:val="nil"/>
                <w:lang w:val="en-US" w:eastAsia="en-GB"/>
              </w:rPr>
            </w:pPr>
          </w:p>
          <w:p w14:paraId="064883EE" w14:textId="77777777" w:rsidR="00C2551C" w:rsidRDefault="00C2551C" w:rsidP="001247B1">
            <w:pPr>
              <w:pBdr>
                <w:top w:val="nil"/>
                <w:left w:val="nil"/>
                <w:bottom w:val="nil"/>
                <w:right w:val="nil"/>
                <w:between w:val="nil"/>
                <w:bar w:val="nil"/>
              </w:pBdr>
              <w:rPr>
                <w:rFonts w:eastAsia="Arial Unicode MS" w:cs="Arial Unicode MS"/>
                <w:i/>
                <w:iCs/>
                <w:color w:val="000000"/>
                <w:u w:color="000000"/>
                <w:bdr w:val="nil"/>
                <w:lang w:val="en-US" w:eastAsia="en-GB"/>
              </w:rPr>
            </w:pPr>
          </w:p>
          <w:p w14:paraId="26FA06B2" w14:textId="77777777" w:rsidR="00C2551C" w:rsidRDefault="00C2551C" w:rsidP="001247B1">
            <w:pPr>
              <w:pBdr>
                <w:top w:val="nil"/>
                <w:left w:val="nil"/>
                <w:bottom w:val="nil"/>
                <w:right w:val="nil"/>
                <w:between w:val="nil"/>
                <w:bar w:val="nil"/>
              </w:pBdr>
              <w:rPr>
                <w:rFonts w:eastAsia="Arial Unicode MS" w:cs="Arial Unicode MS"/>
                <w:i/>
                <w:iCs/>
                <w:color w:val="000000"/>
                <w:u w:color="000000"/>
                <w:bdr w:val="nil"/>
                <w:lang w:val="en-US" w:eastAsia="en-GB"/>
              </w:rPr>
            </w:pPr>
          </w:p>
          <w:p w14:paraId="60DFAE35" w14:textId="77777777" w:rsidR="00C2551C" w:rsidRPr="0020700A" w:rsidRDefault="00C2551C" w:rsidP="001247B1">
            <w:pPr>
              <w:pBdr>
                <w:top w:val="nil"/>
                <w:left w:val="nil"/>
                <w:bottom w:val="nil"/>
                <w:right w:val="nil"/>
                <w:between w:val="nil"/>
                <w:bar w:val="nil"/>
              </w:pBdr>
              <w:rPr>
                <w:rFonts w:eastAsia="Arial Unicode MS" w:cs="Arial Unicode MS"/>
                <w:i/>
                <w:iCs/>
                <w:color w:val="000000"/>
                <w:u w:color="000000"/>
                <w:bdr w:val="nil"/>
                <w:lang w:val="en-US" w:eastAsia="en-GB"/>
              </w:rPr>
            </w:pPr>
          </w:p>
        </w:tc>
      </w:tr>
    </w:tbl>
    <w:p w14:paraId="0FE0C459" w14:textId="77777777" w:rsidR="00C2551C" w:rsidRPr="00743D90" w:rsidRDefault="00C2551C" w:rsidP="00C2551C">
      <w:pPr>
        <w:pBdr>
          <w:top w:val="nil"/>
          <w:left w:val="nil"/>
          <w:bottom w:val="nil"/>
          <w:right w:val="nil"/>
          <w:between w:val="nil"/>
          <w:bar w:val="nil"/>
        </w:pBdr>
        <w:spacing w:after="0" w:line="240" w:lineRule="auto"/>
        <w:rPr>
          <w:rFonts w:eastAsia="Arial Unicode MS" w:cs="Arial Unicode MS"/>
          <w:b/>
          <w:bCs/>
          <w:color w:val="000000"/>
          <w:u w:color="000000"/>
          <w:bdr w:val="nil"/>
          <w:lang w:eastAsia="en-GB"/>
        </w:rPr>
      </w:pPr>
    </w:p>
    <w:p w14:paraId="24498245" w14:textId="77777777" w:rsidR="00E47A06" w:rsidRDefault="00E47A06" w:rsidP="6FDB9D6A">
      <w:pPr>
        <w:pBdr>
          <w:top w:val="nil"/>
          <w:left w:val="nil"/>
          <w:bottom w:val="nil"/>
          <w:right w:val="nil"/>
          <w:between w:val="nil"/>
          <w:bar w:val="nil"/>
        </w:pBdr>
        <w:spacing w:after="0" w:line="240" w:lineRule="auto"/>
        <w:rPr>
          <w:b/>
          <w:bCs/>
          <w:sz w:val="28"/>
          <w:szCs w:val="28"/>
        </w:rPr>
      </w:pPr>
    </w:p>
    <w:p w14:paraId="1FCCCD3D" w14:textId="77777777" w:rsidR="00E47A06" w:rsidRDefault="00E47A06" w:rsidP="6FDB9D6A">
      <w:pPr>
        <w:pBdr>
          <w:top w:val="nil"/>
          <w:left w:val="nil"/>
          <w:bottom w:val="nil"/>
          <w:right w:val="nil"/>
          <w:between w:val="nil"/>
          <w:bar w:val="nil"/>
        </w:pBdr>
        <w:spacing w:after="0" w:line="240" w:lineRule="auto"/>
        <w:rPr>
          <w:b/>
          <w:bCs/>
          <w:sz w:val="28"/>
          <w:szCs w:val="28"/>
        </w:rPr>
      </w:pPr>
    </w:p>
    <w:p w14:paraId="4F8E7E97" w14:textId="77777777" w:rsidR="00E47A06" w:rsidRDefault="00E47A06" w:rsidP="6FDB9D6A">
      <w:pPr>
        <w:pBdr>
          <w:top w:val="nil"/>
          <w:left w:val="nil"/>
          <w:bottom w:val="nil"/>
          <w:right w:val="nil"/>
          <w:between w:val="nil"/>
          <w:bar w:val="nil"/>
        </w:pBdr>
        <w:spacing w:after="0" w:line="240" w:lineRule="auto"/>
        <w:rPr>
          <w:b/>
          <w:bCs/>
          <w:sz w:val="28"/>
          <w:szCs w:val="28"/>
        </w:rPr>
      </w:pPr>
    </w:p>
    <w:p w14:paraId="69A8A055" w14:textId="77777777" w:rsidR="00E47A06" w:rsidRDefault="00E47A06" w:rsidP="6FDB9D6A">
      <w:pPr>
        <w:pBdr>
          <w:top w:val="nil"/>
          <w:left w:val="nil"/>
          <w:bottom w:val="nil"/>
          <w:right w:val="nil"/>
          <w:between w:val="nil"/>
          <w:bar w:val="nil"/>
        </w:pBdr>
        <w:spacing w:after="0" w:line="240" w:lineRule="auto"/>
        <w:rPr>
          <w:b/>
          <w:bCs/>
          <w:sz w:val="28"/>
          <w:szCs w:val="28"/>
        </w:rPr>
      </w:pPr>
    </w:p>
    <w:p w14:paraId="75F8B796" w14:textId="289B5214" w:rsidR="00C2551C" w:rsidRDefault="58DB45A0" w:rsidP="6FDB9D6A">
      <w:pPr>
        <w:pBdr>
          <w:top w:val="nil"/>
          <w:left w:val="nil"/>
          <w:bottom w:val="nil"/>
          <w:right w:val="nil"/>
          <w:between w:val="nil"/>
          <w:bar w:val="nil"/>
        </w:pBdr>
        <w:spacing w:after="0" w:line="240" w:lineRule="auto"/>
        <w:rPr>
          <w:b/>
          <w:bCs/>
          <w:sz w:val="28"/>
          <w:szCs w:val="28"/>
        </w:rPr>
      </w:pPr>
      <w:r w:rsidRPr="38D2048C">
        <w:rPr>
          <w:b/>
          <w:bCs/>
          <w:sz w:val="28"/>
          <w:szCs w:val="28"/>
        </w:rPr>
        <w:t>Strategic Themes and Priority Areas</w:t>
      </w:r>
    </w:p>
    <w:p w14:paraId="3CD93917" w14:textId="217C22F5" w:rsidR="00C2551C" w:rsidRDefault="58DB45A0" w:rsidP="6FDB9D6A">
      <w:pPr>
        <w:pBdr>
          <w:top w:val="nil"/>
          <w:left w:val="nil"/>
          <w:bottom w:val="nil"/>
          <w:right w:val="nil"/>
          <w:between w:val="nil"/>
          <w:bar w:val="nil"/>
        </w:pBdr>
        <w:spacing w:after="0" w:line="240" w:lineRule="auto"/>
        <w:rPr>
          <w:rFonts w:eastAsia="Arial Unicode MS" w:cs="Arial Unicode MS"/>
          <w:b/>
          <w:bCs/>
          <w:color w:val="000000"/>
          <w:bdr w:val="nil"/>
          <w:lang w:val="en-US" w:eastAsia="en-GB"/>
        </w:rPr>
      </w:pPr>
      <w:r w:rsidRPr="6FDB9D6A">
        <w:rPr>
          <w:rFonts w:eastAsia="Arial Unicode MS" w:cs="Arial Unicode MS"/>
          <w:b/>
          <w:bCs/>
          <w:color w:val="000000" w:themeColor="text1"/>
          <w:lang w:val="en-US" w:eastAsia="en-GB"/>
        </w:rPr>
        <w:t>Please indicate if you</w:t>
      </w:r>
      <w:r w:rsidR="408CC3BD" w:rsidRPr="6FDB9D6A">
        <w:rPr>
          <w:rFonts w:eastAsia="Arial Unicode MS" w:cs="Arial Unicode MS"/>
          <w:b/>
          <w:bCs/>
          <w:color w:val="000000" w:themeColor="text1"/>
          <w:lang w:val="en-US" w:eastAsia="en-GB"/>
        </w:rPr>
        <w:t>r application falls within one or more of our strategic themes or priority areas as identified above</w:t>
      </w:r>
    </w:p>
    <w:p w14:paraId="18D0628D" w14:textId="0FBB32AF" w:rsidR="6FDB9D6A" w:rsidRDefault="6FDB9D6A" w:rsidP="6FDB9D6A">
      <w:pPr>
        <w:spacing w:after="0" w:line="240" w:lineRule="auto"/>
        <w:rPr>
          <w:rFonts w:eastAsia="Arial Unicode MS" w:cs="Arial Unicode MS"/>
          <w:b/>
          <w:bCs/>
          <w:color w:val="000000" w:themeColor="text1"/>
          <w:lang w:val="en-US" w:eastAsia="en-GB"/>
        </w:rPr>
      </w:pPr>
    </w:p>
    <w:tbl>
      <w:tblPr>
        <w:tblStyle w:val="TableGrid"/>
        <w:tblW w:w="0" w:type="auto"/>
        <w:tblLayout w:type="fixed"/>
        <w:tblLook w:val="06A0" w:firstRow="1" w:lastRow="0" w:firstColumn="1" w:lastColumn="0" w:noHBand="1" w:noVBand="1"/>
      </w:tblPr>
      <w:tblGrid>
        <w:gridCol w:w="9026"/>
      </w:tblGrid>
      <w:tr w:rsidR="6FDB9D6A" w14:paraId="566CD17A" w14:textId="77777777" w:rsidTr="38D2048C">
        <w:tc>
          <w:tcPr>
            <w:tcW w:w="9026" w:type="dxa"/>
          </w:tcPr>
          <w:p w14:paraId="2E565F2E" w14:textId="77777777" w:rsidR="50C340E9" w:rsidRDefault="50C340E9" w:rsidP="6FDB9D6A">
            <w:pPr>
              <w:numPr>
                <w:ilvl w:val="0"/>
                <w:numId w:val="50"/>
              </w:numPr>
              <w:rPr>
                <w:rFonts w:eastAsia="Times New Roman" w:cstheme="minorBidi"/>
                <w:color w:val="000000" w:themeColor="text1"/>
                <w:lang w:eastAsia="en-GB"/>
              </w:rPr>
            </w:pPr>
            <w:r w:rsidRPr="6FDB9D6A">
              <w:rPr>
                <w:rFonts w:eastAsia="Times New Roman" w:cstheme="minorBidi"/>
                <w:color w:val="000000" w:themeColor="text1"/>
                <w:lang w:eastAsia="en-GB"/>
              </w:rPr>
              <w:t>Modern Languages</w:t>
            </w:r>
          </w:p>
          <w:p w14:paraId="1ED8DF7B" w14:textId="77777777" w:rsidR="50C340E9" w:rsidRDefault="50C340E9" w:rsidP="6FDB9D6A">
            <w:pPr>
              <w:numPr>
                <w:ilvl w:val="0"/>
                <w:numId w:val="50"/>
              </w:numPr>
              <w:rPr>
                <w:rFonts w:eastAsia="Times New Roman" w:cstheme="minorBidi"/>
                <w:color w:val="000000" w:themeColor="text1"/>
                <w:lang w:eastAsia="en-GB"/>
              </w:rPr>
            </w:pPr>
            <w:r w:rsidRPr="6FDB9D6A">
              <w:rPr>
                <w:rFonts w:eastAsia="Times New Roman" w:cstheme="minorBidi"/>
                <w:color w:val="000000" w:themeColor="text1"/>
                <w:lang w:eastAsia="en-GB"/>
              </w:rPr>
              <w:t>Celtic Languages and Studies</w:t>
            </w:r>
          </w:p>
          <w:p w14:paraId="2570865E" w14:textId="77777777" w:rsidR="50C340E9" w:rsidRDefault="50C340E9" w:rsidP="6FDB9D6A">
            <w:pPr>
              <w:numPr>
                <w:ilvl w:val="0"/>
                <w:numId w:val="50"/>
              </w:numPr>
              <w:rPr>
                <w:rFonts w:eastAsia="Times New Roman" w:cstheme="minorBidi"/>
                <w:color w:val="000000" w:themeColor="text1"/>
                <w:lang w:eastAsia="en-GB"/>
              </w:rPr>
            </w:pPr>
            <w:r w:rsidRPr="6FDB9D6A">
              <w:rPr>
                <w:rFonts w:eastAsia="Times New Roman" w:cstheme="minorBidi"/>
                <w:color w:val="000000" w:themeColor="text1"/>
                <w:lang w:eastAsia="en-GB"/>
              </w:rPr>
              <w:t>Creative Industries/Economies</w:t>
            </w:r>
          </w:p>
          <w:p w14:paraId="61A8D35A" w14:textId="77777777" w:rsidR="50C340E9" w:rsidRDefault="50C340E9" w:rsidP="6FDB9D6A">
            <w:pPr>
              <w:numPr>
                <w:ilvl w:val="0"/>
                <w:numId w:val="50"/>
              </w:numPr>
              <w:rPr>
                <w:rFonts w:eastAsia="Times New Roman" w:cstheme="minorBidi"/>
                <w:color w:val="000000" w:themeColor="text1"/>
                <w:lang w:eastAsia="en-GB"/>
              </w:rPr>
            </w:pPr>
            <w:r w:rsidRPr="6FDB9D6A">
              <w:rPr>
                <w:rFonts w:eastAsia="Times New Roman" w:cstheme="minorBidi"/>
                <w:color w:val="000000" w:themeColor="text1"/>
                <w:lang w:eastAsia="en-GB"/>
              </w:rPr>
              <w:t>Cultural and Heritage Studies</w:t>
            </w:r>
          </w:p>
          <w:p w14:paraId="31F1E497" w14:textId="03FB48AB" w:rsidR="50C340E9" w:rsidRDefault="50C340E9" w:rsidP="6FDB9D6A">
            <w:pPr>
              <w:numPr>
                <w:ilvl w:val="0"/>
                <w:numId w:val="51"/>
              </w:numPr>
              <w:rPr>
                <w:rFonts w:eastAsia="Times New Roman" w:cstheme="minorBidi"/>
                <w:color w:val="000000" w:themeColor="text1"/>
                <w:lang w:eastAsia="en-GB"/>
              </w:rPr>
            </w:pPr>
            <w:r w:rsidRPr="6FDB9D6A">
              <w:rPr>
                <w:rFonts w:eastAsia="Times New Roman" w:cstheme="minorBidi"/>
                <w:color w:val="000000" w:themeColor="text1"/>
                <w:lang w:eastAsia="en-GB"/>
              </w:rPr>
              <w:t>Environmental Humanities</w:t>
            </w:r>
          </w:p>
          <w:p w14:paraId="198B377C" w14:textId="75064457" w:rsidR="50C340E9" w:rsidRDefault="35EE340E" w:rsidP="6FDB9D6A">
            <w:pPr>
              <w:numPr>
                <w:ilvl w:val="0"/>
                <w:numId w:val="51"/>
              </w:numPr>
              <w:rPr>
                <w:lang w:eastAsia="en-GB"/>
              </w:rPr>
            </w:pPr>
            <w:r w:rsidRPr="38D2048C">
              <w:rPr>
                <w:rFonts w:eastAsia="Times New Roman" w:cstheme="minorBidi"/>
                <w:color w:val="000000" w:themeColor="text1"/>
                <w:lang w:eastAsia="en-GB"/>
              </w:rPr>
              <w:t>Equalities, Diversity, Inclusion and Social Justice within arts and humanities contexts</w:t>
            </w:r>
          </w:p>
          <w:p w14:paraId="0A74FA66" w14:textId="76D96DB8" w:rsidR="6FDB9D6A" w:rsidRDefault="6FDB9D6A"/>
          <w:p w14:paraId="5A64E9B8" w14:textId="59875380" w:rsidR="6FDB9D6A" w:rsidRDefault="6FDB9D6A" w:rsidP="6FDB9D6A">
            <w:pPr>
              <w:rPr>
                <w:rFonts w:eastAsia="Arial Unicode MS" w:cs="Arial Unicode MS"/>
                <w:b/>
                <w:bCs/>
                <w:color w:val="000000" w:themeColor="text1"/>
                <w:lang w:val="en-US" w:eastAsia="en-GB"/>
              </w:rPr>
            </w:pPr>
          </w:p>
        </w:tc>
      </w:tr>
    </w:tbl>
    <w:p w14:paraId="05F86442" w14:textId="16DD59E3" w:rsidR="6FDB9D6A" w:rsidRDefault="6FDB9D6A" w:rsidP="6FDB9D6A">
      <w:pPr>
        <w:spacing w:after="0" w:line="240" w:lineRule="auto"/>
        <w:rPr>
          <w:rFonts w:eastAsia="Arial Unicode MS" w:cs="Arial Unicode MS"/>
          <w:b/>
          <w:bCs/>
          <w:color w:val="000000" w:themeColor="text1"/>
          <w:lang w:val="en-US" w:eastAsia="en-GB"/>
        </w:rPr>
      </w:pPr>
    </w:p>
    <w:p w14:paraId="746FF662" w14:textId="77777777" w:rsidR="00C2551C" w:rsidRPr="00743D90" w:rsidRDefault="00C2551C" w:rsidP="00C2551C">
      <w:pPr>
        <w:pBdr>
          <w:top w:val="nil"/>
          <w:left w:val="nil"/>
          <w:bottom w:val="nil"/>
          <w:right w:val="nil"/>
          <w:between w:val="nil"/>
          <w:bar w:val="nil"/>
        </w:pBdr>
        <w:spacing w:after="0" w:line="240" w:lineRule="auto"/>
        <w:rPr>
          <w:rFonts w:eastAsia="Arial Unicode MS" w:cs="Arial Unicode MS"/>
          <w:b/>
          <w:bCs/>
          <w:color w:val="000000"/>
          <w:u w:color="000000"/>
          <w:bdr w:val="nil"/>
          <w:lang w:eastAsia="en-GB"/>
        </w:rPr>
      </w:pPr>
      <w:r>
        <w:rPr>
          <w:rFonts w:eastAsia="Arial Unicode MS" w:cs="Arial Unicode MS"/>
          <w:b/>
          <w:bCs/>
          <w:color w:val="000000"/>
          <w:u w:color="000000"/>
          <w:bdr w:val="nil"/>
          <w:lang w:val="en-US" w:eastAsia="en-GB"/>
        </w:rPr>
        <w:t>Q</w:t>
      </w:r>
      <w:r w:rsidRPr="00743D90">
        <w:rPr>
          <w:rFonts w:eastAsia="Arial Unicode MS" w:cs="Arial Unicode MS"/>
          <w:b/>
          <w:bCs/>
          <w:color w:val="000000"/>
          <w:u w:color="000000"/>
          <w:bdr w:val="nil"/>
          <w:lang w:val="en-US" w:eastAsia="en-GB"/>
        </w:rPr>
        <w:t>ualifications</w:t>
      </w:r>
    </w:p>
    <w:p w14:paraId="064C0784" w14:textId="309B935C" w:rsidR="00C2551C" w:rsidRPr="00F720A0" w:rsidRDefault="00C2551C" w:rsidP="50466582">
      <w:pPr>
        <w:rPr>
          <w:rFonts w:cs="Times New Roman"/>
        </w:rPr>
      </w:pPr>
      <w:r w:rsidRPr="50466582">
        <w:rPr>
          <w:rFonts w:eastAsia="Arial Unicode MS" w:cs="Arial Unicode MS"/>
          <w:i/>
          <w:iCs/>
          <w:color w:val="000000"/>
          <w:bdr w:val="nil"/>
          <w:lang w:val="en-US" w:eastAsia="en-GB"/>
        </w:rPr>
        <w:t xml:space="preserve">The AHRC expects applicants to have </w:t>
      </w:r>
      <w:r w:rsidRPr="50466582">
        <w:rPr>
          <w:rFonts w:eastAsia="Arial Unicode MS" w:cs="Arial Unicode MS"/>
          <w:b/>
          <w:bCs/>
          <w:i/>
          <w:iCs/>
          <w:color w:val="000000"/>
          <w:bdr w:val="nil"/>
          <w:lang w:val="en-US" w:eastAsia="en-GB"/>
        </w:rPr>
        <w:t>completed or to be studying towards a Postgraduate Masters qualification in a relevant subject</w:t>
      </w:r>
      <w:r w:rsidR="7FF5EE23" w:rsidRPr="50466582">
        <w:rPr>
          <w:rFonts w:eastAsia="Arial Unicode MS" w:cs="Arial Unicode MS"/>
          <w:i/>
          <w:iCs/>
          <w:color w:val="000000"/>
          <w:bdr w:val="nil"/>
          <w:lang w:val="en-US" w:eastAsia="en-GB"/>
        </w:rPr>
        <w:t xml:space="preserve">. </w:t>
      </w:r>
      <w:r w:rsidRPr="50466582">
        <w:rPr>
          <w:rFonts w:eastAsia="Arial Unicode MS" w:cs="Arial Unicode MS"/>
          <w:i/>
          <w:iCs/>
          <w:color w:val="000000"/>
          <w:bdr w:val="nil"/>
          <w:lang w:val="en-US" w:eastAsia="en-GB"/>
        </w:rPr>
        <w:t xml:space="preserve">If you are </w:t>
      </w:r>
      <w:r w:rsidRPr="50466582">
        <w:rPr>
          <w:rFonts w:eastAsia="Arial Unicode MS" w:cs="Arial Unicode MS"/>
          <w:b/>
          <w:bCs/>
          <w:i/>
          <w:iCs/>
          <w:color w:val="000000"/>
          <w:bdr w:val="nil"/>
          <w:lang w:val="en-US" w:eastAsia="en-GB"/>
        </w:rPr>
        <w:t>not</w:t>
      </w:r>
      <w:r w:rsidRPr="50466582">
        <w:rPr>
          <w:rFonts w:eastAsia="Arial Unicode MS" w:cs="Arial Unicode MS"/>
          <w:i/>
          <w:iCs/>
          <w:color w:val="000000"/>
          <w:bdr w:val="nil"/>
          <w:lang w:val="en-US" w:eastAsia="en-GB"/>
        </w:rPr>
        <w:t xml:space="preserve"> in this </w:t>
      </w:r>
      <w:r w:rsidR="278F469E" w:rsidRPr="50466582">
        <w:rPr>
          <w:rFonts w:eastAsia="Arial Unicode MS" w:cs="Arial Unicode MS"/>
          <w:i/>
          <w:iCs/>
          <w:color w:val="000000"/>
          <w:bdr w:val="nil"/>
          <w:lang w:val="en-US" w:eastAsia="en-GB"/>
        </w:rPr>
        <w:t>position,</w:t>
      </w:r>
      <w:r w:rsidRPr="50466582">
        <w:rPr>
          <w:rFonts w:eastAsia="Arial Unicode MS" w:cs="Arial Unicode MS"/>
          <w:i/>
          <w:iCs/>
          <w:color w:val="000000"/>
          <w:bdr w:val="nil"/>
          <w:lang w:val="en-US" w:eastAsia="en-GB"/>
        </w:rPr>
        <w:t xml:space="preserve"> you </w:t>
      </w:r>
      <w:r w:rsidRPr="50466582">
        <w:rPr>
          <w:rFonts w:eastAsia="Arial Unicode MS" w:cs="Arial Unicode MS"/>
          <w:b/>
          <w:bCs/>
          <w:i/>
          <w:iCs/>
          <w:color w:val="000000"/>
          <w:bdr w:val="nil"/>
          <w:lang w:val="en-US" w:eastAsia="en-GB"/>
        </w:rPr>
        <w:t>must use</w:t>
      </w:r>
      <w:r w:rsidRPr="50466582">
        <w:rPr>
          <w:rFonts w:eastAsia="Arial Unicode MS" w:cs="Arial Unicode MS"/>
          <w:i/>
          <w:iCs/>
          <w:color w:val="000000"/>
          <w:bdr w:val="nil"/>
          <w:lang w:val="en-US" w:eastAsia="en-GB"/>
        </w:rPr>
        <w:t xml:space="preserve"> the </w:t>
      </w:r>
      <w:r w:rsidRPr="50466582">
        <w:rPr>
          <w:rFonts w:eastAsia="Arial Unicode MS" w:cs="Arial Unicode MS"/>
          <w:i/>
          <w:iCs/>
          <w:color w:val="000000"/>
          <w:bdr w:val="nil"/>
          <w:lang w:eastAsia="en-GB"/>
        </w:rPr>
        <w:t>‘</w:t>
      </w:r>
      <w:r w:rsidRPr="50466582">
        <w:rPr>
          <w:rFonts w:eastAsia="Arial Unicode MS" w:cs="Arial Unicode MS"/>
          <w:i/>
          <w:iCs/>
          <w:color w:val="000000"/>
          <w:bdr w:val="nil"/>
          <w:lang w:val="en-US" w:eastAsia="en-GB"/>
        </w:rPr>
        <w:t>Relevant professional experience</w:t>
      </w:r>
      <w:r w:rsidRPr="50466582">
        <w:rPr>
          <w:rFonts w:eastAsia="Arial Unicode MS" w:cs="Arial Unicode MS"/>
          <w:i/>
          <w:iCs/>
          <w:color w:val="000000"/>
          <w:bdr w:val="nil"/>
          <w:lang w:eastAsia="en-GB"/>
        </w:rPr>
        <w:t xml:space="preserve">’ </w:t>
      </w:r>
      <w:r w:rsidRPr="50466582">
        <w:rPr>
          <w:rFonts w:eastAsia="Arial Unicode MS" w:cs="Arial Unicode MS"/>
          <w:i/>
          <w:iCs/>
          <w:color w:val="000000"/>
          <w:bdr w:val="nil"/>
          <w:lang w:val="en-US" w:eastAsia="en-GB"/>
        </w:rPr>
        <w:t xml:space="preserve">section to provide evidence that the training and development you have received is equivalent to that obtained through a </w:t>
      </w:r>
      <w:bookmarkStart w:id="142" w:name="_Int_YZd2TbB9"/>
      <w:r w:rsidRPr="50466582">
        <w:rPr>
          <w:rFonts w:eastAsia="Arial Unicode MS" w:cs="Arial Unicode MS"/>
          <w:i/>
          <w:iCs/>
          <w:color w:val="000000"/>
          <w:bdr w:val="nil"/>
          <w:lang w:val="en-US" w:eastAsia="en-GB"/>
        </w:rPr>
        <w:t>Masters</w:t>
      </w:r>
      <w:bookmarkEnd w:id="142"/>
      <w:r w:rsidRPr="50466582">
        <w:rPr>
          <w:rFonts w:eastAsia="Arial Unicode MS" w:cs="Arial Unicode MS"/>
          <w:i/>
          <w:iCs/>
          <w:color w:val="000000"/>
          <w:bdr w:val="nil"/>
          <w:lang w:val="en-US" w:eastAsia="en-GB"/>
        </w:rPr>
        <w:t xml:space="preserve"> course in a relevant subject and, therefore, prepares you to continue to doctoral study</w:t>
      </w:r>
      <w:r w:rsidRPr="50466582">
        <w:rPr>
          <w:rFonts w:eastAsia="Arial Unicode MS" w:cs="Arial Unicode MS"/>
          <w:b/>
          <w:bCs/>
          <w:i/>
          <w:iCs/>
          <w:color w:val="000000"/>
          <w:bdr w:val="nil"/>
          <w:lang w:val="en-US" w:eastAsia="en-GB"/>
        </w:rPr>
        <w:t xml:space="preserve">. </w:t>
      </w:r>
      <w:r w:rsidR="00C301B2" w:rsidRPr="50466582">
        <w:rPr>
          <w:rFonts w:eastAsia="Arial Unicode MS" w:cs="Arial Unicode MS"/>
          <w:i/>
          <w:iCs/>
          <w:color w:val="000000"/>
          <w:bdr w:val="nil"/>
          <w:lang w:val="en-US" w:eastAsia="en-GB"/>
        </w:rPr>
        <w:t>Details of place of study will not be shared with reviewers.</w:t>
      </w:r>
    </w:p>
    <w:tbl>
      <w:tblPr>
        <w:tblW w:w="928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18"/>
        <w:gridCol w:w="1762"/>
        <w:gridCol w:w="2044"/>
        <w:gridCol w:w="1789"/>
        <w:gridCol w:w="1769"/>
      </w:tblGrid>
      <w:tr w:rsidR="00C226A2" w:rsidRPr="00743D90" w14:paraId="4E14F74B" w14:textId="77777777" w:rsidTr="50466582">
        <w:trPr>
          <w:trHeight w:val="603"/>
        </w:trPr>
        <w:tc>
          <w:tcPr>
            <w:tcW w:w="19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DC8F473" w14:textId="77777777" w:rsidR="00C2551C" w:rsidRPr="00743D90" w:rsidRDefault="00C2551C" w:rsidP="001247B1">
            <w:pPr>
              <w:pBdr>
                <w:top w:val="nil"/>
                <w:left w:val="nil"/>
                <w:bottom w:val="nil"/>
                <w:right w:val="nil"/>
                <w:between w:val="nil"/>
                <w:bar w:val="nil"/>
              </w:pBdr>
              <w:rPr>
                <w:rFonts w:eastAsia="Arial Unicode MS" w:cs="Arial Unicode MS"/>
                <w:color w:val="000000"/>
                <w:u w:color="000000"/>
                <w:bdr w:val="nil"/>
                <w:lang w:eastAsia="en-GB"/>
              </w:rPr>
            </w:pPr>
            <w:r w:rsidRPr="00743D90">
              <w:rPr>
                <w:rFonts w:eastAsia="Arial Unicode MS" w:cs="Arial Unicode MS"/>
                <w:b/>
                <w:bCs/>
                <w:color w:val="000000"/>
                <w:u w:color="000000"/>
                <w:bdr w:val="nil"/>
                <w:lang w:val="en-US" w:eastAsia="en-GB"/>
              </w:rPr>
              <w:t>University or College</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1569AAD" w14:textId="77777777" w:rsidR="00C2551C" w:rsidRPr="00743D90" w:rsidRDefault="00C2551C" w:rsidP="001247B1">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r w:rsidRPr="00743D90">
              <w:rPr>
                <w:rFonts w:eastAsia="Arial Unicode MS" w:cs="Arial Unicode MS"/>
                <w:b/>
                <w:bCs/>
                <w:color w:val="000000"/>
                <w:u w:color="000000"/>
                <w:bdr w:val="nil"/>
                <w:lang w:val="en-US" w:eastAsia="en-GB"/>
              </w:rPr>
              <w:t>Dates of award</w:t>
            </w: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278897B" w14:textId="77777777" w:rsidR="00C2551C" w:rsidRPr="00743D90" w:rsidRDefault="00C2551C" w:rsidP="001247B1">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r w:rsidRPr="00743D90">
              <w:rPr>
                <w:rFonts w:eastAsia="Arial Unicode MS" w:cs="Arial Unicode MS"/>
                <w:b/>
                <w:bCs/>
                <w:color w:val="000000"/>
                <w:u w:color="000000"/>
                <w:bdr w:val="nil"/>
                <w:lang w:val="en-US" w:eastAsia="en-GB"/>
              </w:rPr>
              <w:t>Degree/Diploma</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53F1B16" w14:textId="77777777" w:rsidR="00C2551C" w:rsidRPr="00743D90" w:rsidRDefault="00C2551C" w:rsidP="001247B1">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r w:rsidRPr="00743D90">
              <w:rPr>
                <w:rFonts w:eastAsia="Arial Unicode MS" w:cs="Arial Unicode MS"/>
                <w:b/>
                <w:bCs/>
                <w:color w:val="000000"/>
                <w:u w:color="000000"/>
                <w:bdr w:val="nil"/>
                <w:lang w:val="en-US" w:eastAsia="en-GB"/>
              </w:rPr>
              <w:t>Main subjects</w:t>
            </w: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0FEE7F3" w14:textId="108BEA1E" w:rsidR="00C2551C" w:rsidRPr="00743D90" w:rsidRDefault="00C2551C" w:rsidP="001247B1">
            <w:pPr>
              <w:pBdr>
                <w:top w:val="nil"/>
                <w:left w:val="nil"/>
                <w:bottom w:val="nil"/>
                <w:right w:val="nil"/>
                <w:between w:val="nil"/>
                <w:bar w:val="nil"/>
              </w:pBdr>
              <w:spacing w:after="0" w:line="240" w:lineRule="auto"/>
              <w:rPr>
                <w:rFonts w:eastAsia="Arial Unicode MS" w:cs="Arial Unicode MS"/>
                <w:color w:val="000000"/>
                <w:bdr w:val="nil"/>
                <w:lang w:eastAsia="en-GB"/>
              </w:rPr>
            </w:pPr>
            <w:r w:rsidRPr="00743D90">
              <w:rPr>
                <w:rFonts w:eastAsia="Arial Unicode MS" w:cs="Arial Unicode MS"/>
                <w:b/>
                <w:bCs/>
                <w:color w:val="000000"/>
                <w:bdr w:val="nil"/>
                <w:lang w:val="en-US" w:eastAsia="en-GB"/>
              </w:rPr>
              <w:t xml:space="preserve">Grade, </w:t>
            </w:r>
            <w:r w:rsidR="2BEB424B" w:rsidRPr="00743D90">
              <w:rPr>
                <w:rFonts w:eastAsia="Arial Unicode MS" w:cs="Arial Unicode MS"/>
                <w:b/>
                <w:bCs/>
                <w:color w:val="000000"/>
                <w:bdr w:val="nil"/>
                <w:lang w:val="en-US" w:eastAsia="en-GB"/>
              </w:rPr>
              <w:t>Class,</w:t>
            </w:r>
            <w:r w:rsidRPr="00743D90">
              <w:rPr>
                <w:rFonts w:eastAsia="Arial Unicode MS" w:cs="Arial Unicode MS"/>
                <w:b/>
                <w:bCs/>
                <w:color w:val="000000"/>
                <w:bdr w:val="nil"/>
                <w:lang w:val="en-US" w:eastAsia="en-GB"/>
              </w:rPr>
              <w:t xml:space="preserve"> or GPA</w:t>
            </w:r>
          </w:p>
        </w:tc>
      </w:tr>
      <w:tr w:rsidR="00C226A2" w:rsidRPr="00743D90" w14:paraId="7CB70DD6" w14:textId="77777777" w:rsidTr="50466582">
        <w:trPr>
          <w:trHeight w:val="842"/>
        </w:trPr>
        <w:tc>
          <w:tcPr>
            <w:tcW w:w="19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55FE3EC" w14:textId="77777777" w:rsidR="00C2551C" w:rsidRPr="00743D90" w:rsidRDefault="00C2551C" w:rsidP="001247B1">
            <w:pPr>
              <w:pBdr>
                <w:top w:val="nil"/>
                <w:left w:val="nil"/>
                <w:bottom w:val="nil"/>
                <w:right w:val="nil"/>
                <w:between w:val="nil"/>
                <w:bar w:val="nil"/>
              </w:pBdr>
              <w:spacing w:after="0" w:line="240" w:lineRule="auto"/>
              <w:rPr>
                <w:rFonts w:eastAsia="Arial Unicode MS" w:cs="Arial Unicode MS"/>
                <w:b/>
                <w:bCs/>
                <w:color w:val="000000"/>
                <w:u w:color="000000"/>
                <w:bdr w:val="nil"/>
                <w:lang w:val="en-US" w:eastAsia="en-GB"/>
              </w:rPr>
            </w:pPr>
          </w:p>
          <w:p w14:paraId="1AB7945A" w14:textId="77777777" w:rsidR="00C2551C" w:rsidRPr="00743D90" w:rsidRDefault="00C2551C" w:rsidP="001247B1">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FC2FC57" w14:textId="77777777" w:rsidR="00C2551C" w:rsidRPr="00743D90" w:rsidRDefault="00C2551C" w:rsidP="001247B1">
            <w:p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6575F8F" w14:textId="77777777" w:rsidR="00C2551C" w:rsidRPr="00743D90" w:rsidRDefault="00C2551C" w:rsidP="001247B1">
            <w:p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0F9D581" w14:textId="77777777" w:rsidR="00C2551C" w:rsidRPr="00743D90" w:rsidRDefault="00C2551C" w:rsidP="001247B1">
            <w:p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B808690" w14:textId="77777777" w:rsidR="00C2551C" w:rsidRPr="00743D90" w:rsidRDefault="00C2551C" w:rsidP="001247B1">
            <w:p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p>
        </w:tc>
      </w:tr>
      <w:tr w:rsidR="00C226A2" w:rsidRPr="00743D90" w14:paraId="3772649B" w14:textId="77777777" w:rsidTr="50466582">
        <w:trPr>
          <w:trHeight w:val="842"/>
        </w:trPr>
        <w:tc>
          <w:tcPr>
            <w:tcW w:w="19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59ACE8B" w14:textId="77777777" w:rsidR="00C2551C" w:rsidRPr="00743D90" w:rsidRDefault="00C2551C" w:rsidP="001247B1">
            <w:pPr>
              <w:pBdr>
                <w:top w:val="nil"/>
                <w:left w:val="nil"/>
                <w:bottom w:val="nil"/>
                <w:right w:val="nil"/>
                <w:between w:val="nil"/>
                <w:bar w:val="nil"/>
              </w:pBdr>
              <w:spacing w:after="0" w:line="240" w:lineRule="auto"/>
              <w:rPr>
                <w:rFonts w:eastAsia="Arial Unicode MS" w:cs="Arial Unicode MS"/>
                <w:b/>
                <w:bCs/>
                <w:color w:val="000000"/>
                <w:u w:color="000000"/>
                <w:bdr w:val="nil"/>
                <w:lang w:val="en-US" w:eastAsia="en-GB"/>
              </w:rPr>
            </w:pPr>
          </w:p>
          <w:p w14:paraId="6EF27173" w14:textId="77777777" w:rsidR="00C2551C" w:rsidRPr="00743D90" w:rsidRDefault="00C2551C" w:rsidP="001247B1">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5F74981" w14:textId="77777777" w:rsidR="00C2551C" w:rsidRPr="00743D90" w:rsidRDefault="00C2551C" w:rsidP="001247B1">
            <w:p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ACBB619" w14:textId="77777777" w:rsidR="00C2551C" w:rsidRPr="00743D90" w:rsidRDefault="00C2551C" w:rsidP="001247B1">
            <w:p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415CDEC" w14:textId="77777777" w:rsidR="00C2551C" w:rsidRPr="00743D90" w:rsidRDefault="00C2551C" w:rsidP="001247B1">
            <w:p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389C5B4" w14:textId="77777777" w:rsidR="00C2551C" w:rsidRPr="00743D90" w:rsidRDefault="00C2551C" w:rsidP="001247B1">
            <w:p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p>
        </w:tc>
      </w:tr>
    </w:tbl>
    <w:p w14:paraId="3A8A5C76" w14:textId="77777777" w:rsidR="00C2551C" w:rsidRDefault="00C2551C" w:rsidP="00C2551C">
      <w:pPr>
        <w:pBdr>
          <w:top w:val="nil"/>
          <w:left w:val="nil"/>
          <w:bottom w:val="nil"/>
          <w:right w:val="nil"/>
          <w:between w:val="nil"/>
          <w:bar w:val="nil"/>
        </w:pBdr>
        <w:spacing w:after="0" w:line="240" w:lineRule="auto"/>
        <w:rPr>
          <w:rFonts w:eastAsia="Arial Unicode MS" w:cs="Arial Unicode MS"/>
          <w:b/>
          <w:bCs/>
          <w:color w:val="000000"/>
          <w:u w:color="000000"/>
          <w:bdr w:val="nil"/>
          <w:lang w:val="en-US" w:eastAsia="en-GB"/>
        </w:rPr>
      </w:pPr>
    </w:p>
    <w:p w14:paraId="6909DFA6" w14:textId="77777777" w:rsidR="00C2551C" w:rsidRDefault="00C2551C" w:rsidP="00C2551C">
      <w:pPr>
        <w:pBdr>
          <w:top w:val="nil"/>
          <w:left w:val="nil"/>
          <w:bottom w:val="nil"/>
          <w:right w:val="nil"/>
          <w:between w:val="nil"/>
          <w:bar w:val="nil"/>
        </w:pBdr>
        <w:spacing w:after="0" w:line="240" w:lineRule="auto"/>
        <w:rPr>
          <w:rFonts w:eastAsia="Arial Unicode MS" w:cs="Arial Unicode MS"/>
          <w:b/>
          <w:bCs/>
          <w:color w:val="000000"/>
          <w:u w:color="000000"/>
          <w:bdr w:val="nil"/>
          <w:lang w:val="en-US" w:eastAsia="en-GB"/>
        </w:rPr>
      </w:pPr>
    </w:p>
    <w:p w14:paraId="3AD5D9C4" w14:textId="77777777" w:rsidR="00C2551C" w:rsidRPr="00743D90" w:rsidRDefault="00C2551C" w:rsidP="00C2551C">
      <w:pPr>
        <w:pBdr>
          <w:top w:val="nil"/>
          <w:left w:val="nil"/>
          <w:bottom w:val="nil"/>
          <w:right w:val="nil"/>
          <w:between w:val="nil"/>
          <w:bar w:val="nil"/>
        </w:pBdr>
        <w:spacing w:after="0" w:line="240" w:lineRule="auto"/>
        <w:rPr>
          <w:rFonts w:eastAsia="Arial Unicode MS" w:cs="Arial Unicode MS"/>
          <w:b/>
          <w:bCs/>
          <w:color w:val="000000"/>
          <w:u w:color="000000"/>
          <w:bdr w:val="nil"/>
          <w:lang w:eastAsia="en-GB"/>
        </w:rPr>
      </w:pPr>
      <w:r w:rsidRPr="00743D90">
        <w:rPr>
          <w:rFonts w:eastAsia="Arial Unicode MS" w:cs="Arial Unicode MS"/>
          <w:b/>
          <w:bCs/>
          <w:color w:val="000000"/>
          <w:u w:color="000000"/>
          <w:bdr w:val="nil"/>
          <w:lang w:val="en-US" w:eastAsia="en-GB"/>
        </w:rPr>
        <w:t>Qualifications pending</w:t>
      </w:r>
    </w:p>
    <w:tbl>
      <w:tblPr>
        <w:tblW w:w="935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18"/>
        <w:gridCol w:w="2131"/>
        <w:gridCol w:w="2044"/>
        <w:gridCol w:w="3263"/>
      </w:tblGrid>
      <w:tr w:rsidR="00C226A2" w:rsidRPr="00743D90" w14:paraId="48E11285" w14:textId="77777777" w:rsidTr="001247B1">
        <w:trPr>
          <w:trHeight w:val="603"/>
        </w:trPr>
        <w:tc>
          <w:tcPr>
            <w:tcW w:w="1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014B6" w14:textId="77777777" w:rsidR="00C2551C" w:rsidRPr="00743D90" w:rsidRDefault="00C2551C" w:rsidP="001247B1">
            <w:pPr>
              <w:pBdr>
                <w:top w:val="nil"/>
                <w:left w:val="nil"/>
                <w:bottom w:val="nil"/>
                <w:right w:val="nil"/>
                <w:between w:val="nil"/>
                <w:bar w:val="nil"/>
              </w:pBdr>
              <w:rPr>
                <w:rFonts w:eastAsia="Arial Unicode MS" w:cs="Arial Unicode MS"/>
                <w:color w:val="000000"/>
                <w:u w:color="000000"/>
                <w:bdr w:val="nil"/>
                <w:lang w:eastAsia="en-GB"/>
              </w:rPr>
            </w:pPr>
            <w:r w:rsidRPr="00743D90">
              <w:rPr>
                <w:rFonts w:eastAsia="Arial Unicode MS" w:cs="Arial Unicode MS"/>
                <w:b/>
                <w:bCs/>
                <w:color w:val="000000"/>
                <w:u w:color="000000"/>
                <w:bdr w:val="nil"/>
                <w:lang w:val="en-US" w:eastAsia="en-GB"/>
              </w:rPr>
              <w:t>University or College</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76229" w14:textId="77777777" w:rsidR="00C2551C" w:rsidRPr="00743D90" w:rsidRDefault="00C2551C" w:rsidP="001247B1">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r w:rsidRPr="00743D90">
              <w:rPr>
                <w:rFonts w:eastAsia="Arial Unicode MS" w:cs="Arial Unicode MS"/>
                <w:b/>
                <w:bCs/>
                <w:color w:val="000000"/>
                <w:u w:color="000000"/>
                <w:bdr w:val="nil"/>
                <w:lang w:val="en-US" w:eastAsia="en-GB"/>
              </w:rPr>
              <w:t>Anticipated date of award</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D82C9" w14:textId="77777777" w:rsidR="00C2551C" w:rsidRPr="00743D90" w:rsidRDefault="00C2551C" w:rsidP="001247B1">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r w:rsidRPr="00743D90">
              <w:rPr>
                <w:rFonts w:eastAsia="Arial Unicode MS" w:cs="Arial Unicode MS"/>
                <w:b/>
                <w:bCs/>
                <w:color w:val="000000"/>
                <w:u w:color="000000"/>
                <w:bdr w:val="nil"/>
                <w:lang w:val="en-US" w:eastAsia="en-GB"/>
              </w:rPr>
              <w:t>Degree/Diploma</w:t>
            </w:r>
          </w:p>
        </w:tc>
        <w:tc>
          <w:tcPr>
            <w:tcW w:w="3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EFBDD" w14:textId="77777777" w:rsidR="00C2551C" w:rsidRPr="00743D90" w:rsidRDefault="00C2551C" w:rsidP="001247B1">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r w:rsidRPr="00743D90">
              <w:rPr>
                <w:rFonts w:eastAsia="Arial Unicode MS" w:cs="Arial Unicode MS"/>
                <w:b/>
                <w:bCs/>
                <w:color w:val="000000"/>
                <w:u w:color="000000"/>
                <w:bdr w:val="nil"/>
                <w:lang w:val="en-US" w:eastAsia="en-GB"/>
              </w:rPr>
              <w:t>Main subjects</w:t>
            </w:r>
          </w:p>
        </w:tc>
      </w:tr>
      <w:tr w:rsidR="00C226A2" w:rsidRPr="00743D90" w14:paraId="5C88104D" w14:textId="77777777" w:rsidTr="001247B1">
        <w:trPr>
          <w:trHeight w:val="842"/>
        </w:trPr>
        <w:tc>
          <w:tcPr>
            <w:tcW w:w="1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04BDC" w14:textId="77777777" w:rsidR="00C2551C" w:rsidRPr="00743D90" w:rsidRDefault="00C2551C" w:rsidP="001247B1">
            <w:pPr>
              <w:pBdr>
                <w:top w:val="nil"/>
                <w:left w:val="nil"/>
                <w:bottom w:val="nil"/>
                <w:right w:val="nil"/>
                <w:between w:val="nil"/>
                <w:bar w:val="nil"/>
              </w:pBdr>
              <w:spacing w:after="0" w:line="240" w:lineRule="auto"/>
              <w:rPr>
                <w:rFonts w:eastAsia="Arial Unicode MS" w:cs="Arial Unicode MS"/>
                <w:b/>
                <w:bCs/>
                <w:color w:val="000000"/>
                <w:u w:color="000000"/>
                <w:bdr w:val="nil"/>
                <w:lang w:val="en-US" w:eastAsia="en-GB"/>
              </w:rPr>
            </w:pPr>
          </w:p>
          <w:p w14:paraId="23BB2512" w14:textId="77777777" w:rsidR="00C2551C" w:rsidRPr="00743D90" w:rsidRDefault="00C2551C" w:rsidP="001247B1">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9D79D" w14:textId="77777777" w:rsidR="00C2551C" w:rsidRPr="00743D90" w:rsidRDefault="00C2551C" w:rsidP="001247B1">
            <w:p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18518" w14:textId="77777777" w:rsidR="00C2551C" w:rsidRPr="00743D90" w:rsidRDefault="00C2551C" w:rsidP="001247B1">
            <w:p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BA223" w14:textId="77777777" w:rsidR="00C2551C" w:rsidRPr="00743D90" w:rsidRDefault="00C2551C" w:rsidP="001247B1">
            <w:p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p>
        </w:tc>
      </w:tr>
      <w:tr w:rsidR="00C226A2" w:rsidRPr="00743D90" w14:paraId="3BB9B5D7" w14:textId="77777777" w:rsidTr="001247B1">
        <w:trPr>
          <w:trHeight w:val="842"/>
        </w:trPr>
        <w:tc>
          <w:tcPr>
            <w:tcW w:w="1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62FEA" w14:textId="77777777" w:rsidR="00C2551C" w:rsidRPr="00743D90" w:rsidRDefault="00C2551C" w:rsidP="001247B1">
            <w:pPr>
              <w:pBdr>
                <w:top w:val="nil"/>
                <w:left w:val="nil"/>
                <w:bottom w:val="nil"/>
                <w:right w:val="nil"/>
                <w:between w:val="nil"/>
                <w:bar w:val="nil"/>
              </w:pBdr>
              <w:spacing w:after="0" w:line="240" w:lineRule="auto"/>
              <w:rPr>
                <w:rFonts w:eastAsia="Arial Unicode MS" w:cs="Arial Unicode MS"/>
                <w:b/>
                <w:bCs/>
                <w:color w:val="000000"/>
                <w:u w:color="000000"/>
                <w:bdr w:val="nil"/>
                <w:lang w:val="en-US" w:eastAsia="en-GB"/>
              </w:rPr>
            </w:pPr>
          </w:p>
          <w:p w14:paraId="1BC90AF6" w14:textId="77777777" w:rsidR="00C2551C" w:rsidRPr="00743D90" w:rsidRDefault="00C2551C" w:rsidP="001247B1">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64906" w14:textId="77777777" w:rsidR="00C2551C" w:rsidRPr="00743D90" w:rsidRDefault="00C2551C" w:rsidP="001247B1">
            <w:p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C33DD" w14:textId="77777777" w:rsidR="00C2551C" w:rsidRPr="00743D90" w:rsidRDefault="00C2551C" w:rsidP="001247B1">
            <w:p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E601A" w14:textId="77777777" w:rsidR="00C2551C" w:rsidRPr="00743D90" w:rsidRDefault="00C2551C" w:rsidP="001247B1">
            <w:p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p>
        </w:tc>
      </w:tr>
    </w:tbl>
    <w:p w14:paraId="326D0348" w14:textId="24DE9CD0" w:rsidR="00C2551C" w:rsidRPr="00743D90" w:rsidRDefault="00C2551C" w:rsidP="00C2551C">
      <w:pPr>
        <w:pBdr>
          <w:top w:val="nil"/>
          <w:left w:val="nil"/>
          <w:bottom w:val="nil"/>
          <w:right w:val="nil"/>
          <w:between w:val="nil"/>
          <w:bar w:val="nil"/>
        </w:pBdr>
        <w:spacing w:after="0" w:line="240" w:lineRule="auto"/>
        <w:rPr>
          <w:rFonts w:eastAsia="Arial Unicode MS" w:cs="Arial Unicode MS"/>
          <w:b/>
          <w:bCs/>
          <w:color w:val="000000"/>
          <w:u w:color="000000"/>
          <w:bdr w:val="nil"/>
          <w:lang w:eastAsia="en-GB"/>
        </w:rPr>
      </w:pPr>
    </w:p>
    <w:tbl>
      <w:tblPr>
        <w:tblW w:w="929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93"/>
      </w:tblGrid>
      <w:tr w:rsidR="00C2551C" w:rsidRPr="00743D90" w14:paraId="578FF449" w14:textId="77777777" w:rsidTr="50466582">
        <w:trPr>
          <w:trHeight w:val="5044"/>
        </w:trPr>
        <w:tc>
          <w:tcPr>
            <w:tcW w:w="9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B23AD10" w14:textId="77777777" w:rsidR="00C2551C" w:rsidRPr="008E2E3D" w:rsidRDefault="00C2551C" w:rsidP="001247B1">
            <w:pPr>
              <w:pBdr>
                <w:top w:val="nil"/>
                <w:left w:val="nil"/>
                <w:bottom w:val="nil"/>
                <w:right w:val="nil"/>
                <w:between w:val="nil"/>
                <w:bar w:val="nil"/>
              </w:pBdr>
              <w:spacing w:after="0" w:line="240" w:lineRule="auto"/>
              <w:rPr>
                <w:rFonts w:eastAsia="Arial Unicode MS" w:cs="Arial Unicode MS"/>
                <w:b/>
                <w:bCs/>
                <w:color w:val="000000"/>
                <w:u w:color="000000"/>
                <w:bdr w:val="nil"/>
                <w:lang w:eastAsia="en-GB"/>
              </w:rPr>
            </w:pPr>
            <w:r w:rsidRPr="008E2E3D">
              <w:rPr>
                <w:rFonts w:eastAsia="Arial Unicode MS" w:cs="Arial Unicode MS"/>
                <w:b/>
                <w:bCs/>
                <w:color w:val="000000"/>
                <w:bdr w:val="nil"/>
                <w:lang w:val="en-US" w:eastAsia="en-GB"/>
              </w:rPr>
              <w:t>Relevant professional experience (300 words maximum)</w:t>
            </w:r>
            <w:r w:rsidRPr="008E2E3D">
              <w:rPr>
                <w:rFonts w:eastAsia="Arial Unicode MS" w:cs="Arial Unicode MS"/>
                <w:b/>
                <w:bCs/>
                <w:color w:val="000000"/>
                <w:bdr w:val="nil"/>
                <w:lang w:eastAsia="en-GB"/>
              </w:rPr>
              <w:t xml:space="preserve"> </w:t>
            </w:r>
          </w:p>
          <w:p w14:paraId="42B2F25D" w14:textId="11FE1156" w:rsidR="00C2551C" w:rsidRPr="009B5206" w:rsidRDefault="00C2551C" w:rsidP="001247B1">
            <w:pPr>
              <w:pBdr>
                <w:top w:val="nil"/>
                <w:left w:val="nil"/>
                <w:bottom w:val="nil"/>
                <w:right w:val="nil"/>
                <w:between w:val="nil"/>
                <w:bar w:val="nil"/>
              </w:pBdr>
              <w:spacing w:after="0" w:line="240" w:lineRule="auto"/>
              <w:rPr>
                <w:rFonts w:eastAsia="Arial Unicode MS" w:cs="Arial Unicode MS"/>
                <w:b/>
                <w:bCs/>
                <w:color w:val="000000"/>
                <w:u w:color="000000"/>
                <w:bdr w:val="nil"/>
                <w:lang w:eastAsia="en-GB"/>
              </w:rPr>
            </w:pPr>
            <w:r w:rsidRPr="009B5206">
              <w:rPr>
                <w:rFonts w:eastAsia="Arial Unicode MS" w:cs="Arial Unicode MS"/>
                <w:b/>
                <w:bCs/>
                <w:color w:val="000000"/>
                <w:u w:color="000000"/>
                <w:bdr w:val="nil"/>
                <w:lang w:eastAsia="en-GB"/>
              </w:rPr>
              <w:t xml:space="preserve">If you complete this </w:t>
            </w:r>
            <w:r w:rsidR="000C104B" w:rsidRPr="009B5206">
              <w:rPr>
                <w:rFonts w:eastAsia="Arial Unicode MS" w:cs="Arial Unicode MS"/>
                <w:b/>
                <w:bCs/>
                <w:color w:val="000000"/>
                <w:u w:color="000000"/>
                <w:bdr w:val="nil"/>
                <w:lang w:eastAsia="en-GB"/>
              </w:rPr>
              <w:t>section,</w:t>
            </w:r>
            <w:r w:rsidRPr="009B5206">
              <w:rPr>
                <w:rFonts w:eastAsia="Arial Unicode MS" w:cs="Arial Unicode MS"/>
                <w:b/>
                <w:bCs/>
                <w:color w:val="000000"/>
                <w:u w:color="000000"/>
                <w:bdr w:val="nil"/>
                <w:lang w:eastAsia="en-GB"/>
              </w:rPr>
              <w:t xml:space="preserve"> it will be reviewed </w:t>
            </w:r>
            <w:r w:rsidRPr="009B5206">
              <w:rPr>
                <w:rFonts w:eastAsia="Arial Unicode MS" w:cs="Arial Unicode MS"/>
                <w:b/>
                <w:bCs/>
                <w:color w:val="000000"/>
                <w:u w:val="single" w:color="000000"/>
                <w:bdr w:val="nil"/>
                <w:lang w:eastAsia="en-GB"/>
              </w:rPr>
              <w:t>in place of qualifications</w:t>
            </w:r>
            <w:r w:rsidRPr="009B5206">
              <w:rPr>
                <w:rFonts w:eastAsia="Arial Unicode MS" w:cs="Arial Unicode MS"/>
                <w:b/>
                <w:bCs/>
                <w:color w:val="000000"/>
                <w:u w:color="000000"/>
                <w:bdr w:val="nil"/>
                <w:lang w:eastAsia="en-GB"/>
              </w:rPr>
              <w:t xml:space="preserve">. </w:t>
            </w:r>
          </w:p>
          <w:p w14:paraId="6608B26C" w14:textId="77777777" w:rsidR="00C2551C" w:rsidRPr="004475ED" w:rsidRDefault="00C2551C" w:rsidP="001247B1">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r>
              <w:rPr>
                <w:rFonts w:eastAsia="Arial Unicode MS" w:cs="Arial Unicode MS"/>
                <w:color w:val="000000"/>
                <w:u w:color="000000"/>
                <w:bdr w:val="nil"/>
                <w:lang w:eastAsia="en-GB"/>
              </w:rPr>
              <w:t>You should only complete it if:</w:t>
            </w:r>
          </w:p>
          <w:p w14:paraId="76B1D4DD" w14:textId="77777777" w:rsidR="00C2551C" w:rsidRPr="004475ED" w:rsidRDefault="00C2551C" w:rsidP="00C2551C">
            <w:pPr>
              <w:pStyle w:val="ListParagraph"/>
              <w:numPr>
                <w:ilvl w:val="0"/>
                <w:numId w:val="37"/>
              </w:numPr>
              <w:pBdr>
                <w:top w:val="nil"/>
                <w:left w:val="nil"/>
                <w:bottom w:val="nil"/>
                <w:right w:val="nil"/>
                <w:between w:val="nil"/>
                <w:bar w:val="nil"/>
              </w:pBdr>
              <w:spacing w:after="0" w:line="240" w:lineRule="auto"/>
              <w:rPr>
                <w:rFonts w:eastAsia="Arial Unicode MS" w:cs="Arial Unicode MS"/>
                <w:bdr w:val="nil"/>
                <w:lang w:eastAsia="en-GB"/>
              </w:rPr>
            </w:pPr>
            <w:r>
              <w:rPr>
                <w:rFonts w:eastAsia="Arial Unicode MS" w:cs="Arial Unicode MS"/>
                <w:color w:val="000000"/>
                <w:bdr w:val="nil"/>
                <w:lang w:eastAsia="en-GB"/>
              </w:rPr>
              <w:t>You do not have and</w:t>
            </w:r>
            <w:r w:rsidRPr="004475ED">
              <w:rPr>
                <w:rFonts w:eastAsia="Arial Unicode MS" w:cs="Arial Unicode MS"/>
                <w:color w:val="000000"/>
                <w:bdr w:val="nil"/>
                <w:lang w:eastAsia="en-GB"/>
              </w:rPr>
              <w:t xml:space="preserve"> are not studying towards a </w:t>
            </w:r>
            <w:bookmarkStart w:id="143" w:name="_Int_tD2nnsnQ"/>
            <w:proofErr w:type="spellStart"/>
            <w:r w:rsidRPr="004475ED">
              <w:rPr>
                <w:rFonts w:eastAsia="Arial Unicode MS" w:cs="Arial Unicode MS"/>
                <w:color w:val="000000"/>
                <w:bdr w:val="nil"/>
                <w:lang w:eastAsia="en-GB"/>
              </w:rPr>
              <w:t>Masters</w:t>
            </w:r>
            <w:bookmarkEnd w:id="143"/>
            <w:proofErr w:type="spellEnd"/>
            <w:r w:rsidRPr="004475ED">
              <w:rPr>
                <w:rFonts w:eastAsia="Arial Unicode MS" w:cs="Arial Unicode MS"/>
                <w:color w:val="000000"/>
                <w:bdr w:val="nil"/>
                <w:lang w:eastAsia="en-GB"/>
              </w:rPr>
              <w:t xml:space="preserve"> degree or equivalent</w:t>
            </w:r>
          </w:p>
          <w:p w14:paraId="1F401740" w14:textId="77777777" w:rsidR="00C2551C" w:rsidRPr="004475ED" w:rsidRDefault="00C2551C" w:rsidP="00C2551C">
            <w:pPr>
              <w:pStyle w:val="ListParagraph"/>
              <w:numPr>
                <w:ilvl w:val="0"/>
                <w:numId w:val="37"/>
              </w:numPr>
              <w:pBdr>
                <w:top w:val="nil"/>
                <w:left w:val="nil"/>
                <w:bottom w:val="nil"/>
                <w:right w:val="nil"/>
                <w:between w:val="nil"/>
                <w:bar w:val="nil"/>
              </w:pBdr>
              <w:spacing w:after="0" w:line="240" w:lineRule="auto"/>
              <w:rPr>
                <w:rFonts w:eastAsia="Arial Unicode MS" w:cs="Arial Unicode MS"/>
                <w:bdr w:val="nil"/>
                <w:lang w:eastAsia="en-GB"/>
              </w:rPr>
            </w:pPr>
            <w:r>
              <w:rPr>
                <w:rFonts w:eastAsia="Arial Unicode MS" w:cs="Arial Unicode MS"/>
                <w:color w:val="000000"/>
                <w:bdr w:val="nil"/>
                <w:lang w:eastAsia="en-GB"/>
              </w:rPr>
              <w:t>o</w:t>
            </w:r>
            <w:r w:rsidRPr="004475ED">
              <w:rPr>
                <w:rFonts w:eastAsia="Arial Unicode MS" w:cs="Arial Unicode MS"/>
                <w:color w:val="000000"/>
                <w:bdr w:val="nil"/>
                <w:lang w:eastAsia="en-GB"/>
              </w:rPr>
              <w:t xml:space="preserve">r are returning to </w:t>
            </w:r>
            <w:bookmarkStart w:id="144" w:name="_Int_zW8EgFxe"/>
            <w:r w:rsidRPr="004475ED">
              <w:rPr>
                <w:rFonts w:eastAsia="Arial Unicode MS" w:cs="Arial Unicode MS"/>
                <w:color w:val="000000"/>
                <w:bdr w:val="nil"/>
                <w:lang w:eastAsia="en-GB"/>
              </w:rPr>
              <w:t>Masters</w:t>
            </w:r>
            <w:bookmarkEnd w:id="144"/>
            <w:r w:rsidRPr="004475ED">
              <w:rPr>
                <w:rFonts w:eastAsia="Arial Unicode MS" w:cs="Arial Unicode MS"/>
                <w:color w:val="000000"/>
                <w:bdr w:val="nil"/>
                <w:lang w:eastAsia="en-GB"/>
              </w:rPr>
              <w:t xml:space="preserve"> study after a considerable break in higher education </w:t>
            </w:r>
          </w:p>
          <w:p w14:paraId="78C8BA8D" w14:textId="77777777" w:rsidR="00C2551C" w:rsidRPr="004475ED" w:rsidRDefault="00C2551C" w:rsidP="00C2551C">
            <w:pPr>
              <w:pStyle w:val="ListParagraph"/>
              <w:numPr>
                <w:ilvl w:val="0"/>
                <w:numId w:val="37"/>
              </w:numPr>
              <w:pBdr>
                <w:top w:val="nil"/>
                <w:left w:val="nil"/>
                <w:bottom w:val="nil"/>
                <w:right w:val="nil"/>
                <w:between w:val="nil"/>
                <w:bar w:val="nil"/>
              </w:pBdr>
              <w:spacing w:after="0" w:line="240" w:lineRule="auto"/>
              <w:rPr>
                <w:rFonts w:eastAsia="Arial Unicode MS" w:cs="Arial Unicode MS"/>
                <w:bdr w:val="nil"/>
                <w:lang w:eastAsia="en-GB"/>
              </w:rPr>
            </w:pPr>
            <w:r>
              <w:rPr>
                <w:rFonts w:eastAsia="Arial Unicode MS" w:cs="Arial Unicode MS"/>
                <w:color w:val="000000"/>
                <w:bdr w:val="nil"/>
                <w:lang w:eastAsia="en-GB"/>
              </w:rPr>
              <w:t>o</w:t>
            </w:r>
            <w:r w:rsidRPr="004475ED">
              <w:rPr>
                <w:rFonts w:eastAsia="Arial Unicode MS" w:cs="Arial Unicode MS"/>
                <w:color w:val="000000"/>
                <w:bdr w:val="nil"/>
                <w:lang w:eastAsia="en-GB"/>
              </w:rPr>
              <w:t xml:space="preserve">r gained a </w:t>
            </w:r>
            <w:bookmarkStart w:id="145" w:name="_Int_rIYTZuXy"/>
            <w:proofErr w:type="spellStart"/>
            <w:r w:rsidRPr="004475ED">
              <w:rPr>
                <w:rFonts w:eastAsia="Arial Unicode MS" w:cs="Arial Unicode MS"/>
                <w:color w:val="000000"/>
                <w:bdr w:val="nil"/>
                <w:lang w:eastAsia="en-GB"/>
              </w:rPr>
              <w:t>Masters</w:t>
            </w:r>
            <w:bookmarkEnd w:id="145"/>
            <w:proofErr w:type="spellEnd"/>
            <w:r w:rsidRPr="004475ED">
              <w:rPr>
                <w:rFonts w:eastAsia="Arial Unicode MS" w:cs="Arial Unicode MS"/>
                <w:color w:val="000000"/>
                <w:bdr w:val="nil"/>
                <w:lang w:eastAsia="en-GB"/>
              </w:rPr>
              <w:t xml:space="preserve"> </w:t>
            </w:r>
            <w:r>
              <w:rPr>
                <w:rFonts w:eastAsia="Arial Unicode MS" w:cs="Arial Unicode MS"/>
                <w:color w:val="000000"/>
                <w:bdr w:val="nil"/>
                <w:lang w:eastAsia="en-GB"/>
              </w:rPr>
              <w:t xml:space="preserve">degree </w:t>
            </w:r>
            <w:r w:rsidRPr="004475ED">
              <w:rPr>
                <w:rFonts w:eastAsia="Arial Unicode MS" w:cs="Arial Unicode MS"/>
                <w:color w:val="000000"/>
                <w:bdr w:val="nil"/>
                <w:lang w:eastAsia="en-GB"/>
              </w:rPr>
              <w:t>more than five years previously</w:t>
            </w:r>
          </w:p>
          <w:p w14:paraId="47A9BE4A" w14:textId="77777777" w:rsidR="00C2551C" w:rsidRPr="00C63D8B" w:rsidRDefault="00C2551C" w:rsidP="00C2551C">
            <w:pPr>
              <w:pStyle w:val="ListParagraph"/>
              <w:numPr>
                <w:ilvl w:val="0"/>
                <w:numId w:val="37"/>
              </w:numPr>
              <w:pBdr>
                <w:top w:val="nil"/>
                <w:left w:val="nil"/>
                <w:bottom w:val="nil"/>
                <w:right w:val="nil"/>
                <w:between w:val="nil"/>
                <w:bar w:val="nil"/>
              </w:pBdr>
              <w:spacing w:after="0" w:line="240" w:lineRule="auto"/>
              <w:rPr>
                <w:rFonts w:eastAsia="Arial Unicode MS" w:cs="Arial Unicode MS"/>
                <w:bdr w:val="nil"/>
                <w:lang w:eastAsia="en-GB"/>
              </w:rPr>
            </w:pPr>
            <w:r>
              <w:rPr>
                <w:rFonts w:eastAsia="Arial Unicode MS" w:cs="Arial Unicode MS"/>
                <w:color w:val="000000"/>
                <w:bdr w:val="nil"/>
                <w:lang w:eastAsia="en-GB"/>
              </w:rPr>
              <w:t>o</w:t>
            </w:r>
            <w:r w:rsidRPr="004475ED">
              <w:rPr>
                <w:rFonts w:eastAsia="Arial Unicode MS" w:cs="Arial Unicode MS"/>
                <w:color w:val="000000"/>
                <w:bdr w:val="nil"/>
                <w:lang w:eastAsia="en-GB"/>
              </w:rPr>
              <w:t xml:space="preserve">r if your </w:t>
            </w:r>
            <w:bookmarkStart w:id="146" w:name="_Int_4es5jAWj"/>
            <w:proofErr w:type="spellStart"/>
            <w:r w:rsidRPr="004475ED">
              <w:rPr>
                <w:rFonts w:eastAsia="Arial Unicode MS" w:cs="Arial Unicode MS"/>
                <w:color w:val="000000"/>
                <w:bdr w:val="nil"/>
                <w:lang w:eastAsia="en-GB"/>
              </w:rPr>
              <w:t>Masters</w:t>
            </w:r>
            <w:bookmarkEnd w:id="146"/>
            <w:proofErr w:type="spellEnd"/>
            <w:r w:rsidRPr="004475ED">
              <w:rPr>
                <w:rFonts w:eastAsia="Arial Unicode MS" w:cs="Arial Unicode MS"/>
                <w:color w:val="000000"/>
                <w:bdr w:val="nil"/>
                <w:lang w:eastAsia="en-GB"/>
              </w:rPr>
              <w:t xml:space="preserve"> degree is not in a relevant subject </w:t>
            </w:r>
          </w:p>
          <w:p w14:paraId="55F5FB84" w14:textId="77777777" w:rsidR="00C2551C" w:rsidRDefault="00C2551C" w:rsidP="00C2551C">
            <w:pPr>
              <w:pStyle w:val="ListParagraph"/>
              <w:numPr>
                <w:ilvl w:val="0"/>
                <w:numId w:val="4"/>
              </w:numPr>
            </w:pPr>
            <w:r>
              <w:rPr>
                <w:rFonts w:eastAsia="Arial Unicode MS" w:cs="Arial Unicode MS"/>
                <w:color w:val="000000"/>
                <w:u w:color="000000"/>
                <w:bdr w:val="nil"/>
                <w:lang w:eastAsia="en-GB"/>
              </w:rPr>
              <w:t xml:space="preserve">AND </w:t>
            </w:r>
            <w:r>
              <w:t xml:space="preserve">you have significant professional experience, which is relevant to your research proposal. </w:t>
            </w:r>
          </w:p>
          <w:p w14:paraId="58BEE09A" w14:textId="77777777" w:rsidR="00C2551C" w:rsidRPr="00C63D8B" w:rsidRDefault="00C2551C" w:rsidP="001247B1">
            <w:pPr>
              <w:pStyle w:val="ListParagraph"/>
              <w:pBdr>
                <w:top w:val="nil"/>
                <w:left w:val="nil"/>
                <w:bottom w:val="nil"/>
                <w:right w:val="nil"/>
                <w:between w:val="nil"/>
                <w:bar w:val="nil"/>
              </w:pBdr>
              <w:spacing w:after="0" w:line="240" w:lineRule="auto"/>
              <w:rPr>
                <w:rFonts w:eastAsia="Arial Unicode MS" w:cs="Arial Unicode MS"/>
                <w:u w:color="000000"/>
                <w:bdr w:val="nil"/>
                <w:lang w:eastAsia="en-GB"/>
              </w:rPr>
            </w:pPr>
          </w:p>
          <w:p w14:paraId="2DBB5222" w14:textId="77777777" w:rsidR="00C2551C" w:rsidRPr="004475ED" w:rsidRDefault="00C2551C" w:rsidP="50466582">
            <w:pPr>
              <w:pBdr>
                <w:top w:val="nil"/>
                <w:left w:val="nil"/>
                <w:bottom w:val="nil"/>
                <w:right w:val="nil"/>
                <w:between w:val="nil"/>
                <w:bar w:val="nil"/>
              </w:pBdr>
              <w:rPr>
                <w:rFonts w:eastAsia="Arial Unicode MS" w:cs="Arial Unicode MS"/>
                <w:i/>
                <w:iCs/>
                <w:color w:val="000000"/>
                <w:bdr w:val="nil"/>
                <w:lang w:val="en-US" w:eastAsia="en-GB"/>
              </w:rPr>
            </w:pPr>
            <w:r w:rsidRPr="50466582">
              <w:rPr>
                <w:rFonts w:eastAsia="Arial Unicode MS" w:cs="Arial Unicode MS"/>
                <w:i/>
                <w:iCs/>
                <w:color w:val="000000"/>
                <w:bdr w:val="nil"/>
                <w:lang w:val="en-US" w:eastAsia="en-GB"/>
              </w:rPr>
              <w:t xml:space="preserve">You should use this section to provide evidence that the training and development you have received is equivalent to that obtained through a relevant </w:t>
            </w:r>
            <w:bookmarkStart w:id="147" w:name="_Int_ZXtxQYPF"/>
            <w:r w:rsidRPr="50466582">
              <w:rPr>
                <w:rFonts w:eastAsia="Arial Unicode MS" w:cs="Arial Unicode MS"/>
                <w:i/>
                <w:iCs/>
                <w:color w:val="000000"/>
                <w:bdr w:val="nil"/>
                <w:lang w:val="en-US" w:eastAsia="en-GB"/>
              </w:rPr>
              <w:t>Masters</w:t>
            </w:r>
            <w:bookmarkEnd w:id="147"/>
            <w:r w:rsidRPr="50466582">
              <w:rPr>
                <w:rFonts w:eastAsia="Arial Unicode MS" w:cs="Arial Unicode MS"/>
                <w:i/>
                <w:iCs/>
                <w:color w:val="000000"/>
                <w:bdr w:val="nil"/>
                <w:lang w:val="en-US" w:eastAsia="en-GB"/>
              </w:rPr>
              <w:t xml:space="preserve"> course and, therefore, prepares you to continue to doctoral study. </w:t>
            </w:r>
          </w:p>
          <w:p w14:paraId="064AA232" w14:textId="77777777" w:rsidR="00C2551C" w:rsidRPr="00743D90" w:rsidRDefault="00C2551C" w:rsidP="001247B1">
            <w:pPr>
              <w:pBdr>
                <w:top w:val="nil"/>
                <w:left w:val="nil"/>
                <w:bottom w:val="nil"/>
                <w:right w:val="nil"/>
                <w:between w:val="nil"/>
                <w:bar w:val="nil"/>
              </w:pBdr>
              <w:spacing w:after="0" w:line="240" w:lineRule="auto"/>
              <w:rPr>
                <w:rFonts w:eastAsia="Arial Unicode MS" w:cs="Arial Unicode MS"/>
                <w:i/>
                <w:iCs/>
                <w:color w:val="000000"/>
                <w:u w:color="000000"/>
                <w:bdr w:val="nil"/>
                <w:lang w:val="en-US" w:eastAsia="en-GB"/>
              </w:rPr>
            </w:pPr>
          </w:p>
          <w:p w14:paraId="783D0258" w14:textId="77777777" w:rsidR="00C2551C" w:rsidRPr="00743D90" w:rsidRDefault="00C2551C" w:rsidP="001247B1">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tc>
      </w:tr>
    </w:tbl>
    <w:p w14:paraId="04F463D8" w14:textId="3B56B585" w:rsidR="00C2551C" w:rsidRPr="009B5206" w:rsidRDefault="00C2551C" w:rsidP="004D1667">
      <w:pPr>
        <w:spacing w:after="160" w:line="259" w:lineRule="auto"/>
        <w:rPr>
          <w:rFonts w:eastAsia="Arial Unicode MS" w:cs="Arial Unicode MS"/>
          <w:b/>
          <w:bCs/>
          <w:color w:val="000000"/>
          <w:u w:color="000000"/>
          <w:bdr w:val="nil"/>
          <w:lang w:eastAsia="en-GB"/>
        </w:rPr>
      </w:pPr>
    </w:p>
    <w:tbl>
      <w:tblPr>
        <w:tblW w:w="935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6"/>
      </w:tblGrid>
      <w:tr w:rsidR="00C2551C" w:rsidRPr="00743D90" w14:paraId="78F46BEF" w14:textId="77777777" w:rsidTr="004D1667">
        <w:trPr>
          <w:trHeight w:val="562"/>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706D9" w14:textId="77777777" w:rsidR="00C2551C" w:rsidRPr="009B5206" w:rsidRDefault="00C2551C" w:rsidP="001247B1">
            <w:pPr>
              <w:pBdr>
                <w:top w:val="nil"/>
                <w:left w:val="nil"/>
                <w:bottom w:val="nil"/>
                <w:right w:val="nil"/>
                <w:between w:val="nil"/>
                <w:bar w:val="nil"/>
              </w:pBdr>
              <w:spacing w:after="0" w:line="240" w:lineRule="auto"/>
              <w:rPr>
                <w:rFonts w:eastAsia="Arial Unicode MS" w:cs="Arial Unicode MS"/>
                <w:b/>
                <w:bCs/>
                <w:color w:val="000000"/>
                <w:u w:color="000000"/>
                <w:bdr w:val="nil"/>
                <w:lang w:val="en-US" w:eastAsia="en-GB"/>
              </w:rPr>
            </w:pPr>
            <w:r w:rsidRPr="009B5206">
              <w:rPr>
                <w:rFonts w:eastAsia="Arial Unicode MS" w:cs="Arial Unicode MS"/>
                <w:b/>
                <w:bCs/>
                <w:color w:val="000000"/>
                <w:u w:color="000000"/>
                <w:bdr w:val="nil"/>
                <w:lang w:val="en-US" w:eastAsia="en-GB"/>
              </w:rPr>
              <w:t>Research proposal title</w:t>
            </w:r>
          </w:p>
          <w:p w14:paraId="58BE8135" w14:textId="77777777" w:rsidR="00C2551C" w:rsidRDefault="00C2551C" w:rsidP="001247B1">
            <w:pPr>
              <w:pBdr>
                <w:top w:val="nil"/>
                <w:left w:val="nil"/>
                <w:bottom w:val="nil"/>
                <w:right w:val="nil"/>
                <w:between w:val="nil"/>
                <w:bar w:val="nil"/>
              </w:pBdr>
              <w:spacing w:after="0" w:line="240" w:lineRule="auto"/>
              <w:rPr>
                <w:rFonts w:eastAsia="Arial Unicode MS" w:cs="Arial Unicode MS"/>
                <w:color w:val="000000"/>
                <w:u w:color="000000"/>
                <w:bdr w:val="nil"/>
                <w:lang w:val="en-US" w:eastAsia="en-GB"/>
              </w:rPr>
            </w:pPr>
          </w:p>
          <w:p w14:paraId="1F6FA7F2" w14:textId="77777777" w:rsidR="00C2551C" w:rsidRDefault="00C2551C" w:rsidP="001247B1">
            <w:pPr>
              <w:pBdr>
                <w:top w:val="nil"/>
                <w:left w:val="nil"/>
                <w:bottom w:val="nil"/>
                <w:right w:val="nil"/>
                <w:between w:val="nil"/>
                <w:bar w:val="nil"/>
              </w:pBdr>
              <w:spacing w:after="0" w:line="240" w:lineRule="auto"/>
              <w:rPr>
                <w:rFonts w:eastAsia="Arial Unicode MS" w:cs="Arial Unicode MS"/>
                <w:color w:val="000000"/>
                <w:u w:color="000000"/>
                <w:bdr w:val="nil"/>
                <w:lang w:val="en-US" w:eastAsia="en-GB"/>
              </w:rPr>
            </w:pPr>
          </w:p>
          <w:p w14:paraId="198AB2A7" w14:textId="77777777" w:rsidR="00C2551C" w:rsidRPr="00743D90" w:rsidRDefault="00C2551C" w:rsidP="001247B1">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tc>
      </w:tr>
    </w:tbl>
    <w:p w14:paraId="53DDA3AA" w14:textId="77777777" w:rsidR="00C2551C" w:rsidRDefault="00C2551C" w:rsidP="00C2551C">
      <w:pPr>
        <w:widowControl w:val="0"/>
        <w:pBdr>
          <w:top w:val="nil"/>
          <w:left w:val="nil"/>
          <w:bottom w:val="nil"/>
          <w:right w:val="nil"/>
          <w:between w:val="nil"/>
          <w:bar w:val="nil"/>
        </w:pBdr>
        <w:spacing w:after="0" w:line="240" w:lineRule="auto"/>
        <w:rPr>
          <w:rFonts w:eastAsia="Arial Unicode MS" w:cs="Arial Unicode MS"/>
          <w:b/>
          <w:bCs/>
          <w:color w:val="000000"/>
          <w:u w:color="000000"/>
          <w:bdr w:val="nil"/>
          <w:lang w:eastAsia="en-GB"/>
        </w:rPr>
      </w:pPr>
    </w:p>
    <w:p w14:paraId="78DC83B3" w14:textId="77777777" w:rsidR="00C2551C" w:rsidRPr="00743D90" w:rsidRDefault="00C2551C" w:rsidP="00C2551C">
      <w:pPr>
        <w:widowControl w:val="0"/>
        <w:pBdr>
          <w:top w:val="nil"/>
          <w:left w:val="nil"/>
          <w:bottom w:val="nil"/>
          <w:right w:val="nil"/>
          <w:between w:val="nil"/>
          <w:bar w:val="nil"/>
        </w:pBdr>
        <w:spacing w:after="0" w:line="240" w:lineRule="auto"/>
        <w:rPr>
          <w:rFonts w:eastAsia="Arial Unicode MS" w:cs="Arial Unicode MS"/>
          <w:b/>
          <w:bCs/>
          <w:color w:val="000000"/>
          <w:u w:color="000000"/>
          <w:bdr w:val="nil"/>
          <w:lang w:eastAsia="en-GB"/>
        </w:rPr>
      </w:pPr>
    </w:p>
    <w:tbl>
      <w:tblPr>
        <w:tblStyle w:val="TableGrid"/>
        <w:tblW w:w="9351" w:type="dxa"/>
        <w:tblLook w:val="04A0" w:firstRow="1" w:lastRow="0" w:firstColumn="1" w:lastColumn="0" w:noHBand="0" w:noVBand="1"/>
      </w:tblPr>
      <w:tblGrid>
        <w:gridCol w:w="9351"/>
      </w:tblGrid>
      <w:tr w:rsidR="00C2551C" w14:paraId="694281B6" w14:textId="77777777" w:rsidTr="001247B1">
        <w:tc>
          <w:tcPr>
            <w:tcW w:w="9351" w:type="dxa"/>
          </w:tcPr>
          <w:p w14:paraId="3EB56D27" w14:textId="77777777" w:rsidR="00C2551C" w:rsidRDefault="00C2551C" w:rsidP="001247B1">
            <w:pPr>
              <w:rPr>
                <w:rFonts w:eastAsia="Arial Unicode MS" w:cs="Arial Unicode MS"/>
                <w:b/>
                <w:bCs/>
                <w:color w:val="000000"/>
                <w:u w:color="000000"/>
                <w:bdr w:val="nil"/>
                <w:lang w:eastAsia="en-GB"/>
              </w:rPr>
            </w:pPr>
            <w:r>
              <w:rPr>
                <w:rFonts w:eastAsia="Arial Unicode MS" w:cs="Arial Unicode MS"/>
                <w:b/>
                <w:bCs/>
                <w:color w:val="000000"/>
                <w:u w:color="000000"/>
                <w:bdr w:val="nil"/>
                <w:lang w:eastAsia="en-GB"/>
              </w:rPr>
              <w:t>Research Summary (100 words)</w:t>
            </w:r>
          </w:p>
          <w:p w14:paraId="63FCF3F6" w14:textId="77777777" w:rsidR="00C301B2" w:rsidRDefault="00C301B2" w:rsidP="00F720A0">
            <w:pPr>
              <w:contextualSpacing/>
              <w:rPr>
                <w:rFonts w:eastAsia="Calibri"/>
                <w:i/>
                <w:iCs/>
                <w:szCs w:val="22"/>
              </w:rPr>
            </w:pPr>
            <w:bookmarkStart w:id="148" w:name="_Hlk16252518"/>
            <w:r>
              <w:rPr>
                <w:rFonts w:eastAsia="Calibri"/>
                <w:i/>
                <w:iCs/>
                <w:szCs w:val="22"/>
              </w:rPr>
              <w:t xml:space="preserve">Summary of the proposed research project that will be comprehensible to non-specialists and suitable for PR and communication channels. </w:t>
            </w:r>
            <w:bookmarkEnd w:id="148"/>
          </w:p>
          <w:p w14:paraId="377765AD" w14:textId="77777777" w:rsidR="00C2551C" w:rsidRDefault="00C2551C" w:rsidP="001247B1">
            <w:pPr>
              <w:rPr>
                <w:rFonts w:eastAsia="Arial Unicode MS" w:cs="Arial Unicode MS"/>
                <w:i/>
                <w:iCs/>
                <w:color w:val="000000"/>
                <w:u w:color="000000"/>
                <w:bdr w:val="nil"/>
                <w:lang w:eastAsia="en-GB"/>
              </w:rPr>
            </w:pPr>
          </w:p>
          <w:p w14:paraId="7A847270" w14:textId="77777777" w:rsidR="00C2551C" w:rsidRDefault="00C2551C" w:rsidP="001247B1">
            <w:pPr>
              <w:rPr>
                <w:rFonts w:eastAsia="Arial Unicode MS" w:cs="Arial Unicode MS"/>
                <w:i/>
                <w:iCs/>
                <w:color w:val="000000"/>
                <w:u w:color="000000"/>
                <w:bdr w:val="nil"/>
                <w:lang w:eastAsia="en-GB"/>
              </w:rPr>
            </w:pPr>
          </w:p>
          <w:p w14:paraId="462735A9" w14:textId="77777777" w:rsidR="00C2551C" w:rsidRPr="006305D1" w:rsidRDefault="00C2551C" w:rsidP="001247B1">
            <w:pPr>
              <w:rPr>
                <w:rFonts w:eastAsia="Arial Unicode MS" w:cs="Arial Unicode MS"/>
                <w:i/>
                <w:iCs/>
                <w:color w:val="000000"/>
                <w:u w:color="000000"/>
                <w:bdr w:val="nil"/>
                <w:lang w:eastAsia="en-GB"/>
              </w:rPr>
            </w:pPr>
          </w:p>
        </w:tc>
      </w:tr>
    </w:tbl>
    <w:p w14:paraId="377723D8" w14:textId="77777777" w:rsidR="00C2551C" w:rsidRPr="00743D90" w:rsidRDefault="00C2551C" w:rsidP="00C2551C">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tbl>
      <w:tblPr>
        <w:tblW w:w="935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6"/>
      </w:tblGrid>
      <w:tr w:rsidR="00C2551C" w:rsidRPr="00743D90" w14:paraId="69B226AB" w14:textId="77777777" w:rsidTr="50466582">
        <w:trPr>
          <w:trHeight w:val="1643"/>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0A6F18E" w14:textId="77777777" w:rsidR="00C2551C" w:rsidRDefault="00C2551C" w:rsidP="001247B1">
            <w:pPr>
              <w:spacing w:after="160" w:line="259" w:lineRule="auto"/>
              <w:rPr>
                <w:rFonts w:eastAsia="Arial Unicode MS" w:cs="Arial Unicode MS"/>
                <w:b/>
                <w:bCs/>
                <w:color w:val="000000"/>
                <w:u w:color="000000"/>
                <w:bdr w:val="nil"/>
                <w:lang w:val="en-US" w:eastAsia="en-GB"/>
              </w:rPr>
            </w:pPr>
            <w:r w:rsidRPr="00743D90">
              <w:rPr>
                <w:rFonts w:eastAsia="Arial Unicode MS" w:cs="Arial Unicode MS"/>
                <w:b/>
                <w:bCs/>
                <w:color w:val="000000"/>
                <w:u w:color="000000"/>
                <w:bdr w:val="nil"/>
                <w:lang w:val="en-US" w:eastAsia="en-GB"/>
              </w:rPr>
              <w:t>Research Proposal</w:t>
            </w:r>
            <w:r>
              <w:rPr>
                <w:rFonts w:eastAsia="Arial Unicode MS" w:cs="Arial Unicode MS"/>
                <w:b/>
                <w:bCs/>
                <w:color w:val="000000"/>
                <w:u w:color="000000"/>
                <w:bdr w:val="nil"/>
                <w:lang w:val="en-US" w:eastAsia="en-GB"/>
              </w:rPr>
              <w:t xml:space="preserve"> (1000 words)</w:t>
            </w:r>
          </w:p>
          <w:p w14:paraId="4F8DB77E" w14:textId="05F52BAD" w:rsidR="00C2551C" w:rsidRDefault="00C2551C" w:rsidP="50466582">
            <w:pPr>
              <w:rPr>
                <w:i/>
                <w:iCs/>
              </w:rPr>
            </w:pPr>
            <w:r w:rsidRPr="50466582">
              <w:rPr>
                <w:i/>
                <w:iCs/>
              </w:rPr>
              <w:t>This section must describe your proposal</w:t>
            </w:r>
            <w:r w:rsidR="4D1D01D4" w:rsidRPr="50466582">
              <w:rPr>
                <w:i/>
                <w:iCs/>
              </w:rPr>
              <w:t xml:space="preserve">. </w:t>
            </w:r>
            <w:r w:rsidRPr="50466582">
              <w:rPr>
                <w:i/>
                <w:iCs/>
              </w:rPr>
              <w:t xml:space="preserve">We are seeking original, innovative, </w:t>
            </w:r>
            <w:r w:rsidR="69E2D524" w:rsidRPr="50466582">
              <w:rPr>
                <w:i/>
                <w:iCs/>
              </w:rPr>
              <w:t>cogent,</w:t>
            </w:r>
            <w:r w:rsidRPr="50466582">
              <w:rPr>
                <w:i/>
                <w:iCs/>
              </w:rPr>
              <w:t xml:space="preserve"> and coherent proposals, which are well-written in their entirety. Completion of the project should be feasible within the funded period, normally 3½ years. The methodology should be demonstrably appropriate and the whole proposal well-</w:t>
            </w:r>
            <w:r w:rsidRPr="50466582">
              <w:rPr>
                <w:i/>
                <w:iCs/>
              </w:rPr>
              <w:lastRenderedPageBreak/>
              <w:t xml:space="preserve">grounded in current research literature and/or practice. Full bibliographic referencing is not required. </w:t>
            </w:r>
          </w:p>
          <w:p w14:paraId="0AC52DA0" w14:textId="77777777" w:rsidR="00C2551C" w:rsidRDefault="00C2551C" w:rsidP="001247B1">
            <w:pPr>
              <w:spacing w:after="160" w:line="259" w:lineRule="auto"/>
            </w:pPr>
            <w:r>
              <w:t>Research question(s)/problem:</w:t>
            </w:r>
          </w:p>
          <w:p w14:paraId="4974063A" w14:textId="004133F4" w:rsidR="00C2551C" w:rsidRDefault="00C2551C" w:rsidP="001247B1">
            <w:pPr>
              <w:spacing w:after="160" w:line="259" w:lineRule="auto"/>
            </w:pPr>
            <w:r>
              <w:t>Research context, methods and sources, originality/</w:t>
            </w:r>
            <w:r w:rsidR="64667D4C">
              <w:t>innovation,</w:t>
            </w:r>
            <w:r>
              <w:t xml:space="preserve"> and contribution to knowledge (academic impact):</w:t>
            </w:r>
          </w:p>
          <w:p w14:paraId="031FB445" w14:textId="77777777" w:rsidR="00C2551C" w:rsidRDefault="00C2551C" w:rsidP="001247B1">
            <w:pPr>
              <w:spacing w:after="160" w:line="259" w:lineRule="auto"/>
            </w:pPr>
          </w:p>
          <w:p w14:paraId="72535C55" w14:textId="2685192E" w:rsidR="00C2551C" w:rsidRPr="009B5206" w:rsidRDefault="00C2551C" w:rsidP="001247B1">
            <w:pPr>
              <w:spacing w:after="0"/>
            </w:pPr>
            <w:r>
              <w:t xml:space="preserve">Knowledge Exchange, Public Engagement &amp; Impact: </w:t>
            </w:r>
            <w:r w:rsidRPr="50466582">
              <w:rPr>
                <w:i/>
                <w:iCs/>
              </w:rPr>
              <w:t xml:space="preserve">Who might be interested or involved in delivering or experiencing the change that may happen </w:t>
            </w:r>
            <w:bookmarkStart w:id="149" w:name="_Int_egpxjfwR"/>
            <w:r w:rsidRPr="50466582">
              <w:rPr>
                <w:i/>
                <w:iCs/>
              </w:rPr>
              <w:t>as a result of</w:t>
            </w:r>
            <w:bookmarkEnd w:id="149"/>
            <w:r w:rsidRPr="50466582">
              <w:rPr>
                <w:i/>
                <w:iCs/>
              </w:rPr>
              <w:t xml:space="preserve"> your findings? Why would these communities be interested</w:t>
            </w:r>
            <w:r w:rsidR="0024E6E3" w:rsidRPr="50466582">
              <w:rPr>
                <w:i/>
                <w:iCs/>
              </w:rPr>
              <w:t xml:space="preserve">? </w:t>
            </w:r>
            <w:r w:rsidRPr="50466582">
              <w:rPr>
                <w:i/>
                <w:iCs/>
              </w:rPr>
              <w:t>How might they benefit? How will you engage/communicate/network with these communities?</w:t>
            </w:r>
            <w:r w:rsidRPr="50466582">
              <w:rPr>
                <w:b/>
                <w:bCs/>
                <w:i/>
                <w:iCs/>
              </w:rPr>
              <w:t xml:space="preserve"> </w:t>
            </w:r>
            <w:r w:rsidRPr="50466582">
              <w:rPr>
                <w:i/>
                <w:iCs/>
              </w:rPr>
              <w:t xml:space="preserve">Be realistic in your proposed plans and ensure that your plans are ethical. </w:t>
            </w:r>
          </w:p>
          <w:p w14:paraId="030A1B9A" w14:textId="77777777" w:rsidR="00C2551C" w:rsidRPr="00DB7733" w:rsidRDefault="00C2551C" w:rsidP="001247B1">
            <w:pPr>
              <w:rPr>
                <w:i/>
                <w:iCs/>
              </w:rPr>
            </w:pPr>
          </w:p>
          <w:p w14:paraId="35D18A95" w14:textId="77777777" w:rsidR="00C2551C" w:rsidRDefault="00C2551C" w:rsidP="001247B1">
            <w:pPr>
              <w:spacing w:after="160" w:line="259" w:lineRule="auto"/>
            </w:pPr>
          </w:p>
          <w:p w14:paraId="42BE5358" w14:textId="77777777" w:rsidR="00C2551C" w:rsidRDefault="00C2551C" w:rsidP="001247B1">
            <w:pPr>
              <w:spacing w:after="160" w:line="259" w:lineRule="auto"/>
            </w:pPr>
          </w:p>
          <w:p w14:paraId="1A901FF4" w14:textId="77777777" w:rsidR="00C2551C" w:rsidRDefault="00C2551C" w:rsidP="001247B1">
            <w:pPr>
              <w:spacing w:after="160" w:line="259" w:lineRule="auto"/>
            </w:pPr>
          </w:p>
          <w:p w14:paraId="262683F9" w14:textId="77777777" w:rsidR="00C2551C" w:rsidRPr="004475ED" w:rsidRDefault="00C2551C" w:rsidP="001247B1">
            <w:pPr>
              <w:spacing w:after="160" w:line="259" w:lineRule="auto"/>
            </w:pPr>
          </w:p>
          <w:p w14:paraId="2EA1A101" w14:textId="77777777" w:rsidR="00C2551C" w:rsidRDefault="00C2551C" w:rsidP="001247B1">
            <w:pPr>
              <w:pBdr>
                <w:top w:val="nil"/>
                <w:left w:val="nil"/>
                <w:bottom w:val="nil"/>
                <w:right w:val="nil"/>
                <w:between w:val="nil"/>
                <w:bar w:val="nil"/>
              </w:pBdr>
              <w:spacing w:after="0" w:line="240" w:lineRule="auto"/>
              <w:rPr>
                <w:rFonts w:eastAsia="Arial Unicode MS" w:cs="Arial Unicode MS"/>
                <w:color w:val="000000"/>
                <w:u w:color="000000"/>
                <w:bdr w:val="nil"/>
                <w:lang w:val="en-US" w:eastAsia="en-GB"/>
              </w:rPr>
            </w:pPr>
          </w:p>
          <w:p w14:paraId="09AA6A06" w14:textId="77777777" w:rsidR="00C2551C" w:rsidRPr="00743D90" w:rsidRDefault="00C2551C" w:rsidP="001247B1">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tc>
      </w:tr>
    </w:tbl>
    <w:p w14:paraId="72825AB0" w14:textId="77777777" w:rsidR="00C2551C" w:rsidRPr="00743D90" w:rsidRDefault="00C2551C" w:rsidP="00C2551C">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p w14:paraId="0DDE19B6" w14:textId="77777777" w:rsidR="00C2551C" w:rsidRPr="00743D90" w:rsidRDefault="00C2551C" w:rsidP="00C2551C">
      <w:pPr>
        <w:pBdr>
          <w:top w:val="nil"/>
          <w:left w:val="nil"/>
          <w:bottom w:val="nil"/>
          <w:right w:val="nil"/>
          <w:between w:val="nil"/>
          <w:bar w:val="nil"/>
        </w:pBdr>
        <w:spacing w:after="0" w:line="240" w:lineRule="auto"/>
        <w:rPr>
          <w:rFonts w:eastAsia="Arial Unicode MS" w:cs="Arial Unicode MS"/>
          <w:b/>
          <w:bCs/>
          <w:color w:val="000000"/>
          <w:u w:color="000000"/>
          <w:bdr w:val="nil"/>
          <w:lang w:eastAsia="en-GB"/>
        </w:rPr>
      </w:pPr>
    </w:p>
    <w:tbl>
      <w:tblPr>
        <w:tblW w:w="929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93"/>
      </w:tblGrid>
      <w:tr w:rsidR="00C2551C" w:rsidRPr="00743D90" w14:paraId="0A775AC9" w14:textId="77777777" w:rsidTr="50466582">
        <w:trPr>
          <w:trHeight w:val="5563"/>
        </w:trPr>
        <w:tc>
          <w:tcPr>
            <w:tcW w:w="9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C8D13B1" w14:textId="77777777" w:rsidR="00C2551C" w:rsidRDefault="00C2551C" w:rsidP="001247B1">
            <w:pPr>
              <w:pBdr>
                <w:top w:val="nil"/>
                <w:left w:val="nil"/>
                <w:bottom w:val="nil"/>
                <w:right w:val="nil"/>
                <w:between w:val="nil"/>
                <w:bar w:val="nil"/>
              </w:pBdr>
              <w:rPr>
                <w:rFonts w:eastAsia="Arial Unicode MS" w:cs="Arial Unicode MS"/>
                <w:b/>
                <w:bCs/>
                <w:color w:val="000000"/>
                <w:u w:color="000000"/>
                <w:bdr w:val="nil"/>
                <w:lang w:eastAsia="en-GB"/>
              </w:rPr>
            </w:pPr>
            <w:r w:rsidRPr="00743D90">
              <w:rPr>
                <w:rFonts w:eastAsia="Arial Unicode MS" w:cs="Arial Unicode MS"/>
                <w:b/>
                <w:bCs/>
                <w:color w:val="000000"/>
                <w:u w:color="000000"/>
                <w:bdr w:val="nil"/>
                <w:lang w:val="en-US" w:eastAsia="en-GB"/>
              </w:rPr>
              <w:lastRenderedPageBreak/>
              <w:t>Preparedness for proposed doctoral project (300 words maximum)</w:t>
            </w:r>
          </w:p>
          <w:p w14:paraId="6B392618" w14:textId="77777777" w:rsidR="00C2551C" w:rsidRPr="00DE34D3" w:rsidRDefault="00C2551C" w:rsidP="50466582">
            <w:pPr>
              <w:pBdr>
                <w:top w:val="nil"/>
                <w:left w:val="nil"/>
                <w:bottom w:val="nil"/>
                <w:right w:val="nil"/>
                <w:between w:val="nil"/>
                <w:bar w:val="nil"/>
              </w:pBdr>
              <w:rPr>
                <w:i/>
                <w:iCs/>
              </w:rPr>
            </w:pPr>
            <w:r w:rsidRPr="50466582">
              <w:rPr>
                <w:i/>
                <w:iCs/>
              </w:rPr>
              <w:t xml:space="preserve">Please demonstrate how your previous study (UG / MA) and / or professional experience have prepared you for this </w:t>
            </w:r>
            <w:bookmarkStart w:id="150" w:name="_Int_nNrQ1VXn"/>
            <w:r w:rsidRPr="50466582">
              <w:rPr>
                <w:i/>
                <w:iCs/>
              </w:rPr>
              <w:t>particular doctoral</w:t>
            </w:r>
            <w:bookmarkEnd w:id="150"/>
            <w:r w:rsidRPr="50466582">
              <w:rPr>
                <w:i/>
                <w:iCs/>
              </w:rPr>
              <w:t xml:space="preserve"> project. This might include reference to your UG and </w:t>
            </w:r>
            <w:bookmarkStart w:id="151" w:name="_Int_Nv7Ga874"/>
            <w:r w:rsidRPr="50466582">
              <w:rPr>
                <w:i/>
                <w:iCs/>
              </w:rPr>
              <w:t>Masters</w:t>
            </w:r>
            <w:bookmarkEnd w:id="151"/>
            <w:r w:rsidRPr="50466582">
              <w:rPr>
                <w:i/>
                <w:iCs/>
              </w:rPr>
              <w:t xml:space="preserve"> programmes of study and your dissertation topics, specific and appropriate methodological training and/or expertise (</w:t>
            </w:r>
            <w:bookmarkStart w:id="152" w:name="_Int_sjxAV89y"/>
            <w:r w:rsidRPr="50466582">
              <w:rPr>
                <w:i/>
                <w:iCs/>
              </w:rPr>
              <w:t>e.g.</w:t>
            </w:r>
            <w:bookmarkEnd w:id="152"/>
            <w:r w:rsidRPr="50466582">
              <w:rPr>
                <w:i/>
                <w:iCs/>
              </w:rPr>
              <w:t xml:space="preserve"> proficiency in a relevant language, particular IT skills etc.), work-based learning or employment in a relevant occupation, etc.</w:t>
            </w:r>
          </w:p>
        </w:tc>
      </w:tr>
    </w:tbl>
    <w:p w14:paraId="1FE2926F" w14:textId="624ACA0F" w:rsidR="00C2551C" w:rsidRDefault="00C2551C" w:rsidP="00C2551C">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p w14:paraId="6A369E6D" w14:textId="38E9AA65" w:rsidR="004D1667" w:rsidRDefault="004D1667" w:rsidP="00C2551C">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p w14:paraId="773AC652" w14:textId="77777777" w:rsidR="004D1667" w:rsidRDefault="004D1667" w:rsidP="00C2551C">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tbl>
      <w:tblPr>
        <w:tblStyle w:val="TableGrid"/>
        <w:tblW w:w="9351" w:type="dxa"/>
        <w:tblLook w:val="04A0" w:firstRow="1" w:lastRow="0" w:firstColumn="1" w:lastColumn="0" w:noHBand="0" w:noVBand="1"/>
      </w:tblPr>
      <w:tblGrid>
        <w:gridCol w:w="9351"/>
      </w:tblGrid>
      <w:tr w:rsidR="00C2551C" w14:paraId="6C924A69" w14:textId="77777777" w:rsidTr="50466582">
        <w:tc>
          <w:tcPr>
            <w:tcW w:w="9351" w:type="dxa"/>
          </w:tcPr>
          <w:p w14:paraId="521875C1" w14:textId="77777777" w:rsidR="00C2551C" w:rsidRDefault="00C2551C" w:rsidP="001247B1">
            <w:pPr>
              <w:rPr>
                <w:rFonts w:eastAsia="Arial Unicode MS" w:cs="Arial Unicode MS"/>
                <w:b/>
                <w:bCs/>
                <w:color w:val="000000"/>
                <w:u w:color="000000"/>
                <w:bdr w:val="nil"/>
                <w:lang w:eastAsia="en-GB"/>
              </w:rPr>
            </w:pPr>
            <w:r>
              <w:rPr>
                <w:rFonts w:eastAsia="Arial Unicode MS" w:cs="Arial Unicode MS"/>
                <w:b/>
                <w:bCs/>
                <w:color w:val="000000"/>
                <w:u w:color="000000"/>
                <w:bdr w:val="nil"/>
                <w:lang w:eastAsia="en-GB"/>
              </w:rPr>
              <w:t>Training needs and SGSAH DTP (300 words maximum)</w:t>
            </w:r>
          </w:p>
          <w:p w14:paraId="0F6A4741" w14:textId="6EA794C6" w:rsidR="00C2551C" w:rsidRDefault="00C2551C" w:rsidP="61B6F1E4">
            <w:pPr>
              <w:rPr>
                <w:i/>
                <w:iCs/>
              </w:rPr>
            </w:pPr>
            <w:r w:rsidRPr="61B6F1E4">
              <w:rPr>
                <w:i/>
                <w:iCs/>
              </w:rPr>
              <w:t>However well</w:t>
            </w:r>
            <w:r w:rsidR="0177949D" w:rsidRPr="61B6F1E4">
              <w:rPr>
                <w:i/>
                <w:iCs/>
              </w:rPr>
              <w:t>-</w:t>
            </w:r>
            <w:r w:rsidRPr="61B6F1E4">
              <w:rPr>
                <w:i/>
                <w:iCs/>
              </w:rPr>
              <w:t xml:space="preserve">prepared applicants may be to undertake the research they propose, it is expected that they will need to develop new skills during their programme of study. </w:t>
            </w:r>
          </w:p>
          <w:p w14:paraId="7B3C4FCB" w14:textId="256C313A" w:rsidR="00C2551C" w:rsidRDefault="00C2551C" w:rsidP="00C2551C">
            <w:pPr>
              <w:pStyle w:val="ListParagraph"/>
              <w:numPr>
                <w:ilvl w:val="0"/>
                <w:numId w:val="46"/>
              </w:numPr>
              <w:rPr>
                <w:i/>
                <w:iCs/>
              </w:rPr>
            </w:pPr>
            <w:r w:rsidRPr="00526DF8">
              <w:rPr>
                <w:i/>
                <w:iCs/>
              </w:rPr>
              <w:t xml:space="preserve">Please identify your training needs – what skills will you need to develop to ensure that you are able to complete your research project successfully? (Your project is likely to </w:t>
            </w:r>
            <w:r w:rsidRPr="00526DF8">
              <w:rPr>
                <w:i/>
                <w:iCs/>
                <w:u w:val="single"/>
              </w:rPr>
              <w:t>build on</w:t>
            </w:r>
            <w:r w:rsidRPr="00526DF8">
              <w:rPr>
                <w:i/>
                <w:iCs/>
              </w:rPr>
              <w:t xml:space="preserve"> and </w:t>
            </w:r>
            <w:r w:rsidRPr="00526DF8">
              <w:rPr>
                <w:i/>
                <w:iCs/>
                <w:u w:val="single"/>
              </w:rPr>
              <w:t>extend</w:t>
            </w:r>
            <w:r w:rsidRPr="00526DF8">
              <w:rPr>
                <w:i/>
                <w:iCs/>
              </w:rPr>
              <w:t xml:space="preserve"> existing skills</w:t>
            </w:r>
            <w:r>
              <w:rPr>
                <w:i/>
                <w:iCs/>
              </w:rPr>
              <w:t xml:space="preserve"> and will be </w:t>
            </w:r>
            <w:r w:rsidR="000C104B">
              <w:rPr>
                <w:i/>
                <w:iCs/>
              </w:rPr>
              <w:t>project specific</w:t>
            </w:r>
            <w:r>
              <w:rPr>
                <w:i/>
                <w:iCs/>
              </w:rPr>
              <w:t xml:space="preserve">.) </w:t>
            </w:r>
          </w:p>
          <w:p w14:paraId="53CE0E04" w14:textId="77777777" w:rsidR="00C2551C" w:rsidRDefault="00C2551C" w:rsidP="50466582">
            <w:pPr>
              <w:pStyle w:val="ListParagraph"/>
              <w:numPr>
                <w:ilvl w:val="0"/>
                <w:numId w:val="46"/>
              </w:numPr>
              <w:rPr>
                <w:i/>
                <w:iCs/>
              </w:rPr>
            </w:pPr>
            <w:r w:rsidRPr="50466582">
              <w:rPr>
                <w:i/>
                <w:iCs/>
              </w:rPr>
              <w:t xml:space="preserve">What skills do you seek to develop for professional development purposes? For example, do you intend to undertake an </w:t>
            </w:r>
            <w:bookmarkStart w:id="153" w:name="_Int_CVvRItsO"/>
            <w:r w:rsidRPr="50466582">
              <w:rPr>
                <w:i/>
                <w:iCs/>
              </w:rPr>
              <w:t>Internship</w:t>
            </w:r>
            <w:bookmarkEnd w:id="153"/>
            <w:r w:rsidRPr="50466582">
              <w:rPr>
                <w:i/>
                <w:iCs/>
              </w:rPr>
              <w:t>?</w:t>
            </w:r>
          </w:p>
          <w:p w14:paraId="22FC7F41" w14:textId="2D12F6AB" w:rsidR="00C2551C" w:rsidRDefault="00C2551C" w:rsidP="50466582">
            <w:pPr>
              <w:pStyle w:val="ListParagraph"/>
              <w:numPr>
                <w:ilvl w:val="0"/>
                <w:numId w:val="46"/>
              </w:numPr>
              <w:rPr>
                <w:i/>
                <w:iCs/>
              </w:rPr>
            </w:pPr>
            <w:r w:rsidRPr="50466582">
              <w:rPr>
                <w:i/>
                <w:iCs/>
              </w:rPr>
              <w:t>How will you meet the needs and develop the skills noted above? What resources and/or opportunities will you access across the SGSAH DTP Programme beyond the core requirement, and from your HEIs and/or other HEIs or organisations</w:t>
            </w:r>
            <w:r w:rsidR="11A44B48" w:rsidRPr="50466582">
              <w:rPr>
                <w:i/>
                <w:iCs/>
              </w:rPr>
              <w:t xml:space="preserve">? </w:t>
            </w:r>
          </w:p>
          <w:p w14:paraId="4BAAA53F" w14:textId="77777777" w:rsidR="00C2551C" w:rsidRPr="009B5206" w:rsidRDefault="00C2551C" w:rsidP="001247B1">
            <w:pPr>
              <w:pStyle w:val="ListParagraph"/>
              <w:rPr>
                <w:i/>
                <w:iCs/>
              </w:rPr>
            </w:pPr>
          </w:p>
        </w:tc>
      </w:tr>
    </w:tbl>
    <w:p w14:paraId="433D86E5" w14:textId="77777777" w:rsidR="00C2551C" w:rsidRDefault="00C2551C" w:rsidP="00C2551C">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p w14:paraId="2A6CD6A2" w14:textId="77777777" w:rsidR="00C2551C" w:rsidRPr="00743D90" w:rsidRDefault="00C2551C" w:rsidP="00C2551C">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tbl>
      <w:tblPr>
        <w:tblStyle w:val="TableGrid"/>
        <w:tblW w:w="9351" w:type="dxa"/>
        <w:tblLook w:val="04A0" w:firstRow="1" w:lastRow="0" w:firstColumn="1" w:lastColumn="0" w:noHBand="0" w:noVBand="1"/>
      </w:tblPr>
      <w:tblGrid>
        <w:gridCol w:w="9351"/>
      </w:tblGrid>
      <w:tr w:rsidR="00C2551C" w14:paraId="43E35158" w14:textId="77777777" w:rsidTr="50466582">
        <w:tc>
          <w:tcPr>
            <w:tcW w:w="9351" w:type="dxa"/>
          </w:tcPr>
          <w:p w14:paraId="2C72DDB8" w14:textId="77777777" w:rsidR="00C2551C" w:rsidRPr="009B5206" w:rsidRDefault="00C2551C" w:rsidP="001247B1">
            <w:pPr>
              <w:rPr>
                <w:rFonts w:eastAsia="Arial Unicode MS" w:cs="Arial Unicode MS"/>
                <w:b/>
                <w:bCs/>
                <w:color w:val="000000"/>
                <w:u w:color="000000"/>
                <w:bdr w:val="nil"/>
                <w:lang w:eastAsia="en-GB"/>
              </w:rPr>
            </w:pPr>
            <w:r w:rsidRPr="006E3AC8">
              <w:rPr>
                <w:rFonts w:eastAsia="Arial Unicode MS" w:cs="Arial Unicode MS"/>
                <w:b/>
                <w:bCs/>
                <w:color w:val="000000"/>
                <w:u w:color="000000"/>
                <w:bdr w:val="nil"/>
                <w:lang w:eastAsia="en-GB"/>
              </w:rPr>
              <w:t>SGSAH Requirements</w:t>
            </w:r>
          </w:p>
          <w:p w14:paraId="4DB09FA7" w14:textId="0A90FC5C" w:rsidR="00C2551C" w:rsidRPr="00CA3C00" w:rsidRDefault="00C2551C" w:rsidP="50466582">
            <w:pPr>
              <w:rPr>
                <w:rFonts w:eastAsia="Arial Unicode MS" w:cs="Arial Unicode MS"/>
                <w:i/>
                <w:iCs/>
                <w:color w:val="000000"/>
                <w:bdr w:val="nil"/>
                <w:lang w:eastAsia="en-GB"/>
              </w:rPr>
            </w:pPr>
            <w:r w:rsidRPr="50466582">
              <w:rPr>
                <w:rFonts w:eastAsia="Arial Unicode MS" w:cs="Arial Unicode MS"/>
                <w:i/>
                <w:iCs/>
                <w:color w:val="000000"/>
                <w:bdr w:val="nil"/>
                <w:lang w:eastAsia="en-GB"/>
              </w:rPr>
              <w:t>All SGSAH DTP funded doctoral researchers are required to participate in core training elements provided by SGSAH</w:t>
            </w:r>
            <w:r w:rsidR="198251CE" w:rsidRPr="50466582">
              <w:rPr>
                <w:rFonts w:eastAsia="Arial Unicode MS" w:cs="Arial Unicode MS"/>
                <w:i/>
                <w:iCs/>
                <w:color w:val="000000"/>
                <w:bdr w:val="nil"/>
                <w:lang w:eastAsia="en-GB"/>
              </w:rPr>
              <w:t xml:space="preserve">. </w:t>
            </w:r>
            <w:r w:rsidRPr="50466582">
              <w:rPr>
                <w:rFonts w:eastAsia="Arial Unicode MS" w:cs="Arial Unicode MS"/>
                <w:i/>
                <w:iCs/>
                <w:color w:val="000000"/>
                <w:bdr w:val="nil"/>
                <w:lang w:eastAsia="en-GB"/>
              </w:rPr>
              <w:t>Key mechanisms for delivery of this training include Knowledge Exchange (KE) Hubs and Disciplinary+ Catalysts.</w:t>
            </w:r>
          </w:p>
          <w:p w14:paraId="0BE9B245" w14:textId="77777777" w:rsidR="00C2551C" w:rsidRPr="00CA3C00" w:rsidRDefault="00C2551C" w:rsidP="001247B1">
            <w:pPr>
              <w:rPr>
                <w:rFonts w:eastAsia="Arial Unicode MS" w:cs="Arial Unicode MS"/>
                <w:i/>
                <w:iCs/>
                <w:color w:val="000000"/>
                <w:u w:color="000000"/>
                <w:bdr w:val="nil"/>
                <w:lang w:eastAsia="en-GB"/>
              </w:rPr>
            </w:pPr>
            <w:r w:rsidRPr="00CA3C00">
              <w:rPr>
                <w:rFonts w:eastAsia="Arial Unicode MS" w:cs="Arial Unicode MS"/>
                <w:i/>
                <w:iCs/>
                <w:color w:val="000000"/>
                <w:u w:color="000000"/>
                <w:bdr w:val="nil"/>
                <w:lang w:eastAsia="en-GB"/>
              </w:rPr>
              <w:t>Informat</w:t>
            </w:r>
            <w:r>
              <w:rPr>
                <w:rFonts w:eastAsia="Arial Unicode MS" w:cs="Arial Unicode MS"/>
                <w:i/>
                <w:iCs/>
                <w:color w:val="000000"/>
                <w:u w:color="000000"/>
                <w:bdr w:val="nil"/>
                <w:lang w:eastAsia="en-GB"/>
              </w:rPr>
              <w:t>ion about these can be found in the Guidance.</w:t>
            </w:r>
          </w:p>
          <w:p w14:paraId="1F68CA6C" w14:textId="77777777" w:rsidR="00C2551C" w:rsidRDefault="00C2551C" w:rsidP="001247B1">
            <w:pPr>
              <w:rPr>
                <w:rFonts w:eastAsia="Arial Unicode MS" w:cs="Arial Unicode MS"/>
                <w:color w:val="000000"/>
                <w:u w:color="000000"/>
                <w:bdr w:val="nil"/>
                <w:lang w:eastAsia="en-GB"/>
              </w:rPr>
            </w:pPr>
          </w:p>
          <w:p w14:paraId="122A6468" w14:textId="77777777" w:rsidR="00C2551C" w:rsidRPr="006E3AC8" w:rsidRDefault="00C2551C" w:rsidP="001247B1">
            <w:pPr>
              <w:rPr>
                <w:rFonts w:eastAsia="Arial Unicode MS" w:cs="Arial Unicode MS"/>
                <w:b/>
                <w:bCs/>
                <w:color w:val="000000"/>
                <w:u w:color="000000"/>
                <w:bdr w:val="nil"/>
                <w:lang w:eastAsia="en-GB"/>
              </w:rPr>
            </w:pPr>
            <w:r>
              <w:rPr>
                <w:rFonts w:eastAsia="Arial Unicode MS" w:cs="Arial Unicode MS"/>
                <w:b/>
                <w:bCs/>
                <w:color w:val="000000"/>
                <w:u w:color="000000"/>
                <w:bdr w:val="nil"/>
                <w:lang w:eastAsia="en-GB"/>
              </w:rPr>
              <w:lastRenderedPageBreak/>
              <w:t>You must be a member of at least one KE Hub. Please</w:t>
            </w:r>
            <w:r w:rsidRPr="006E3AC8">
              <w:rPr>
                <w:rFonts w:eastAsia="Arial Unicode MS" w:cs="Arial Unicode MS"/>
                <w:b/>
                <w:bCs/>
                <w:color w:val="000000"/>
                <w:u w:color="000000"/>
                <w:bdr w:val="nil"/>
                <w:lang w:eastAsia="en-GB"/>
              </w:rPr>
              <w:t xml:space="preserve"> indicate which KE Hub</w:t>
            </w:r>
            <w:r>
              <w:rPr>
                <w:rFonts w:eastAsia="Arial Unicode MS" w:cs="Arial Unicode MS"/>
                <w:b/>
                <w:bCs/>
                <w:color w:val="000000"/>
                <w:u w:color="000000"/>
                <w:bdr w:val="nil"/>
                <w:lang w:eastAsia="en-GB"/>
              </w:rPr>
              <w:t>(s)</w:t>
            </w:r>
            <w:r w:rsidRPr="006E3AC8">
              <w:rPr>
                <w:rFonts w:eastAsia="Arial Unicode MS" w:cs="Arial Unicode MS"/>
                <w:b/>
                <w:bCs/>
                <w:color w:val="000000"/>
                <w:u w:color="000000"/>
                <w:bdr w:val="nil"/>
                <w:lang w:eastAsia="en-GB"/>
              </w:rPr>
              <w:t xml:space="preserve"> you will join:</w:t>
            </w:r>
          </w:p>
          <w:p w14:paraId="7F5AB515" w14:textId="77777777" w:rsidR="00C2551C" w:rsidRDefault="00C2551C" w:rsidP="001247B1">
            <w:r>
              <w:t>Ci</w:t>
            </w:r>
            <w:r w:rsidRPr="000073A1">
              <w:t>tizenship, Culture and Ethics</w:t>
            </w:r>
            <w:r>
              <w:t xml:space="preserve">   </w:t>
            </w:r>
            <w:r w:rsidRPr="00B17B58">
              <w:rPr>
                <w:sz w:val="44"/>
                <w:szCs w:val="44"/>
                <w:lang w:val="en-US"/>
              </w:rPr>
              <w:t>□</w:t>
            </w:r>
          </w:p>
          <w:p w14:paraId="55E1D586" w14:textId="77777777" w:rsidR="00C2551C" w:rsidRPr="006E3AC8" w:rsidRDefault="00C2551C" w:rsidP="001247B1">
            <w:r>
              <w:t xml:space="preserve">Creative Economies   </w:t>
            </w:r>
            <w:r w:rsidRPr="00B17B58">
              <w:rPr>
                <w:sz w:val="44"/>
                <w:szCs w:val="44"/>
                <w:lang w:val="en-US"/>
              </w:rPr>
              <w:t>□</w:t>
            </w:r>
          </w:p>
          <w:p w14:paraId="53C948ED" w14:textId="77777777" w:rsidR="00C2551C" w:rsidRDefault="00C2551C" w:rsidP="001247B1">
            <w:r>
              <w:t xml:space="preserve">Heritage  </w:t>
            </w:r>
            <w:r w:rsidRPr="00B17B58">
              <w:rPr>
                <w:sz w:val="44"/>
                <w:szCs w:val="44"/>
                <w:lang w:val="en-US"/>
              </w:rPr>
              <w:t>□</w:t>
            </w:r>
          </w:p>
          <w:p w14:paraId="6BFF7E5E" w14:textId="77777777" w:rsidR="00C2551C" w:rsidRDefault="00C2551C" w:rsidP="001247B1">
            <w:pPr>
              <w:rPr>
                <w:rFonts w:eastAsia="Arial Unicode MS" w:cs="Arial Unicode MS"/>
                <w:color w:val="000000"/>
                <w:u w:color="000000"/>
                <w:bdr w:val="nil"/>
                <w:lang w:eastAsia="en-GB"/>
              </w:rPr>
            </w:pPr>
          </w:p>
          <w:p w14:paraId="439FC6EC" w14:textId="77777777" w:rsidR="00C2551C" w:rsidRPr="006E3AC8" w:rsidRDefault="00C2551C" w:rsidP="001247B1">
            <w:pPr>
              <w:rPr>
                <w:rFonts w:eastAsia="Arial Unicode MS" w:cs="Arial Unicode MS"/>
                <w:b/>
                <w:bCs/>
                <w:color w:val="000000"/>
                <w:u w:color="000000"/>
                <w:bdr w:val="nil"/>
                <w:lang w:eastAsia="en-GB"/>
              </w:rPr>
            </w:pPr>
            <w:r>
              <w:rPr>
                <w:rFonts w:eastAsia="Arial Unicode MS" w:cs="Arial Unicode MS"/>
                <w:b/>
                <w:bCs/>
                <w:color w:val="000000"/>
                <w:u w:color="000000"/>
                <w:bdr w:val="nil"/>
                <w:lang w:eastAsia="en-GB"/>
              </w:rPr>
              <w:t xml:space="preserve">You must be a member of at least one Disciplinary+ Catalyst. Please indicate which Catalyst(s) </w:t>
            </w:r>
            <w:r w:rsidRPr="006E3AC8">
              <w:rPr>
                <w:rFonts w:eastAsia="Arial Unicode MS" w:cs="Arial Unicode MS"/>
                <w:b/>
                <w:bCs/>
                <w:color w:val="000000"/>
                <w:u w:color="000000"/>
                <w:bdr w:val="nil"/>
                <w:lang w:eastAsia="en-GB"/>
              </w:rPr>
              <w:t>you will join:</w:t>
            </w:r>
          </w:p>
          <w:p w14:paraId="639F1F6D" w14:textId="77777777" w:rsidR="00C2551C" w:rsidRPr="006E3AC8" w:rsidRDefault="00C2551C" w:rsidP="001247B1">
            <w:pPr>
              <w:rPr>
                <w:rFonts w:eastAsia="Arial Unicode MS" w:cs="Arial Unicode MS"/>
                <w:color w:val="000000"/>
                <w:u w:color="000000"/>
                <w:bdr w:val="nil"/>
                <w:lang w:eastAsia="en-GB"/>
              </w:rPr>
            </w:pPr>
            <w:r w:rsidRPr="006E3AC8">
              <w:rPr>
                <w:rFonts w:eastAsia="Arial Unicode MS" w:cs="Arial Unicode MS"/>
                <w:color w:val="000000"/>
                <w:u w:color="000000"/>
                <w:bdr w:val="nil"/>
                <w:lang w:eastAsia="en-GB"/>
              </w:rPr>
              <w:t>Archaeology and Classics</w:t>
            </w:r>
            <w:r>
              <w:rPr>
                <w:rFonts w:eastAsia="Arial Unicode MS" w:cs="Arial Unicode MS"/>
                <w:color w:val="000000"/>
                <w:u w:color="000000"/>
                <w:bdr w:val="nil"/>
                <w:lang w:eastAsia="en-GB"/>
              </w:rPr>
              <w:t xml:space="preserve">   </w:t>
            </w:r>
            <w:r w:rsidRPr="00B17B58">
              <w:rPr>
                <w:sz w:val="44"/>
                <w:szCs w:val="44"/>
                <w:lang w:val="en-US"/>
              </w:rPr>
              <w:t>□</w:t>
            </w:r>
          </w:p>
          <w:p w14:paraId="6A8594AD" w14:textId="77777777" w:rsidR="00C2551C" w:rsidRPr="006E3AC8" w:rsidRDefault="00C2551C" w:rsidP="001247B1">
            <w:pPr>
              <w:rPr>
                <w:rFonts w:eastAsia="Arial Unicode MS" w:cs="Arial Unicode MS"/>
                <w:color w:val="000000"/>
                <w:u w:color="000000"/>
                <w:bdr w:val="nil"/>
                <w:lang w:eastAsia="en-GB"/>
              </w:rPr>
            </w:pPr>
            <w:r w:rsidRPr="006E3AC8">
              <w:rPr>
                <w:rFonts w:eastAsia="Arial Unicode MS" w:cs="Arial Unicode MS"/>
                <w:color w:val="000000"/>
                <w:u w:color="000000"/>
                <w:bdr w:val="nil"/>
                <w:lang w:eastAsia="en-GB"/>
              </w:rPr>
              <w:t>Creative Arts and Design</w:t>
            </w:r>
            <w:r>
              <w:rPr>
                <w:rFonts w:eastAsia="Arial Unicode MS" w:cs="Arial Unicode MS"/>
                <w:color w:val="000000"/>
                <w:u w:color="000000"/>
                <w:bdr w:val="nil"/>
                <w:lang w:eastAsia="en-GB"/>
              </w:rPr>
              <w:t xml:space="preserve">   </w:t>
            </w:r>
            <w:r w:rsidRPr="00B17B58">
              <w:rPr>
                <w:sz w:val="44"/>
                <w:szCs w:val="44"/>
                <w:lang w:val="en-US"/>
              </w:rPr>
              <w:t>□</w:t>
            </w:r>
          </w:p>
          <w:p w14:paraId="21A5A942" w14:textId="77777777" w:rsidR="00C2551C" w:rsidRPr="006E3AC8" w:rsidRDefault="00C2551C" w:rsidP="001247B1">
            <w:pPr>
              <w:rPr>
                <w:rFonts w:eastAsia="Arial Unicode MS" w:cs="Arial Unicode MS"/>
                <w:color w:val="000000"/>
                <w:u w:color="000000"/>
                <w:bdr w:val="nil"/>
                <w:lang w:eastAsia="en-GB"/>
              </w:rPr>
            </w:pPr>
            <w:r w:rsidRPr="006E3AC8">
              <w:rPr>
                <w:rFonts w:eastAsia="Arial Unicode MS" w:cs="Arial Unicode MS"/>
                <w:color w:val="000000"/>
                <w:u w:color="000000"/>
                <w:bdr w:val="nil"/>
                <w:lang w:eastAsia="en-GB"/>
              </w:rPr>
              <w:t>Cultural and Museum Studies</w:t>
            </w:r>
            <w:r>
              <w:rPr>
                <w:rFonts w:eastAsia="Arial Unicode MS" w:cs="Arial Unicode MS"/>
                <w:color w:val="000000"/>
                <w:u w:color="000000"/>
                <w:bdr w:val="nil"/>
                <w:lang w:eastAsia="en-GB"/>
              </w:rPr>
              <w:t xml:space="preserve">   </w:t>
            </w:r>
            <w:r w:rsidRPr="00B17B58">
              <w:rPr>
                <w:sz w:val="44"/>
                <w:szCs w:val="44"/>
                <w:lang w:val="en-US"/>
              </w:rPr>
              <w:t>□</w:t>
            </w:r>
          </w:p>
          <w:p w14:paraId="6B5B1ED8" w14:textId="77777777" w:rsidR="00C2551C" w:rsidRPr="006E3AC8" w:rsidRDefault="00C2551C" w:rsidP="001247B1">
            <w:pPr>
              <w:rPr>
                <w:rFonts w:eastAsia="Arial Unicode MS" w:cs="Arial Unicode MS"/>
                <w:color w:val="000000"/>
                <w:u w:color="000000"/>
                <w:bdr w:val="nil"/>
                <w:lang w:eastAsia="en-GB"/>
              </w:rPr>
            </w:pPr>
            <w:r w:rsidRPr="006E3AC8">
              <w:rPr>
                <w:rFonts w:eastAsia="Arial Unicode MS" w:cs="Arial Unicode MS"/>
                <w:color w:val="000000"/>
                <w:u w:color="000000"/>
                <w:bdr w:val="nil"/>
                <w:lang w:eastAsia="en-GB"/>
              </w:rPr>
              <w:t>History</w:t>
            </w:r>
            <w:r>
              <w:rPr>
                <w:rFonts w:eastAsia="Arial Unicode MS" w:cs="Arial Unicode MS"/>
                <w:color w:val="000000"/>
                <w:u w:color="000000"/>
                <w:bdr w:val="nil"/>
                <w:lang w:eastAsia="en-GB"/>
              </w:rPr>
              <w:t xml:space="preserve">   </w:t>
            </w:r>
            <w:r w:rsidRPr="00B17B58">
              <w:rPr>
                <w:sz w:val="44"/>
                <w:szCs w:val="44"/>
                <w:lang w:val="en-US"/>
              </w:rPr>
              <w:t>□</w:t>
            </w:r>
          </w:p>
          <w:p w14:paraId="21BB2474" w14:textId="77777777" w:rsidR="00C2551C" w:rsidRPr="006E3AC8" w:rsidRDefault="00C2551C" w:rsidP="001247B1">
            <w:pPr>
              <w:rPr>
                <w:rFonts w:eastAsia="Arial Unicode MS" w:cs="Arial Unicode MS"/>
                <w:color w:val="000000"/>
                <w:u w:color="000000"/>
                <w:bdr w:val="nil"/>
                <w:lang w:eastAsia="en-GB"/>
              </w:rPr>
            </w:pPr>
            <w:r w:rsidRPr="006E3AC8">
              <w:rPr>
                <w:rFonts w:eastAsia="Arial Unicode MS" w:cs="Arial Unicode MS"/>
                <w:color w:val="000000"/>
                <w:u w:color="000000"/>
                <w:bdr w:val="nil"/>
                <w:lang w:eastAsia="en-GB"/>
              </w:rPr>
              <w:t>Law</w:t>
            </w:r>
            <w:r>
              <w:rPr>
                <w:rFonts w:eastAsia="Arial Unicode MS" w:cs="Arial Unicode MS"/>
                <w:color w:val="000000"/>
                <w:u w:color="000000"/>
                <w:bdr w:val="nil"/>
                <w:lang w:eastAsia="en-GB"/>
              </w:rPr>
              <w:t xml:space="preserve">   </w:t>
            </w:r>
            <w:r w:rsidRPr="00B17B58">
              <w:rPr>
                <w:sz w:val="44"/>
                <w:szCs w:val="44"/>
                <w:lang w:val="en-US"/>
              </w:rPr>
              <w:t>□</w:t>
            </w:r>
          </w:p>
          <w:p w14:paraId="237243D8" w14:textId="77777777" w:rsidR="00C2551C" w:rsidRPr="006E3AC8" w:rsidRDefault="00C2551C" w:rsidP="001247B1">
            <w:pPr>
              <w:rPr>
                <w:rFonts w:eastAsia="Arial Unicode MS" w:cs="Arial Unicode MS"/>
                <w:color w:val="000000"/>
                <w:u w:color="000000"/>
                <w:bdr w:val="nil"/>
                <w:lang w:eastAsia="en-GB"/>
              </w:rPr>
            </w:pPr>
            <w:r w:rsidRPr="006E3AC8">
              <w:rPr>
                <w:rFonts w:eastAsia="Arial Unicode MS" w:cs="Arial Unicode MS"/>
                <w:color w:val="000000"/>
                <w:u w:color="000000"/>
                <w:bdr w:val="nil"/>
                <w:lang w:eastAsia="en-GB"/>
              </w:rPr>
              <w:t>Linguistics</w:t>
            </w:r>
            <w:r>
              <w:rPr>
                <w:rFonts w:eastAsia="Arial Unicode MS" w:cs="Arial Unicode MS"/>
                <w:color w:val="000000"/>
                <w:u w:color="000000"/>
                <w:bdr w:val="nil"/>
                <w:lang w:eastAsia="en-GB"/>
              </w:rPr>
              <w:t xml:space="preserve">   </w:t>
            </w:r>
            <w:r w:rsidRPr="00B17B58">
              <w:rPr>
                <w:sz w:val="44"/>
                <w:szCs w:val="44"/>
                <w:lang w:val="en-US"/>
              </w:rPr>
              <w:t>□</w:t>
            </w:r>
          </w:p>
          <w:p w14:paraId="71A176CE" w14:textId="77777777" w:rsidR="00C2551C" w:rsidRPr="006E3AC8" w:rsidRDefault="00C2551C" w:rsidP="001247B1">
            <w:pPr>
              <w:rPr>
                <w:rFonts w:eastAsia="Arial Unicode MS" w:cs="Arial Unicode MS"/>
                <w:color w:val="000000"/>
                <w:u w:color="000000"/>
                <w:bdr w:val="nil"/>
                <w:lang w:eastAsia="en-GB"/>
              </w:rPr>
            </w:pPr>
            <w:r w:rsidRPr="006E3AC8">
              <w:rPr>
                <w:rFonts w:eastAsia="Arial Unicode MS" w:cs="Arial Unicode MS"/>
                <w:color w:val="000000"/>
                <w:u w:color="000000"/>
                <w:bdr w:val="nil"/>
                <w:lang w:eastAsia="en-GB"/>
              </w:rPr>
              <w:t>Media, Comms, Film &amp; TV</w:t>
            </w:r>
            <w:r>
              <w:rPr>
                <w:rFonts w:eastAsia="Arial Unicode MS" w:cs="Arial Unicode MS"/>
                <w:color w:val="000000"/>
                <w:u w:color="000000"/>
                <w:bdr w:val="nil"/>
                <w:lang w:eastAsia="en-GB"/>
              </w:rPr>
              <w:t xml:space="preserve">  </w:t>
            </w:r>
            <w:r w:rsidRPr="00B17B58">
              <w:rPr>
                <w:sz w:val="44"/>
                <w:szCs w:val="44"/>
                <w:lang w:val="en-US"/>
              </w:rPr>
              <w:t>□</w:t>
            </w:r>
          </w:p>
          <w:p w14:paraId="5A57A5A9" w14:textId="77777777" w:rsidR="00C2551C" w:rsidRPr="006E3AC8" w:rsidRDefault="00C2551C" w:rsidP="001247B1">
            <w:pPr>
              <w:rPr>
                <w:rFonts w:eastAsia="Arial Unicode MS" w:cs="Arial Unicode MS"/>
                <w:color w:val="000000"/>
                <w:u w:color="000000"/>
                <w:bdr w:val="nil"/>
                <w:lang w:eastAsia="en-GB"/>
              </w:rPr>
            </w:pPr>
            <w:r w:rsidRPr="006E3AC8">
              <w:rPr>
                <w:rFonts w:eastAsia="Arial Unicode MS" w:cs="Arial Unicode MS"/>
                <w:color w:val="000000"/>
                <w:u w:color="000000"/>
                <w:bdr w:val="nil"/>
                <w:lang w:eastAsia="en-GB"/>
              </w:rPr>
              <w:t>Modern Languages</w:t>
            </w:r>
            <w:r>
              <w:rPr>
                <w:rFonts w:eastAsia="Arial Unicode MS" w:cs="Arial Unicode MS"/>
                <w:color w:val="000000"/>
                <w:u w:color="000000"/>
                <w:bdr w:val="nil"/>
                <w:lang w:eastAsia="en-GB"/>
              </w:rPr>
              <w:t xml:space="preserve">   </w:t>
            </w:r>
            <w:r w:rsidRPr="00B17B58">
              <w:rPr>
                <w:sz w:val="44"/>
                <w:szCs w:val="44"/>
                <w:lang w:val="en-US"/>
              </w:rPr>
              <w:t>□</w:t>
            </w:r>
          </w:p>
          <w:p w14:paraId="6F7B22BA" w14:textId="77777777" w:rsidR="00C2551C" w:rsidRPr="006E3AC8" w:rsidRDefault="00C2551C" w:rsidP="001247B1">
            <w:pPr>
              <w:rPr>
                <w:rFonts w:eastAsia="Arial Unicode MS" w:cs="Arial Unicode MS"/>
                <w:color w:val="000000"/>
                <w:u w:color="000000"/>
                <w:bdr w:val="nil"/>
                <w:lang w:eastAsia="en-GB"/>
              </w:rPr>
            </w:pPr>
            <w:r w:rsidRPr="006E3AC8">
              <w:rPr>
                <w:rFonts w:eastAsia="Arial Unicode MS" w:cs="Arial Unicode MS"/>
                <w:color w:val="000000"/>
                <w:u w:color="000000"/>
                <w:bdr w:val="nil"/>
                <w:lang w:eastAsia="en-GB"/>
              </w:rPr>
              <w:t xml:space="preserve">Celtic Studies </w:t>
            </w:r>
            <w:r>
              <w:rPr>
                <w:rFonts w:eastAsia="Arial Unicode MS" w:cs="Arial Unicode MS"/>
                <w:color w:val="000000"/>
                <w:u w:color="000000"/>
                <w:bdr w:val="nil"/>
                <w:lang w:eastAsia="en-GB"/>
              </w:rPr>
              <w:t xml:space="preserve">   </w:t>
            </w:r>
            <w:r w:rsidRPr="00B17B58">
              <w:rPr>
                <w:sz w:val="44"/>
                <w:szCs w:val="44"/>
                <w:lang w:val="en-US"/>
              </w:rPr>
              <w:t>□</w:t>
            </w:r>
          </w:p>
          <w:p w14:paraId="61F02DB5" w14:textId="77777777" w:rsidR="00C2551C" w:rsidRPr="006E3AC8" w:rsidRDefault="00C2551C" w:rsidP="001247B1">
            <w:pPr>
              <w:rPr>
                <w:rFonts w:eastAsia="Arial Unicode MS" w:cs="Arial Unicode MS"/>
                <w:color w:val="000000"/>
                <w:u w:color="000000"/>
                <w:bdr w:val="nil"/>
                <w:lang w:eastAsia="en-GB"/>
              </w:rPr>
            </w:pPr>
            <w:r w:rsidRPr="006E3AC8">
              <w:rPr>
                <w:rFonts w:eastAsia="Arial Unicode MS" w:cs="Arial Unicode MS"/>
                <w:color w:val="000000"/>
                <w:u w:color="000000"/>
                <w:bdr w:val="nil"/>
                <w:lang w:eastAsia="en-GB"/>
              </w:rPr>
              <w:t>Philosophy</w:t>
            </w:r>
            <w:r>
              <w:rPr>
                <w:rFonts w:eastAsia="Arial Unicode MS" w:cs="Arial Unicode MS"/>
                <w:color w:val="000000"/>
                <w:u w:color="000000"/>
                <w:bdr w:val="nil"/>
                <w:lang w:eastAsia="en-GB"/>
              </w:rPr>
              <w:t xml:space="preserve">   </w:t>
            </w:r>
            <w:r w:rsidRPr="00B17B58">
              <w:rPr>
                <w:sz w:val="44"/>
                <w:szCs w:val="44"/>
                <w:lang w:val="en-US"/>
              </w:rPr>
              <w:t>□</w:t>
            </w:r>
          </w:p>
          <w:p w14:paraId="56166792" w14:textId="77777777" w:rsidR="00C2551C" w:rsidRPr="006E3AC8" w:rsidRDefault="00C2551C" w:rsidP="001247B1">
            <w:pPr>
              <w:rPr>
                <w:rFonts w:eastAsia="Arial Unicode MS" w:cs="Arial Unicode MS"/>
                <w:b/>
                <w:bCs/>
                <w:color w:val="000000"/>
                <w:u w:color="000000"/>
                <w:bdr w:val="nil"/>
                <w:lang w:eastAsia="en-GB"/>
              </w:rPr>
            </w:pPr>
            <w:r w:rsidRPr="006E3AC8">
              <w:rPr>
                <w:rFonts w:eastAsia="Arial Unicode MS" w:cs="Arial Unicode MS"/>
                <w:color w:val="000000"/>
                <w:u w:color="000000"/>
                <w:bdr w:val="nil"/>
                <w:lang w:eastAsia="en-GB"/>
              </w:rPr>
              <w:t>Literature</w:t>
            </w:r>
            <w:r>
              <w:rPr>
                <w:rFonts w:eastAsia="Arial Unicode MS" w:cs="Arial Unicode MS"/>
                <w:color w:val="000000"/>
                <w:u w:color="000000"/>
                <w:bdr w:val="nil"/>
                <w:lang w:eastAsia="en-GB"/>
              </w:rPr>
              <w:t xml:space="preserve">   </w:t>
            </w:r>
            <w:r w:rsidRPr="00B17B58">
              <w:rPr>
                <w:sz w:val="44"/>
                <w:szCs w:val="44"/>
                <w:lang w:val="en-US"/>
              </w:rPr>
              <w:t>□</w:t>
            </w:r>
          </w:p>
          <w:p w14:paraId="34903EAE" w14:textId="77777777" w:rsidR="00C2551C" w:rsidRDefault="00C2551C" w:rsidP="001247B1">
            <w:pPr>
              <w:rPr>
                <w:rFonts w:eastAsia="Arial Unicode MS" w:cs="Arial Unicode MS"/>
                <w:color w:val="000000"/>
                <w:u w:color="000000"/>
                <w:bdr w:val="nil"/>
                <w:lang w:eastAsia="en-GB"/>
              </w:rPr>
            </w:pPr>
            <w:r w:rsidRPr="006E3AC8">
              <w:rPr>
                <w:rFonts w:eastAsia="Arial Unicode MS" w:cs="Arial Unicode MS"/>
                <w:color w:val="000000"/>
                <w:u w:color="000000"/>
                <w:bdr w:val="nil"/>
                <w:lang w:eastAsia="en-GB"/>
              </w:rPr>
              <w:t>Theology, Divinity &amp; Religion</w:t>
            </w:r>
            <w:r>
              <w:rPr>
                <w:rFonts w:eastAsia="Arial Unicode MS" w:cs="Arial Unicode MS"/>
                <w:color w:val="000000"/>
                <w:u w:color="000000"/>
                <w:bdr w:val="nil"/>
                <w:lang w:eastAsia="en-GB"/>
              </w:rPr>
              <w:t xml:space="preserve">   </w:t>
            </w:r>
            <w:r w:rsidRPr="00B17B58">
              <w:rPr>
                <w:sz w:val="44"/>
                <w:szCs w:val="44"/>
                <w:lang w:val="en-US"/>
              </w:rPr>
              <w:t>□</w:t>
            </w:r>
          </w:p>
          <w:p w14:paraId="1CC16F9B" w14:textId="77777777" w:rsidR="00C2551C" w:rsidRDefault="00C2551C" w:rsidP="001247B1">
            <w:pPr>
              <w:rPr>
                <w:rFonts w:eastAsia="Arial Unicode MS" w:cs="Arial Unicode MS"/>
                <w:color w:val="000000"/>
                <w:u w:color="000000"/>
                <w:bdr w:val="nil"/>
                <w:lang w:eastAsia="en-GB"/>
              </w:rPr>
            </w:pPr>
          </w:p>
        </w:tc>
      </w:tr>
    </w:tbl>
    <w:p w14:paraId="02B4741D" w14:textId="77777777" w:rsidR="00C2551C" w:rsidRPr="008E2E3D" w:rsidRDefault="00C2551C" w:rsidP="00C2551C">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p w14:paraId="5FD73986" w14:textId="77777777" w:rsidR="00C2551C" w:rsidRPr="00743D90" w:rsidRDefault="00C2551C" w:rsidP="00C2551C">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tbl>
      <w:tblPr>
        <w:tblW w:w="935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34"/>
        <w:gridCol w:w="4621"/>
      </w:tblGrid>
      <w:tr w:rsidR="00C2551C" w:rsidRPr="00743D90" w14:paraId="456F8A71" w14:textId="77777777" w:rsidTr="001247B1">
        <w:trPr>
          <w:trHeight w:val="2763"/>
        </w:trPr>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6C457" w14:textId="77777777" w:rsidR="00C2551C" w:rsidRPr="00743D90" w:rsidRDefault="00C2551C" w:rsidP="001247B1">
            <w:pPr>
              <w:pBdr>
                <w:top w:val="nil"/>
                <w:left w:val="nil"/>
                <w:bottom w:val="nil"/>
                <w:right w:val="nil"/>
                <w:between w:val="nil"/>
                <w:bar w:val="nil"/>
              </w:pBdr>
              <w:rPr>
                <w:rFonts w:eastAsia="Arial Unicode MS" w:cs="Arial Unicode MS"/>
                <w:b/>
                <w:bCs/>
                <w:color w:val="000000"/>
                <w:u w:color="000000"/>
                <w:bdr w:val="nil"/>
                <w:lang w:eastAsia="en-GB"/>
              </w:rPr>
            </w:pPr>
            <w:r w:rsidRPr="00743D90">
              <w:rPr>
                <w:rFonts w:eastAsia="Arial Unicode MS" w:cs="Arial Unicode MS"/>
                <w:b/>
                <w:bCs/>
                <w:color w:val="000000"/>
                <w:u w:color="000000"/>
                <w:bdr w:val="nil"/>
                <w:lang w:val="en-US" w:eastAsia="en-GB"/>
              </w:rPr>
              <w:t>Nominating Member of Staff</w:t>
            </w:r>
          </w:p>
          <w:p w14:paraId="0A67155A" w14:textId="77777777" w:rsidR="00C2551C" w:rsidRPr="00743D90" w:rsidRDefault="00C2551C" w:rsidP="001247B1">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r w:rsidRPr="00743D90">
              <w:rPr>
                <w:rFonts w:eastAsia="Arial Unicode MS" w:cs="Arial Unicode MS"/>
                <w:i/>
                <w:iCs/>
                <w:color w:val="000000"/>
                <w:u w:color="000000"/>
                <w:bdr w:val="nil"/>
                <w:lang w:val="en-US" w:eastAsia="en-GB"/>
              </w:rPr>
              <w:t xml:space="preserve">Please provide a name and contact for your nominating institution. This </w:t>
            </w:r>
            <w:r>
              <w:rPr>
                <w:rFonts w:eastAsia="Arial Unicode MS" w:cs="Arial Unicode MS"/>
                <w:i/>
                <w:iCs/>
                <w:color w:val="000000"/>
                <w:u w:color="000000"/>
                <w:bdr w:val="nil"/>
                <w:lang w:val="en-US" w:eastAsia="en-GB"/>
              </w:rPr>
              <w:t>will</w:t>
            </w:r>
            <w:r w:rsidRPr="00743D90">
              <w:rPr>
                <w:rFonts w:eastAsia="Arial Unicode MS" w:cs="Arial Unicode MS"/>
                <w:i/>
                <w:iCs/>
                <w:color w:val="000000"/>
                <w:u w:color="000000"/>
                <w:bdr w:val="nil"/>
                <w:lang w:val="en-US" w:eastAsia="en-GB"/>
              </w:rPr>
              <w:t xml:space="preserve"> be the person who signs the nominating form. </w:t>
            </w:r>
            <w:r>
              <w:rPr>
                <w:rFonts w:eastAsia="Arial Unicode MS" w:cs="Arial Unicode MS"/>
                <w:i/>
                <w:iCs/>
                <w:color w:val="000000"/>
                <w:u w:color="000000"/>
                <w:bdr w:val="nil"/>
                <w:lang w:val="en-US" w:eastAsia="en-GB"/>
              </w:rPr>
              <w:t>T</w:t>
            </w:r>
            <w:r w:rsidRPr="00743D90">
              <w:rPr>
                <w:rFonts w:eastAsia="Arial Unicode MS" w:cs="Arial Unicode MS"/>
                <w:i/>
                <w:iCs/>
                <w:color w:val="000000"/>
                <w:u w:color="000000"/>
                <w:bdr w:val="nil"/>
                <w:lang w:val="en-US" w:eastAsia="en-GB"/>
              </w:rPr>
              <w:t>his will depend on your ch</w:t>
            </w:r>
            <w:r>
              <w:rPr>
                <w:rFonts w:eastAsia="Arial Unicode MS" w:cs="Arial Unicode MS"/>
                <w:i/>
                <w:iCs/>
                <w:color w:val="000000"/>
                <w:u w:color="000000"/>
                <w:bdr w:val="nil"/>
                <w:lang w:val="en-US" w:eastAsia="en-GB"/>
              </w:rPr>
              <w:t>osen HEI’s nomination process.</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AC5B5" w14:textId="77777777" w:rsidR="00C2551C" w:rsidRPr="00743D90" w:rsidRDefault="00C2551C" w:rsidP="001247B1">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tc>
      </w:tr>
      <w:tr w:rsidR="00C2551C" w:rsidRPr="00743D90" w14:paraId="2A51102A" w14:textId="77777777" w:rsidTr="001247B1">
        <w:trPr>
          <w:trHeight w:val="562"/>
        </w:trPr>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EFB26" w14:textId="77777777" w:rsidR="00C2551C" w:rsidRPr="00743D90" w:rsidRDefault="00C2551C" w:rsidP="001247B1">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r w:rsidRPr="00743D90">
              <w:rPr>
                <w:rFonts w:eastAsia="Arial Unicode MS" w:cs="Arial Unicode MS"/>
                <w:b/>
                <w:bCs/>
                <w:color w:val="000000"/>
                <w:u w:color="000000"/>
                <w:bdr w:val="nil"/>
                <w:lang w:val="en-US" w:eastAsia="en-GB"/>
              </w:rPr>
              <w:lastRenderedPageBreak/>
              <w:t xml:space="preserve">Nominator Email </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5C270" w14:textId="77777777" w:rsidR="00C2551C" w:rsidRPr="00743D90" w:rsidRDefault="00C2551C" w:rsidP="001247B1">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tc>
      </w:tr>
    </w:tbl>
    <w:p w14:paraId="02E5EE0F" w14:textId="77777777" w:rsidR="00C2551C" w:rsidRPr="00743D90" w:rsidRDefault="00C2551C" w:rsidP="00C2551C">
      <w:pPr>
        <w:widowControl w:val="0"/>
        <w:pBdr>
          <w:top w:val="nil"/>
          <w:left w:val="nil"/>
          <w:bottom w:val="nil"/>
          <w:right w:val="nil"/>
          <w:between w:val="nil"/>
          <w:bar w:val="nil"/>
        </w:pBdr>
        <w:spacing w:after="0" w:line="240" w:lineRule="auto"/>
        <w:rPr>
          <w:rFonts w:eastAsia="Arial Unicode MS" w:cs="Arial Unicode MS"/>
          <w:b/>
          <w:bCs/>
          <w:color w:val="000000"/>
          <w:u w:color="000000"/>
          <w:bdr w:val="nil"/>
          <w:lang w:eastAsia="en-GB"/>
        </w:rPr>
      </w:pPr>
    </w:p>
    <w:p w14:paraId="49EA5DE9" w14:textId="77777777" w:rsidR="00C2551C" w:rsidRDefault="00C2551C" w:rsidP="00C2551C">
      <w:pPr>
        <w:widowControl w:val="0"/>
        <w:pBdr>
          <w:top w:val="nil"/>
          <w:left w:val="nil"/>
          <w:bottom w:val="nil"/>
          <w:right w:val="nil"/>
          <w:between w:val="nil"/>
          <w:bar w:val="nil"/>
        </w:pBdr>
        <w:spacing w:after="0" w:line="240" w:lineRule="auto"/>
        <w:rPr>
          <w:rFonts w:eastAsia="Arial Unicode MS" w:cs="Arial Unicode MS"/>
          <w:b/>
          <w:bCs/>
          <w:color w:val="000000"/>
          <w:u w:color="000000"/>
          <w:bdr w:val="nil"/>
          <w:lang w:eastAsia="en-GB"/>
        </w:rPr>
      </w:pPr>
    </w:p>
    <w:p w14:paraId="3F2190C8" w14:textId="2CF07DF1" w:rsidR="00C2551C" w:rsidRDefault="00C2551C" w:rsidP="00C2551C">
      <w:pPr>
        <w:rPr>
          <w:rFonts w:ascii="Calibri" w:hAnsi="Calibri" w:cs="Calibri"/>
          <w:sz w:val="22"/>
          <w:szCs w:val="22"/>
        </w:rPr>
      </w:pPr>
      <w:r w:rsidRPr="50466582">
        <w:rPr>
          <w:b/>
          <w:bCs/>
        </w:rPr>
        <w:t xml:space="preserve">Data storage: </w:t>
      </w:r>
      <w:r>
        <w:t xml:space="preserve">Anonymised, limited special characteristic data (such as disability, ethnicity, </w:t>
      </w:r>
      <w:r w:rsidR="00E6154A">
        <w:t>and other</w:t>
      </w:r>
      <w:r>
        <w:t xml:space="preserve"> health data) will be collected and retained by SGSAH </w:t>
      </w:r>
      <w:bookmarkStart w:id="154" w:name="_Int_CTOcFc4C"/>
      <w:r>
        <w:t>in order to</w:t>
      </w:r>
      <w:bookmarkEnd w:id="154"/>
      <w:r>
        <w:t xml:space="preserve"> fulfil our contractual obligations to our funder, the Arts and Humanities Research Council. </w:t>
      </w:r>
    </w:p>
    <w:p w14:paraId="05BC3109" w14:textId="24311F67" w:rsidR="00C2551C" w:rsidRDefault="00C2551C" w:rsidP="00C2551C">
      <w:r>
        <w:t>Applications from nominees not in receipt of funding will be destroyed by 1</w:t>
      </w:r>
      <w:r w:rsidRPr="50466582">
        <w:rPr>
          <w:vertAlign w:val="superscript"/>
        </w:rPr>
        <w:t>st</w:t>
      </w:r>
      <w:r>
        <w:t xml:space="preserve"> October 202</w:t>
      </w:r>
      <w:r w:rsidR="7E1BC143">
        <w:t>3</w:t>
      </w:r>
      <w:r>
        <w:t xml:space="preserve">. Applications from nominees in receipt of funding will be retained for the duration of the studentship. This application may be read by up to </w:t>
      </w:r>
      <w:r w:rsidR="005F75E2">
        <w:t xml:space="preserve">twenty </w:t>
      </w:r>
      <w:r>
        <w:t>reviewers.</w:t>
      </w:r>
    </w:p>
    <w:p w14:paraId="5AA7D92B" w14:textId="77777777" w:rsidR="00CC4404" w:rsidRPr="00743D90" w:rsidRDefault="00CC4404" w:rsidP="00CC4404">
      <w:pPr>
        <w:pBdr>
          <w:top w:val="nil"/>
          <w:left w:val="nil"/>
          <w:bottom w:val="nil"/>
          <w:right w:val="nil"/>
          <w:between w:val="nil"/>
          <w:bar w:val="nil"/>
        </w:pBdr>
        <w:spacing w:after="0" w:line="240" w:lineRule="auto"/>
        <w:rPr>
          <w:rFonts w:eastAsia="Arial Unicode MS" w:cs="Arial Unicode MS"/>
          <w:b/>
          <w:bCs/>
          <w:color w:val="000000"/>
          <w:u w:color="000000"/>
          <w:bdr w:val="nil"/>
          <w:lang w:eastAsia="en-GB"/>
        </w:rPr>
      </w:pPr>
    </w:p>
    <w:p w14:paraId="07650D28" w14:textId="77777777" w:rsidR="002C35DF" w:rsidRPr="00743D90" w:rsidRDefault="002C35DF" w:rsidP="00743D90">
      <w:pPr>
        <w:widowControl w:val="0"/>
        <w:pBdr>
          <w:top w:val="nil"/>
          <w:left w:val="nil"/>
          <w:bottom w:val="nil"/>
          <w:right w:val="nil"/>
          <w:between w:val="nil"/>
          <w:bar w:val="nil"/>
        </w:pBdr>
        <w:spacing w:after="0" w:line="240" w:lineRule="auto"/>
        <w:rPr>
          <w:rFonts w:eastAsia="Arial Unicode MS" w:cs="Arial Unicode MS"/>
          <w:b/>
          <w:bCs/>
          <w:color w:val="000000"/>
          <w:u w:color="000000"/>
          <w:bdr w:val="nil"/>
          <w:lang w:eastAsia="en-GB"/>
        </w:rPr>
      </w:pPr>
    </w:p>
    <w:p w14:paraId="299E08E9" w14:textId="7CA20346" w:rsidR="00743D90" w:rsidRPr="00743D90" w:rsidRDefault="00743D90" w:rsidP="00743D90">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p w14:paraId="197B68D5" w14:textId="77777777" w:rsidR="002A4001" w:rsidRDefault="002A4001">
      <w:pPr>
        <w:rPr>
          <w:rFonts w:eastAsiaTheme="majorEastAsia"/>
          <w:b/>
          <w:bCs/>
          <w:sz w:val="28"/>
          <w:szCs w:val="28"/>
        </w:rPr>
      </w:pPr>
      <w:r>
        <w:br w:type="page"/>
      </w:r>
    </w:p>
    <w:p w14:paraId="0C816541" w14:textId="693DF7CC" w:rsidR="008C1914" w:rsidRDefault="003A717C" w:rsidP="008C1914">
      <w:pPr>
        <w:pStyle w:val="Heading1"/>
        <w:spacing w:before="0" w:line="240" w:lineRule="auto"/>
      </w:pPr>
      <w:bookmarkStart w:id="155" w:name="_Toc84978760"/>
      <w:bookmarkStart w:id="156" w:name="_Toc1051920374"/>
      <w:bookmarkStart w:id="157" w:name="_Toc1841103004"/>
      <w:r>
        <w:lastRenderedPageBreak/>
        <w:t xml:space="preserve">Guidance for nominating institutions on completing the </w:t>
      </w:r>
      <w:r w:rsidR="00EF5C89">
        <w:t xml:space="preserve">SGSAH </w:t>
      </w:r>
      <w:r>
        <w:t>DTP Institutional Statement for studentships beginning in October 20</w:t>
      </w:r>
      <w:r w:rsidR="00C2551C">
        <w:t>2</w:t>
      </w:r>
      <w:r w:rsidR="39DDF074">
        <w:t>3</w:t>
      </w:r>
      <w:bookmarkEnd w:id="155"/>
      <w:bookmarkEnd w:id="156"/>
      <w:bookmarkEnd w:id="157"/>
    </w:p>
    <w:p w14:paraId="16EF44AB" w14:textId="77777777" w:rsidR="008C1914" w:rsidRDefault="008C1914" w:rsidP="008C1914">
      <w:pPr>
        <w:spacing w:after="0" w:line="240" w:lineRule="auto"/>
      </w:pPr>
    </w:p>
    <w:p w14:paraId="438782F7" w14:textId="7A45269F" w:rsidR="00770D24" w:rsidRDefault="00333771" w:rsidP="001247B1">
      <w:r>
        <w:t>Students nominated by a SGSAH AHRC DTP HEI will need to complete the online application form and upload the Institutional Statement</w:t>
      </w:r>
      <w:r w:rsidR="00606547">
        <w:t xml:space="preserve"> (IS)</w:t>
      </w:r>
      <w:r>
        <w:t xml:space="preserve">. The online portal will open on </w:t>
      </w:r>
      <w:r w:rsidR="7FFA01F0">
        <w:t>1</w:t>
      </w:r>
      <w:r w:rsidRPr="50466582">
        <w:rPr>
          <w:b/>
          <w:bCs/>
        </w:rPr>
        <w:t xml:space="preserve"> February 20</w:t>
      </w:r>
      <w:r w:rsidR="00C2551C" w:rsidRPr="50466582">
        <w:rPr>
          <w:b/>
          <w:bCs/>
        </w:rPr>
        <w:t>2</w:t>
      </w:r>
      <w:r w:rsidR="5AFF7020" w:rsidRPr="50466582">
        <w:rPr>
          <w:b/>
          <w:bCs/>
        </w:rPr>
        <w:t>3</w:t>
      </w:r>
      <w:r>
        <w:t xml:space="preserve"> and close </w:t>
      </w:r>
      <w:r w:rsidRPr="50466582">
        <w:rPr>
          <w:b/>
          <w:bCs/>
        </w:rPr>
        <w:t xml:space="preserve">at </w:t>
      </w:r>
      <w:r w:rsidR="00C2551C" w:rsidRPr="50466582">
        <w:rPr>
          <w:b/>
          <w:bCs/>
        </w:rPr>
        <w:t xml:space="preserve">12 </w:t>
      </w:r>
      <w:r w:rsidRPr="50466582">
        <w:rPr>
          <w:b/>
          <w:bCs/>
        </w:rPr>
        <w:t xml:space="preserve">noon </w:t>
      </w:r>
      <w:r w:rsidR="00C2551C" w:rsidRPr="50466582">
        <w:rPr>
          <w:b/>
          <w:bCs/>
        </w:rPr>
        <w:t xml:space="preserve">GMT </w:t>
      </w:r>
      <w:r w:rsidRPr="50466582">
        <w:rPr>
          <w:b/>
          <w:bCs/>
        </w:rPr>
        <w:t>on 1</w:t>
      </w:r>
      <w:r w:rsidR="7D73E1A1" w:rsidRPr="50466582">
        <w:rPr>
          <w:b/>
          <w:bCs/>
        </w:rPr>
        <w:t>3</w:t>
      </w:r>
      <w:r w:rsidRPr="50466582">
        <w:rPr>
          <w:b/>
          <w:bCs/>
        </w:rPr>
        <w:t xml:space="preserve"> February 20</w:t>
      </w:r>
      <w:r w:rsidR="00C2551C" w:rsidRPr="50466582">
        <w:rPr>
          <w:b/>
          <w:bCs/>
        </w:rPr>
        <w:t>2</w:t>
      </w:r>
      <w:r w:rsidR="21D3A0A5" w:rsidRPr="50466582">
        <w:rPr>
          <w:b/>
          <w:bCs/>
        </w:rPr>
        <w:t>3</w:t>
      </w:r>
      <w:r>
        <w:t xml:space="preserve">. </w:t>
      </w:r>
      <w:r w:rsidRPr="50466582">
        <w:rPr>
          <w:b/>
          <w:bCs/>
          <w:u w:val="single"/>
        </w:rPr>
        <w:t>We will not accept late applications.</w:t>
      </w:r>
      <w:r>
        <w:t xml:space="preserve"> It is the lead HEI’s responsibility to ensure that its nominated candidate is able to upload its Institutional Statement before the portal closes. We advise nominated </w:t>
      </w:r>
      <w:r w:rsidR="001247B1">
        <w:t xml:space="preserve">doctoral researchers </w:t>
      </w:r>
      <w:r>
        <w:t xml:space="preserve">to submit their applications at least 48 hours before the portal closes to allow for </w:t>
      </w:r>
      <w:r w:rsidR="00765B03">
        <w:t xml:space="preserve">any </w:t>
      </w:r>
      <w:r>
        <w:t>technical issues.</w:t>
      </w:r>
      <w:r w:rsidR="00770D24">
        <w:t xml:space="preserve"> </w:t>
      </w:r>
    </w:p>
    <w:p w14:paraId="631984A1" w14:textId="7654B6EF" w:rsidR="001849A8" w:rsidRDefault="00765B03" w:rsidP="003B023A">
      <w:pPr>
        <w:rPr>
          <w:b/>
          <w:bCs/>
        </w:rPr>
      </w:pPr>
      <w:r w:rsidRPr="50466582">
        <w:rPr>
          <w:b/>
          <w:bCs/>
        </w:rPr>
        <w:t>A</w:t>
      </w:r>
      <w:r w:rsidR="00770D24" w:rsidRPr="50466582">
        <w:rPr>
          <w:b/>
          <w:bCs/>
        </w:rPr>
        <w:t xml:space="preserve">ll applications will be anonymised. Reviewers will not have access to transcripts, offer of place, or any identifying factors such as name or qualifications. </w:t>
      </w:r>
      <w:r w:rsidR="003B023A" w:rsidRPr="50466582">
        <w:rPr>
          <w:b/>
          <w:bCs/>
        </w:rPr>
        <w:t>All parts of the applications should be free from pronouns or other words which would identify the applicant’s gender</w:t>
      </w:r>
      <w:r w:rsidR="004A645D" w:rsidRPr="50466582">
        <w:rPr>
          <w:b/>
          <w:bCs/>
        </w:rPr>
        <w:t xml:space="preserve"> or ethnicity</w:t>
      </w:r>
      <w:r w:rsidR="003B023A" w:rsidRPr="50466582">
        <w:rPr>
          <w:b/>
          <w:bCs/>
        </w:rPr>
        <w:t xml:space="preserve">. </w:t>
      </w:r>
      <w:bookmarkStart w:id="158" w:name="_Int_h69bBVac"/>
      <w:r w:rsidR="003B023A" w:rsidRPr="50466582">
        <w:rPr>
          <w:b/>
          <w:bCs/>
        </w:rPr>
        <w:t>In order to</w:t>
      </w:r>
      <w:bookmarkEnd w:id="158"/>
      <w:r w:rsidR="003B023A" w:rsidRPr="50466582">
        <w:rPr>
          <w:b/>
          <w:bCs/>
        </w:rPr>
        <w:t xml:space="preserve"> comply with these guidelines, we ask that you use </w:t>
      </w:r>
      <w:r w:rsidR="00B8297A" w:rsidRPr="50466582">
        <w:rPr>
          <w:b/>
          <w:bCs/>
        </w:rPr>
        <w:t>‘</w:t>
      </w:r>
      <w:r w:rsidR="003B023A" w:rsidRPr="50466582">
        <w:rPr>
          <w:b/>
          <w:bCs/>
        </w:rPr>
        <w:t>the applicant</w:t>
      </w:r>
      <w:r w:rsidR="444711ED" w:rsidRPr="50466582">
        <w:rPr>
          <w:b/>
          <w:bCs/>
        </w:rPr>
        <w:t>,’</w:t>
      </w:r>
      <w:r w:rsidR="00B8297A" w:rsidRPr="50466582">
        <w:rPr>
          <w:b/>
          <w:bCs/>
        </w:rPr>
        <w:t xml:space="preserve"> or refer to all applicants as ‘their/they</w:t>
      </w:r>
      <w:r w:rsidR="20954271" w:rsidRPr="50466582">
        <w:rPr>
          <w:b/>
          <w:bCs/>
        </w:rPr>
        <w:t>.’</w:t>
      </w:r>
      <w:r w:rsidR="4069D6DE" w:rsidRPr="50466582">
        <w:rPr>
          <w:b/>
          <w:bCs/>
        </w:rPr>
        <w:t xml:space="preserve"> In addition, all files being uploaded as part of the application should be anonymised.</w:t>
      </w:r>
    </w:p>
    <w:p w14:paraId="13432F16" w14:textId="604E5EEB" w:rsidR="003B3C03" w:rsidRPr="0095390F" w:rsidRDefault="008C1914" w:rsidP="003B023A">
      <w:r>
        <w:t xml:space="preserve">The Institutional Statement </w:t>
      </w:r>
      <w:r w:rsidR="003B3C03" w:rsidRPr="0095390F">
        <w:t xml:space="preserve">is designed to allow institutions to </w:t>
      </w:r>
      <w:r w:rsidR="003B3C03">
        <w:t xml:space="preserve">demonstrate that they offer an excellent fit for the nominated </w:t>
      </w:r>
      <w:r w:rsidR="00664352">
        <w:t xml:space="preserve">candidate </w:t>
      </w:r>
      <w:r w:rsidR="003B3C03">
        <w:t>and their specific PhD research project. To this end, we invite nominators to demonstrate:</w:t>
      </w:r>
    </w:p>
    <w:p w14:paraId="1372122C" w14:textId="5AB77FF8" w:rsidR="003B3C03" w:rsidRDefault="003B3C03" w:rsidP="003B3C03">
      <w:pPr>
        <w:pStyle w:val="ListParagraph"/>
        <w:numPr>
          <w:ilvl w:val="0"/>
          <w:numId w:val="5"/>
        </w:numPr>
      </w:pPr>
      <w:r w:rsidRPr="0095390F">
        <w:t>the relevance and fit of the proposal with the proposed supervisory team</w:t>
      </w:r>
      <w:r w:rsidR="00333771">
        <w:t xml:space="preserve"> in its entirety</w:t>
      </w:r>
      <w:r w:rsidRPr="0095390F">
        <w:t xml:space="preserve">; </w:t>
      </w:r>
    </w:p>
    <w:p w14:paraId="1A2FD7C9" w14:textId="77777777" w:rsidR="003B3C03" w:rsidRPr="0095390F" w:rsidRDefault="003B3C03" w:rsidP="003B3C03">
      <w:pPr>
        <w:pStyle w:val="ListParagraph"/>
        <w:numPr>
          <w:ilvl w:val="0"/>
          <w:numId w:val="5"/>
        </w:numPr>
      </w:pPr>
      <w:r>
        <w:t xml:space="preserve">the relevance and fit of the research environment; </w:t>
      </w:r>
      <w:r w:rsidRPr="0095390F">
        <w:t>and</w:t>
      </w:r>
    </w:p>
    <w:p w14:paraId="3875FD88" w14:textId="2DAE92F0" w:rsidR="003B3C03" w:rsidRDefault="003B3C03" w:rsidP="003B3C03">
      <w:pPr>
        <w:pStyle w:val="ListParagraph"/>
        <w:numPr>
          <w:ilvl w:val="0"/>
          <w:numId w:val="5"/>
        </w:numPr>
      </w:pPr>
      <w:r w:rsidRPr="0095390F">
        <w:t xml:space="preserve">the nature </w:t>
      </w:r>
      <w:r>
        <w:t xml:space="preserve">of training </w:t>
      </w:r>
      <w:r w:rsidRPr="0095390F">
        <w:t>and level of support to be provided to the student</w:t>
      </w:r>
      <w:r>
        <w:t xml:space="preserve"> by the supervising institution</w:t>
      </w:r>
      <w:r w:rsidR="00333771">
        <w:t>(s)</w:t>
      </w:r>
      <w:r w:rsidRPr="0095390F">
        <w:t>.</w:t>
      </w:r>
    </w:p>
    <w:p w14:paraId="028193C6" w14:textId="77777777" w:rsidR="00E84C6C" w:rsidRPr="0095390F" w:rsidRDefault="00E84C6C" w:rsidP="00E84C6C">
      <w:pPr>
        <w:pStyle w:val="Heading2"/>
      </w:pPr>
      <w:bookmarkStart w:id="159" w:name="_Toc494291926"/>
      <w:bookmarkStart w:id="160" w:name="_Toc84978761"/>
      <w:bookmarkStart w:id="161" w:name="_Toc256407357"/>
      <w:bookmarkStart w:id="162" w:name="_Toc1474029670"/>
      <w:r>
        <w:t>Name of nominating member of staff</w:t>
      </w:r>
      <w:bookmarkEnd w:id="159"/>
      <w:bookmarkEnd w:id="160"/>
      <w:bookmarkEnd w:id="161"/>
      <w:bookmarkEnd w:id="162"/>
    </w:p>
    <w:p w14:paraId="2A168348" w14:textId="7F5504F6" w:rsidR="00B50DB0" w:rsidRDefault="00E84C6C" w:rsidP="00664352">
      <w:r w:rsidRPr="0095390F">
        <w:t>We do not specify who within a nominating institution should complete the Inst</w:t>
      </w:r>
      <w:r>
        <w:t>itutional Statement</w:t>
      </w:r>
      <w:r w:rsidR="008330C0">
        <w:t>,</w:t>
      </w:r>
      <w:r>
        <w:t xml:space="preserve"> but the </w:t>
      </w:r>
      <w:r w:rsidR="00664352">
        <w:t xml:space="preserve">candidate </w:t>
      </w:r>
      <w:r>
        <w:t>will be required</w:t>
      </w:r>
      <w:r w:rsidR="00333771">
        <w:t xml:space="preserve"> to</w:t>
      </w:r>
      <w:r>
        <w:t xml:space="preserve"> supply a name and email address on their application</w:t>
      </w:r>
      <w:r w:rsidR="002A4001">
        <w:t xml:space="preserve"> so please do make sure that your nominated applicant knows who the nominator is</w:t>
      </w:r>
      <w:r>
        <w:t xml:space="preserve">. We will crosscheck nominations supplied by HEIs against applications received. </w:t>
      </w:r>
    </w:p>
    <w:p w14:paraId="3EE19F66" w14:textId="77777777" w:rsidR="00E35012" w:rsidRDefault="00531FA2" w:rsidP="00DE34D3">
      <w:pPr>
        <w:spacing w:after="0" w:line="240" w:lineRule="auto"/>
        <w:rPr>
          <w:b/>
          <w:bCs/>
        </w:rPr>
      </w:pPr>
      <w:r>
        <w:rPr>
          <w:b/>
          <w:bCs/>
        </w:rPr>
        <w:t>Non</w:t>
      </w:r>
      <w:r w:rsidR="00E35012">
        <w:rPr>
          <w:b/>
          <w:bCs/>
        </w:rPr>
        <w:t>-standard and/or unclassified qualifications</w:t>
      </w:r>
    </w:p>
    <w:p w14:paraId="0A844CFC" w14:textId="44091E3B" w:rsidR="00E35012" w:rsidRDefault="00E35012" w:rsidP="00DE34D3">
      <w:pPr>
        <w:spacing w:after="0" w:line="240" w:lineRule="auto"/>
      </w:pPr>
      <w:r>
        <w:t>If your nominated candidate holds a non-standard and/or unclassified qualification, we would ask you to provide further information about their qualification which will allow us to evaluate it fairly</w:t>
      </w:r>
      <w:r w:rsidR="00242E56">
        <w:t xml:space="preserve"> against the scoring criteria</w:t>
      </w:r>
      <w:r>
        <w:t>. For example, where the applicant holds an Ordinary Degree rather than an Honours Degree, contextual sectoral information may be provided. Where a degree is unclassified, we ask you to confirm the quality of the work by making reference to the examiner’s report.</w:t>
      </w:r>
    </w:p>
    <w:p w14:paraId="35421772" w14:textId="323F7255" w:rsidR="00E35012" w:rsidRDefault="00E35012" w:rsidP="00DE34D3">
      <w:pPr>
        <w:spacing w:after="0" w:line="240" w:lineRule="auto"/>
        <w:rPr>
          <w:b/>
          <w:bCs/>
        </w:rPr>
      </w:pPr>
    </w:p>
    <w:p w14:paraId="4712049D" w14:textId="77777777" w:rsidR="004D1667" w:rsidRPr="00DE34D3" w:rsidRDefault="004D1667" w:rsidP="00DE34D3">
      <w:pPr>
        <w:spacing w:after="0" w:line="240" w:lineRule="auto"/>
        <w:rPr>
          <w:b/>
          <w:bCs/>
        </w:rPr>
      </w:pPr>
    </w:p>
    <w:p w14:paraId="2183D9A3" w14:textId="60585AD6" w:rsidR="006753A0" w:rsidRDefault="0080600F" w:rsidP="006753A0">
      <w:pPr>
        <w:spacing w:after="0" w:line="240" w:lineRule="auto"/>
        <w:rPr>
          <w:b/>
          <w:bCs/>
        </w:rPr>
      </w:pPr>
      <w:r w:rsidRPr="0B66E8AD">
        <w:rPr>
          <w:b/>
          <w:bCs/>
        </w:rPr>
        <w:t>Confirmation of Interdisciplinarity</w:t>
      </w:r>
    </w:p>
    <w:p w14:paraId="63DA6E98" w14:textId="2479779C" w:rsidR="006753A0" w:rsidRDefault="358EBAD9" w:rsidP="003F011B">
      <w:pPr>
        <w:spacing w:after="0" w:line="240" w:lineRule="auto"/>
      </w:pPr>
      <w:r>
        <w:t>Applications which cross two of our Competition Review Panels will be reviewed by both panels. We seek confirmation that the proposed research cross</w:t>
      </w:r>
      <w:r w:rsidR="4C2AE9F8">
        <w:t>es</w:t>
      </w:r>
      <w:r>
        <w:t xml:space="preserve"> Panel disciplines.</w:t>
      </w:r>
      <w:r w:rsidR="392D5D53">
        <w:t xml:space="preserve"> Please note that two panels should only be selected if the supervisory team has an equal weighting across two panels </w:t>
      </w:r>
      <w:bookmarkStart w:id="163" w:name="_Int_1GmO2d0O"/>
      <w:r w:rsidR="392D5D53">
        <w:t>e.g.</w:t>
      </w:r>
      <w:bookmarkEnd w:id="163"/>
      <w:r w:rsidR="392D5D53">
        <w:t xml:space="preserve"> 50% Music and 50% Film &amp; TV. </w:t>
      </w:r>
      <w:r>
        <w:t xml:space="preserve"> (</w:t>
      </w:r>
      <w:r w:rsidR="4C2AE9F8">
        <w:t>See p.</w:t>
      </w:r>
      <w:r w:rsidR="255F2110">
        <w:t>1</w:t>
      </w:r>
      <w:r w:rsidR="5FB1B990">
        <w:t>2</w:t>
      </w:r>
      <w:r w:rsidR="4C2AE9F8">
        <w:t xml:space="preserve"> for details of Panel D</w:t>
      </w:r>
      <w:r>
        <w:t>isciplines.)</w:t>
      </w:r>
    </w:p>
    <w:p w14:paraId="379F00E7" w14:textId="77777777" w:rsidR="0080600F" w:rsidRDefault="0080600F" w:rsidP="003F011B">
      <w:pPr>
        <w:spacing w:after="0" w:line="240" w:lineRule="auto"/>
      </w:pPr>
    </w:p>
    <w:p w14:paraId="75AC9DBE" w14:textId="1CFEA9E6" w:rsidR="0080600F" w:rsidRDefault="0080600F" w:rsidP="0080600F">
      <w:pPr>
        <w:spacing w:after="0" w:line="240" w:lineRule="auto"/>
        <w:rPr>
          <w:b/>
          <w:bCs/>
          <w:lang w:val="en-US"/>
        </w:rPr>
      </w:pPr>
      <w:r>
        <w:rPr>
          <w:b/>
          <w:bCs/>
          <w:lang w:val="en-US"/>
        </w:rPr>
        <w:t>Interdisciplinary Projects beyond the Arts &amp; Humanities</w:t>
      </w:r>
    </w:p>
    <w:p w14:paraId="1EFA8F8F" w14:textId="0940BA2F" w:rsidR="00C6107B" w:rsidRPr="003937C4" w:rsidRDefault="008006A1" w:rsidP="00C6107B">
      <w:pPr>
        <w:spacing w:after="0" w:line="240" w:lineRule="auto"/>
        <w:rPr>
          <w:rFonts w:eastAsia="Arial Unicode MS" w:cs="Arial Unicode MS"/>
          <w:color w:val="000000" w:themeColor="text1"/>
          <w:lang w:val="en-US" w:eastAsia="en-GB"/>
        </w:rPr>
      </w:pPr>
      <w:r w:rsidRPr="0B66E8AD">
        <w:rPr>
          <w:rFonts w:eastAsiaTheme="minorEastAsia"/>
          <w:lang w:val="en-US"/>
        </w:rPr>
        <w:t>SGSAH will</w:t>
      </w:r>
      <w:r w:rsidR="002E5D4A" w:rsidRPr="007F50F0">
        <w:rPr>
          <w:rFonts w:eastAsia="Arial Unicode MS" w:cs="Arial Unicode MS"/>
          <w:color w:val="000000" w:themeColor="text1"/>
          <w:lang w:val="en-US" w:eastAsia="en-GB"/>
        </w:rPr>
        <w:t xml:space="preserve"> fund interdisciplinary projects where at least 50% of the project falls within the AHRC’s disciplinary domains.</w:t>
      </w:r>
      <w:r w:rsidR="009B1C7D" w:rsidRPr="007F50F0">
        <w:rPr>
          <w:rFonts w:eastAsia="Arial Unicode MS" w:cs="Arial Unicode MS"/>
          <w:color w:val="000000" w:themeColor="text1"/>
          <w:lang w:val="en-US" w:eastAsia="en-GB"/>
        </w:rPr>
        <w:t xml:space="preserve"> </w:t>
      </w:r>
      <w:r w:rsidR="009B1C7D" w:rsidRPr="0B66E8AD">
        <w:rPr>
          <w:rFonts w:eastAsia="Arial Unicode MS" w:cs="Arial Unicode MS"/>
          <w:color w:val="000000" w:themeColor="text1"/>
          <w:lang w:val="en-US" w:eastAsia="en-GB"/>
        </w:rPr>
        <w:t xml:space="preserve">If relevant, please detail the interdisciplinary nature of the project beyond the arts &amp; humanities. </w:t>
      </w:r>
      <w:r w:rsidR="00C6107B" w:rsidRPr="007F50F0">
        <w:rPr>
          <w:rFonts w:eastAsia="Arial Unicode MS" w:cs="Arial Unicode MS"/>
          <w:color w:val="000000" w:themeColor="text1"/>
          <w:lang w:val="en-US" w:eastAsia="en-GB"/>
        </w:rPr>
        <w:t xml:space="preserve">Where the </w:t>
      </w:r>
      <w:r w:rsidR="3BEBA3BA" w:rsidRPr="0B66E8AD">
        <w:rPr>
          <w:rFonts w:eastAsia="Arial Unicode MS" w:cs="Arial Unicode MS"/>
          <w:color w:val="000000" w:themeColor="text1"/>
          <w:lang w:val="en-US" w:eastAsia="en-GB"/>
        </w:rPr>
        <w:t>applicant’s project</w:t>
      </w:r>
      <w:r w:rsidR="00C6107B" w:rsidRPr="007F50F0">
        <w:rPr>
          <w:rFonts w:eastAsia="Arial Unicode MS" w:cs="Arial Unicode MS"/>
          <w:color w:val="000000" w:themeColor="text1"/>
          <w:lang w:val="en-US" w:eastAsia="en-GB"/>
        </w:rPr>
        <w:t xml:space="preserve"> is interdisciplinary, with supervision drawn from Science, Technology, Engineering and/or Medicine, the Review Panel and Executive will exceptionally consider requests for up to 4 years of funding. If additional funding is requested (up to 4 years in total), please provide a clear rationale for this request</w:t>
      </w:r>
      <w:r w:rsidR="00C6107B" w:rsidRPr="0B66E8AD">
        <w:rPr>
          <w:rFonts w:eastAsia="Arial Unicode MS" w:cs="Arial Unicode MS"/>
          <w:color w:val="000000" w:themeColor="text1"/>
          <w:lang w:val="en-US" w:eastAsia="en-GB"/>
        </w:rPr>
        <w:t xml:space="preserve"> (200 words max).</w:t>
      </w:r>
    </w:p>
    <w:p w14:paraId="40FA056C" w14:textId="547FF361" w:rsidR="006753A0" w:rsidRPr="006753A0" w:rsidRDefault="006753A0" w:rsidP="006753A0">
      <w:pPr>
        <w:spacing w:after="0" w:line="240" w:lineRule="auto"/>
        <w:rPr>
          <w:b/>
          <w:bCs/>
        </w:rPr>
      </w:pPr>
    </w:p>
    <w:p w14:paraId="6BEA9E5C" w14:textId="6A7D4B9D" w:rsidR="008C1914" w:rsidRDefault="008C1914" w:rsidP="008C1914">
      <w:pPr>
        <w:spacing w:after="0" w:line="240" w:lineRule="auto"/>
        <w:rPr>
          <w:b/>
          <w:bCs/>
          <w:lang w:val="en-US"/>
        </w:rPr>
      </w:pPr>
      <w:r w:rsidRPr="00844BF0">
        <w:rPr>
          <w:b/>
          <w:bCs/>
          <w:lang w:val="en-US"/>
        </w:rPr>
        <w:t>Supervisory Team</w:t>
      </w:r>
    </w:p>
    <w:p w14:paraId="6F82264F" w14:textId="4682CBE1" w:rsidR="00DC25DE" w:rsidRPr="00DC25DE" w:rsidRDefault="00DC25DE" w:rsidP="50466582">
      <w:pPr>
        <w:pStyle w:val="Body"/>
        <w:spacing w:after="0" w:line="240" w:lineRule="auto"/>
        <w:rPr>
          <w:rFonts w:ascii="Arial" w:eastAsiaTheme="minorEastAsia" w:hAnsi="Arial" w:cs="Arial"/>
          <w:color w:val="auto"/>
          <w:sz w:val="24"/>
          <w:szCs w:val="24"/>
          <w:bdr w:val="none" w:sz="0" w:space="0" w:color="auto"/>
          <w:lang w:val="en-US" w:eastAsia="en-US"/>
        </w:rPr>
      </w:pPr>
      <w:r w:rsidRPr="50466582">
        <w:rPr>
          <w:rFonts w:ascii="Arial" w:eastAsiaTheme="minorEastAsia" w:hAnsi="Arial" w:cs="Arial"/>
          <w:color w:val="auto"/>
          <w:sz w:val="24"/>
          <w:szCs w:val="24"/>
          <w:bdr w:val="none" w:sz="0" w:space="0" w:color="auto"/>
          <w:lang w:val="en-US" w:eastAsia="en-US"/>
        </w:rPr>
        <w:t xml:space="preserve">We seek evidence that the applicant and their project will be supported by the </w:t>
      </w:r>
      <w:bookmarkStart w:id="164" w:name="_Int_DDRXIQai"/>
      <w:r w:rsidRPr="50466582">
        <w:rPr>
          <w:rFonts w:ascii="Arial" w:eastAsiaTheme="minorEastAsia" w:hAnsi="Arial" w:cs="Arial"/>
          <w:color w:val="auto"/>
          <w:sz w:val="24"/>
          <w:szCs w:val="24"/>
          <w:bdr w:val="none" w:sz="0" w:space="0" w:color="auto"/>
          <w:lang w:val="en-US" w:eastAsia="en-US"/>
        </w:rPr>
        <w:t>very best</w:t>
      </w:r>
      <w:bookmarkEnd w:id="164"/>
      <w:r w:rsidRPr="50466582">
        <w:rPr>
          <w:rFonts w:ascii="Arial" w:eastAsiaTheme="minorEastAsia" w:hAnsi="Arial" w:cs="Arial"/>
          <w:color w:val="auto"/>
          <w:sz w:val="24"/>
          <w:szCs w:val="24"/>
          <w:bdr w:val="none" w:sz="0" w:space="0" w:color="auto"/>
          <w:lang w:val="en-US" w:eastAsia="en-US"/>
        </w:rPr>
        <w:t xml:space="preserve"> team of supervisors and research environment available across our doctoral training partnership.</w:t>
      </w:r>
    </w:p>
    <w:p w14:paraId="6F049012" w14:textId="77777777" w:rsidR="00DC25DE" w:rsidRPr="00DC25DE" w:rsidRDefault="00DC25DE" w:rsidP="00DC25DE">
      <w:pPr>
        <w:pStyle w:val="Body"/>
        <w:spacing w:after="0" w:line="240" w:lineRule="auto"/>
        <w:rPr>
          <w:rFonts w:ascii="Arial" w:eastAsiaTheme="minorHAnsi" w:hAnsi="Arial" w:cs="Arial"/>
          <w:color w:val="auto"/>
          <w:sz w:val="24"/>
          <w:szCs w:val="24"/>
          <w:bdr w:val="none" w:sz="0" w:space="0" w:color="auto"/>
          <w:lang w:val="en-US" w:eastAsia="en-US"/>
        </w:rPr>
      </w:pPr>
      <w:r w:rsidRPr="00DC25DE">
        <w:rPr>
          <w:rFonts w:ascii="Arial" w:eastAsiaTheme="minorHAnsi" w:hAnsi="Arial" w:cs="Arial"/>
          <w:color w:val="auto"/>
          <w:sz w:val="24"/>
          <w:szCs w:val="24"/>
          <w:bdr w:val="none" w:sz="0" w:space="0" w:color="auto"/>
          <w:lang w:val="en-US" w:eastAsia="en-US"/>
        </w:rPr>
        <w:t xml:space="preserve"> </w:t>
      </w:r>
    </w:p>
    <w:p w14:paraId="1D17E79F" w14:textId="5DE7CF10" w:rsidR="00DC25DE" w:rsidRPr="00DC25DE" w:rsidRDefault="00DC25DE" w:rsidP="50466582">
      <w:pPr>
        <w:pStyle w:val="Body"/>
        <w:spacing w:after="0" w:line="240" w:lineRule="auto"/>
        <w:rPr>
          <w:rFonts w:ascii="Arial" w:eastAsiaTheme="minorEastAsia" w:hAnsi="Arial" w:cs="Arial"/>
          <w:color w:val="auto"/>
          <w:sz w:val="24"/>
          <w:szCs w:val="24"/>
          <w:bdr w:val="none" w:sz="0" w:space="0" w:color="auto"/>
          <w:lang w:val="en-US" w:eastAsia="en-US"/>
        </w:rPr>
      </w:pPr>
      <w:r w:rsidRPr="50466582">
        <w:rPr>
          <w:rFonts w:ascii="Arial" w:eastAsiaTheme="minorEastAsia" w:hAnsi="Arial" w:cs="Arial"/>
          <w:color w:val="auto"/>
          <w:sz w:val="24"/>
          <w:szCs w:val="24"/>
          <w:bdr w:val="none" w:sz="0" w:space="0" w:color="auto"/>
          <w:lang w:val="en-US" w:eastAsia="en-US"/>
        </w:rPr>
        <w:t>Making best use of the excellence that exists across the</w:t>
      </w:r>
      <w:r w:rsidR="000748C3" w:rsidRPr="50466582">
        <w:rPr>
          <w:rFonts w:ascii="Arial" w:eastAsiaTheme="minorEastAsia" w:hAnsi="Arial" w:cs="Arial"/>
          <w:color w:val="auto"/>
          <w:sz w:val="24"/>
          <w:szCs w:val="24"/>
          <w:bdr w:val="none" w:sz="0" w:space="0" w:color="auto"/>
          <w:lang w:val="en-US" w:eastAsia="en-US"/>
        </w:rPr>
        <w:t xml:space="preserve"> SGSAH DTP</w:t>
      </w:r>
      <w:r w:rsidRPr="50466582">
        <w:rPr>
          <w:rFonts w:ascii="Arial" w:eastAsiaTheme="minorEastAsia" w:hAnsi="Arial" w:cs="Arial"/>
          <w:color w:val="auto"/>
          <w:sz w:val="24"/>
          <w:szCs w:val="24"/>
          <w:bdr w:val="none" w:sz="0" w:space="0" w:color="auto"/>
          <w:lang w:val="en-US" w:eastAsia="en-US"/>
        </w:rPr>
        <w:t xml:space="preserve"> consortium, in terms of world-leading academic expertise and unique resources, the </w:t>
      </w:r>
      <w:bookmarkStart w:id="165" w:name="_Int_5sN4ksB9"/>
      <w:r w:rsidRPr="50466582">
        <w:rPr>
          <w:rFonts w:ascii="Arial" w:eastAsiaTheme="minorEastAsia" w:hAnsi="Arial" w:cs="Arial"/>
          <w:color w:val="auto"/>
          <w:sz w:val="24"/>
          <w:szCs w:val="24"/>
          <w:bdr w:val="none" w:sz="0" w:space="0" w:color="auto"/>
          <w:lang w:val="en-US" w:eastAsia="en-US"/>
        </w:rPr>
        <w:t>very best</w:t>
      </w:r>
      <w:bookmarkEnd w:id="165"/>
      <w:r w:rsidRPr="50466582">
        <w:rPr>
          <w:rFonts w:ascii="Arial" w:eastAsiaTheme="minorEastAsia" w:hAnsi="Arial" w:cs="Arial"/>
          <w:color w:val="auto"/>
          <w:sz w:val="24"/>
          <w:szCs w:val="24"/>
          <w:bdr w:val="none" w:sz="0" w:space="0" w:color="auto"/>
          <w:lang w:val="en-US" w:eastAsia="en-US"/>
        </w:rPr>
        <w:t xml:space="preserve"> supervisory team and research environment may be provided by working across our DTP HEIs. To support this, we have in place a cross-HEI co-supervision agreement. </w:t>
      </w:r>
    </w:p>
    <w:p w14:paraId="391D7396" w14:textId="77777777" w:rsidR="00DC25DE" w:rsidRPr="00DC25DE" w:rsidRDefault="00DC25DE" w:rsidP="00DC25DE">
      <w:pPr>
        <w:pStyle w:val="Body"/>
        <w:spacing w:after="0" w:line="240" w:lineRule="auto"/>
        <w:rPr>
          <w:rFonts w:ascii="Arial" w:eastAsiaTheme="minorHAnsi" w:hAnsi="Arial" w:cs="Arial"/>
          <w:color w:val="auto"/>
          <w:sz w:val="24"/>
          <w:szCs w:val="24"/>
          <w:bdr w:val="none" w:sz="0" w:space="0" w:color="auto"/>
          <w:lang w:val="en-US" w:eastAsia="en-US"/>
        </w:rPr>
      </w:pPr>
    </w:p>
    <w:p w14:paraId="39E81D81" w14:textId="77777777" w:rsidR="00DC25DE" w:rsidRPr="00DC25DE" w:rsidRDefault="00DC25DE" w:rsidP="61B6F1E4">
      <w:pPr>
        <w:pStyle w:val="Body"/>
        <w:spacing w:after="0" w:line="240" w:lineRule="auto"/>
        <w:rPr>
          <w:rFonts w:ascii="Arial" w:eastAsiaTheme="minorEastAsia" w:hAnsi="Arial" w:cs="Arial"/>
          <w:color w:val="auto"/>
          <w:sz w:val="24"/>
          <w:szCs w:val="24"/>
          <w:bdr w:val="none" w:sz="0" w:space="0" w:color="auto"/>
          <w:lang w:val="en-US" w:eastAsia="en-US"/>
        </w:rPr>
      </w:pPr>
      <w:r w:rsidRPr="61B6F1E4">
        <w:rPr>
          <w:rFonts w:ascii="Arial" w:eastAsiaTheme="minorEastAsia" w:hAnsi="Arial" w:cs="Arial"/>
          <w:color w:val="auto"/>
          <w:sz w:val="24"/>
          <w:szCs w:val="24"/>
          <w:bdr w:val="none" w:sz="0" w:space="0" w:color="auto"/>
          <w:lang w:val="en-US" w:eastAsia="en-US"/>
        </w:rPr>
        <w:t xml:space="preserve">Where the </w:t>
      </w:r>
      <w:r w:rsidRPr="00CD3D95">
        <w:rPr>
          <w:rFonts w:ascii="Arial" w:eastAsiaTheme="minorEastAsia" w:hAnsi="Arial" w:cs="Arial"/>
          <w:color w:val="auto"/>
          <w:sz w:val="24"/>
          <w:szCs w:val="24"/>
          <w:bdr w:val="none" w:sz="0" w:space="0" w:color="auto"/>
          <w:lang w:val="en-US" w:eastAsia="en-US"/>
        </w:rPr>
        <w:t xml:space="preserve">supervisory team comes from across HEIs, one of the HEIs will be designated the </w:t>
      </w:r>
      <w:r w:rsidRPr="61B6F1E4">
        <w:rPr>
          <w:rFonts w:ascii="Arial" w:eastAsiaTheme="minorEastAsia" w:hAnsi="Arial" w:cs="Arial"/>
          <w:color w:val="auto"/>
          <w:sz w:val="24"/>
          <w:szCs w:val="24"/>
          <w:bdr w:val="none" w:sz="0" w:space="0" w:color="auto"/>
          <w:lang w:val="en-US" w:eastAsia="en-US"/>
        </w:rPr>
        <w:t>lead-HEI. This is the HEI at which the doctoral researcher will be registered for study and from which they will graduate. The lead-HEI will be the nominating HEI. The Lead Supervisor must be employed by the nominating HEI.</w:t>
      </w:r>
    </w:p>
    <w:p w14:paraId="18C0B9CE" w14:textId="77777777" w:rsidR="00DC25DE" w:rsidRPr="00DC25DE" w:rsidRDefault="00DC25DE" w:rsidP="00DC25DE">
      <w:pPr>
        <w:pStyle w:val="Body"/>
        <w:spacing w:after="0" w:line="240" w:lineRule="auto"/>
        <w:rPr>
          <w:rFonts w:ascii="Arial" w:eastAsiaTheme="minorHAnsi" w:hAnsi="Arial" w:cs="Arial"/>
          <w:color w:val="auto"/>
          <w:sz w:val="24"/>
          <w:szCs w:val="24"/>
          <w:bdr w:val="none" w:sz="0" w:space="0" w:color="auto"/>
          <w:lang w:val="en-US" w:eastAsia="en-US"/>
        </w:rPr>
      </w:pPr>
    </w:p>
    <w:p w14:paraId="64029957" w14:textId="464C945C" w:rsidR="003B039E" w:rsidRDefault="00DC25DE" w:rsidP="50466582">
      <w:pPr>
        <w:pStyle w:val="Body"/>
        <w:spacing w:after="0" w:line="240" w:lineRule="auto"/>
        <w:rPr>
          <w:rFonts w:ascii="Arial" w:eastAsiaTheme="minorEastAsia" w:hAnsi="Arial" w:cs="Arial"/>
          <w:color w:val="auto"/>
          <w:sz w:val="24"/>
          <w:szCs w:val="24"/>
          <w:bdr w:val="none" w:sz="0" w:space="0" w:color="auto"/>
          <w:lang w:val="en-US" w:eastAsia="en-US"/>
        </w:rPr>
      </w:pPr>
      <w:r w:rsidRPr="50466582">
        <w:rPr>
          <w:rFonts w:ascii="Arial" w:eastAsiaTheme="minorEastAsia" w:hAnsi="Arial" w:cs="Arial"/>
          <w:color w:val="auto"/>
          <w:sz w:val="24"/>
          <w:szCs w:val="24"/>
          <w:bdr w:val="none" w:sz="0" w:space="0" w:color="auto"/>
          <w:lang w:val="en-US" w:eastAsia="en-US"/>
        </w:rPr>
        <w:t>We</w:t>
      </w:r>
      <w:r w:rsidRPr="50466582">
        <w:rPr>
          <w:rFonts w:ascii="Arial" w:eastAsiaTheme="minorEastAsia" w:hAnsi="Arial" w:cs="Arial"/>
          <w:color w:val="auto"/>
          <w:sz w:val="24"/>
          <w:szCs w:val="24"/>
          <w:bdr w:val="none" w:sz="0" w:space="0" w:color="auto"/>
          <w:lang w:eastAsia="en-US"/>
        </w:rPr>
        <w:t xml:space="preserve"> recognise</w:t>
      </w:r>
      <w:r w:rsidRPr="50466582">
        <w:rPr>
          <w:rFonts w:ascii="Arial" w:eastAsiaTheme="minorEastAsia" w:hAnsi="Arial" w:cs="Arial"/>
          <w:color w:val="auto"/>
          <w:sz w:val="24"/>
          <w:szCs w:val="24"/>
          <w:bdr w:val="none" w:sz="0" w:space="0" w:color="auto"/>
          <w:lang w:val="en-US" w:eastAsia="en-US"/>
        </w:rPr>
        <w:t xml:space="preserve"> that the </w:t>
      </w:r>
      <w:bookmarkStart w:id="166" w:name="_Int_9gTg81yg"/>
      <w:r w:rsidRPr="50466582">
        <w:rPr>
          <w:rFonts w:ascii="Arial" w:eastAsiaTheme="minorEastAsia" w:hAnsi="Arial" w:cs="Arial"/>
          <w:color w:val="auto"/>
          <w:sz w:val="24"/>
          <w:szCs w:val="24"/>
          <w:bdr w:val="none" w:sz="0" w:space="0" w:color="auto"/>
          <w:lang w:val="en-US" w:eastAsia="en-US"/>
        </w:rPr>
        <w:t>very best</w:t>
      </w:r>
      <w:bookmarkEnd w:id="166"/>
      <w:r w:rsidRPr="50466582">
        <w:rPr>
          <w:rFonts w:ascii="Arial" w:eastAsiaTheme="minorEastAsia" w:hAnsi="Arial" w:cs="Arial"/>
          <w:color w:val="auto"/>
          <w:sz w:val="24"/>
          <w:szCs w:val="24"/>
          <w:bdr w:val="none" w:sz="0" w:space="0" w:color="auto"/>
          <w:lang w:val="en-US" w:eastAsia="en-US"/>
        </w:rPr>
        <w:t xml:space="preserve"> supervisory team and research environment may come from a single HEI.</w:t>
      </w:r>
    </w:p>
    <w:p w14:paraId="7020BC95" w14:textId="10580744" w:rsidR="00741F30" w:rsidRDefault="00741F30" w:rsidP="00DE34D3">
      <w:pPr>
        <w:pStyle w:val="Body"/>
        <w:spacing w:after="0" w:line="240" w:lineRule="auto"/>
        <w:rPr>
          <w:rFonts w:ascii="Arial" w:eastAsiaTheme="minorHAnsi" w:hAnsi="Arial" w:cs="Arial"/>
          <w:color w:val="auto"/>
          <w:sz w:val="24"/>
          <w:szCs w:val="24"/>
          <w:bdr w:val="none" w:sz="0" w:space="0" w:color="auto"/>
          <w:lang w:val="en-US" w:eastAsia="en-US"/>
        </w:rPr>
      </w:pPr>
    </w:p>
    <w:p w14:paraId="1C1B6E0F" w14:textId="0202B3C7" w:rsidR="00741F30" w:rsidRPr="00DE34D3" w:rsidRDefault="00741F30" w:rsidP="00DE34D3">
      <w:pPr>
        <w:pStyle w:val="Body"/>
        <w:spacing w:after="0" w:line="240" w:lineRule="auto"/>
        <w:rPr>
          <w:rFonts w:ascii="Arial" w:hAnsi="Arial" w:cs="Arial"/>
          <w:sz w:val="24"/>
          <w:szCs w:val="24"/>
          <w:lang w:val="en-US"/>
        </w:rPr>
      </w:pPr>
      <w:r w:rsidRPr="00DE34D3">
        <w:rPr>
          <w:rFonts w:ascii="Arial" w:hAnsi="Arial" w:cs="Arial"/>
          <w:sz w:val="24"/>
          <w:szCs w:val="24"/>
        </w:rPr>
        <w:t xml:space="preserve">In all cases, </w:t>
      </w:r>
      <w:r w:rsidRPr="00DE34D3">
        <w:rPr>
          <w:rFonts w:ascii="Arial" w:hAnsi="Arial" w:cs="Arial"/>
          <w:sz w:val="24"/>
          <w:szCs w:val="24"/>
          <w:lang w:val="en-US"/>
        </w:rPr>
        <w:t>a compelling rationale for the supervisory arrangement will need to be provided in the ‘Supervisory expertise and research training environment’ section.</w:t>
      </w:r>
    </w:p>
    <w:p w14:paraId="18FC9ECB" w14:textId="77777777" w:rsidR="00DC25DE" w:rsidRPr="00DE34D3" w:rsidRDefault="00DC25DE" w:rsidP="00DE34D3">
      <w:pPr>
        <w:pStyle w:val="Body"/>
        <w:spacing w:after="0" w:line="240" w:lineRule="auto"/>
        <w:rPr>
          <w:lang w:val="en-US"/>
        </w:rPr>
      </w:pPr>
    </w:p>
    <w:p w14:paraId="2392EBF0" w14:textId="671BD746" w:rsidR="00531FA2" w:rsidRDefault="008C1914" w:rsidP="00531FA2">
      <w:pPr>
        <w:spacing w:after="0" w:line="240" w:lineRule="auto"/>
        <w:rPr>
          <w:lang w:val="en-US"/>
        </w:rPr>
      </w:pPr>
      <w:r>
        <w:rPr>
          <w:lang w:val="en-US"/>
        </w:rPr>
        <w:t xml:space="preserve">In this section, we ask you to provide details of the supervisory team and indicate the weighting given to each supervisor. </w:t>
      </w:r>
      <w:r w:rsidRPr="008C1914">
        <w:rPr>
          <w:lang w:val="en-US"/>
        </w:rPr>
        <w:t xml:space="preserve">Lead Supervisor allocation must be more than or equal to the allocation of other supervisor(s) in the team. </w:t>
      </w:r>
      <w:r w:rsidR="00531FA2">
        <w:rPr>
          <w:lang w:val="en-US"/>
        </w:rPr>
        <w:t>The</w:t>
      </w:r>
      <w:r w:rsidR="00531FA2" w:rsidRPr="14E2E9C6">
        <w:rPr>
          <w:lang w:val="en-US"/>
        </w:rPr>
        <w:t xml:space="preserve"> </w:t>
      </w:r>
      <w:r w:rsidR="030561AF" w:rsidRPr="14E2E9C6">
        <w:rPr>
          <w:b/>
          <w:bCs/>
          <w:i/>
          <w:iCs/>
          <w:lang w:val="en-US"/>
        </w:rPr>
        <w:t>only</w:t>
      </w:r>
      <w:r w:rsidR="00531FA2">
        <w:rPr>
          <w:lang w:val="en-US"/>
        </w:rPr>
        <w:t xml:space="preserve"> supervisory allocations available are:</w:t>
      </w:r>
    </w:p>
    <w:p w14:paraId="7F37C3CE" w14:textId="628BA22B" w:rsidR="00531FA2" w:rsidRDefault="00531FA2" w:rsidP="00531FA2">
      <w:pPr>
        <w:spacing w:after="0" w:line="240" w:lineRule="auto"/>
        <w:rPr>
          <w:lang w:val="en-US"/>
        </w:rPr>
      </w:pPr>
    </w:p>
    <w:p w14:paraId="21D941DC" w14:textId="6A4C000B" w:rsidR="00531FA2" w:rsidRDefault="00531FA2" w:rsidP="00531FA2">
      <w:pPr>
        <w:spacing w:after="0" w:line="240" w:lineRule="auto"/>
        <w:rPr>
          <w:lang w:val="en-US"/>
        </w:rPr>
      </w:pPr>
      <w:r>
        <w:rPr>
          <w:lang w:val="en-US"/>
        </w:rPr>
        <w:t>75%/25%</w:t>
      </w:r>
    </w:p>
    <w:p w14:paraId="00AA9665" w14:textId="6CC1E6B1" w:rsidR="00531FA2" w:rsidRDefault="00531FA2" w:rsidP="00531FA2">
      <w:pPr>
        <w:spacing w:after="0" w:line="240" w:lineRule="auto"/>
        <w:rPr>
          <w:lang w:val="en-US"/>
        </w:rPr>
      </w:pPr>
      <w:r>
        <w:rPr>
          <w:lang w:val="en-US"/>
        </w:rPr>
        <w:t>50%/50%</w:t>
      </w:r>
    </w:p>
    <w:p w14:paraId="65BBF8ED" w14:textId="4E5DAC35" w:rsidR="00531FA2" w:rsidRDefault="00531FA2" w:rsidP="00531FA2">
      <w:pPr>
        <w:spacing w:after="0" w:line="240" w:lineRule="auto"/>
        <w:rPr>
          <w:lang w:val="en-US"/>
        </w:rPr>
      </w:pPr>
      <w:r w:rsidRPr="1FAB5CBF">
        <w:rPr>
          <w:lang w:val="en-US"/>
        </w:rPr>
        <w:t>60%/20%/20%</w:t>
      </w:r>
    </w:p>
    <w:p w14:paraId="1E4B287C" w14:textId="52B67101" w:rsidR="00531FA2" w:rsidRDefault="00531FA2" w:rsidP="00531FA2">
      <w:pPr>
        <w:spacing w:after="0" w:line="240" w:lineRule="auto"/>
        <w:rPr>
          <w:lang w:val="en-US"/>
        </w:rPr>
      </w:pPr>
    </w:p>
    <w:p w14:paraId="3C1A0F9A" w14:textId="09D03ACE" w:rsidR="00531FA2" w:rsidRDefault="00531FA2" w:rsidP="00531FA2">
      <w:pPr>
        <w:spacing w:after="0" w:line="240" w:lineRule="auto"/>
        <w:rPr>
          <w:lang w:val="en-US"/>
        </w:rPr>
      </w:pPr>
      <w:r>
        <w:lastRenderedPageBreak/>
        <w:t>The DTP will not formally recognise supervisory input of less than 20%.</w:t>
      </w:r>
    </w:p>
    <w:p w14:paraId="59FBF775" w14:textId="3DB74C87" w:rsidR="008C1914" w:rsidRDefault="008C1914" w:rsidP="2051D0E4">
      <w:pPr>
        <w:spacing w:after="0" w:line="240" w:lineRule="auto"/>
        <w:rPr>
          <w:rFonts w:eastAsia="Calibri"/>
        </w:rPr>
      </w:pPr>
    </w:p>
    <w:p w14:paraId="074B5A97" w14:textId="2851FC11" w:rsidR="008C1914" w:rsidRDefault="24A72580" w:rsidP="2051D0E4">
      <w:pPr>
        <w:spacing w:after="0" w:line="240" w:lineRule="auto"/>
        <w:rPr>
          <w:rFonts w:eastAsia="Calibri"/>
          <w:lang w:val="en-US"/>
        </w:rPr>
      </w:pPr>
      <w:r w:rsidRPr="50466582">
        <w:rPr>
          <w:rFonts w:eastAsia="Arial"/>
          <w:lang w:val="en-US"/>
        </w:rPr>
        <w:t>Normally, doctoral supervisors supervise no more than 6 FTE doctoral researchers</w:t>
      </w:r>
      <w:r w:rsidR="235B05E1" w:rsidRPr="50466582">
        <w:rPr>
          <w:rFonts w:eastAsia="Arial"/>
          <w:lang w:val="en-US"/>
        </w:rPr>
        <w:t xml:space="preserve">. </w:t>
      </w:r>
      <w:r w:rsidRPr="50466582">
        <w:rPr>
          <w:rFonts w:eastAsia="Arial"/>
          <w:lang w:val="en-US"/>
        </w:rPr>
        <w:t>Where a proposed supervisor will be supervising more than 6 FTE, a compelling mitigating rationale must be provided.</w:t>
      </w:r>
    </w:p>
    <w:p w14:paraId="5504CE78" w14:textId="046AC354" w:rsidR="2051D0E4" w:rsidRDefault="2051D0E4" w:rsidP="2051D0E4">
      <w:pPr>
        <w:spacing w:after="0" w:line="240" w:lineRule="auto"/>
        <w:rPr>
          <w:rFonts w:eastAsia="Calibri"/>
          <w:lang w:val="en-US"/>
        </w:rPr>
      </w:pPr>
    </w:p>
    <w:p w14:paraId="6D0CCCB8" w14:textId="0217A7DB" w:rsidR="008C1914" w:rsidRDefault="00333771" w:rsidP="006753A0">
      <w:pPr>
        <w:pStyle w:val="Body"/>
        <w:spacing w:after="0" w:line="240" w:lineRule="auto"/>
        <w:rPr>
          <w:rFonts w:ascii="Arial" w:hAnsi="Arial"/>
          <w:sz w:val="24"/>
          <w:szCs w:val="24"/>
          <w:lang w:val="en-US"/>
        </w:rPr>
      </w:pPr>
      <w:r w:rsidRPr="61B6F1E4">
        <w:rPr>
          <w:rFonts w:ascii="Arial" w:hAnsi="Arial"/>
          <w:sz w:val="24"/>
          <w:szCs w:val="24"/>
          <w:lang w:val="en-US"/>
        </w:rPr>
        <w:t>This section of the IS</w:t>
      </w:r>
      <w:r w:rsidR="008C1914" w:rsidRPr="61B6F1E4">
        <w:rPr>
          <w:rFonts w:ascii="Arial" w:hAnsi="Arial"/>
          <w:sz w:val="24"/>
          <w:szCs w:val="24"/>
          <w:lang w:val="en-US"/>
        </w:rPr>
        <w:t xml:space="preserve"> also invites all supervisors to </w:t>
      </w:r>
      <w:r w:rsidR="006753A0" w:rsidRPr="61B6F1E4">
        <w:rPr>
          <w:rFonts w:asciiTheme="minorBidi" w:hAnsiTheme="minorBidi" w:cstheme="minorBidi"/>
          <w:sz w:val="24"/>
          <w:szCs w:val="24"/>
          <w:lang w:val="en-US"/>
        </w:rPr>
        <w:t>list up to six</w:t>
      </w:r>
      <w:r w:rsidR="008C1914" w:rsidRPr="61B6F1E4">
        <w:rPr>
          <w:rFonts w:asciiTheme="minorBidi" w:hAnsiTheme="minorBidi" w:cstheme="minorBidi"/>
          <w:sz w:val="24"/>
          <w:szCs w:val="24"/>
          <w:lang w:val="en-US"/>
        </w:rPr>
        <w:t xml:space="preserve"> </w:t>
      </w:r>
      <w:r w:rsidR="008C1914" w:rsidRPr="00CD3D95">
        <w:rPr>
          <w:rFonts w:asciiTheme="minorBidi" w:hAnsiTheme="minorBidi" w:cstheme="minorBidi"/>
          <w:sz w:val="24"/>
          <w:szCs w:val="24"/>
          <w:lang w:val="en-US"/>
        </w:rPr>
        <w:t xml:space="preserve">relevant </w:t>
      </w:r>
      <w:r w:rsidR="008C1914" w:rsidRPr="61B6F1E4">
        <w:rPr>
          <w:rFonts w:asciiTheme="minorBidi" w:hAnsiTheme="minorBidi" w:cstheme="minorBidi"/>
          <w:sz w:val="24"/>
          <w:szCs w:val="24"/>
          <w:lang w:val="en-US"/>
        </w:rPr>
        <w:t xml:space="preserve">outputs. This is indicative and is </w:t>
      </w:r>
      <w:r w:rsidR="008C1914" w:rsidRPr="61B6F1E4">
        <w:rPr>
          <w:rFonts w:asciiTheme="minorBidi" w:eastAsia="Times New Roman" w:hAnsiTheme="minorBidi" w:cstheme="minorBidi"/>
          <w:sz w:val="24"/>
          <w:szCs w:val="24"/>
        </w:rPr>
        <w:t xml:space="preserve">not intended to discourage early career researchers from acting as Lead, co- or secondary supervisors. </w:t>
      </w:r>
      <w:r w:rsidR="008C1914" w:rsidRPr="61B6F1E4">
        <w:rPr>
          <w:rFonts w:asciiTheme="minorBidi" w:hAnsiTheme="minorBidi" w:cstheme="minorBidi"/>
          <w:sz w:val="24"/>
          <w:szCs w:val="24"/>
          <w:lang w:val="en-US"/>
        </w:rPr>
        <w:t>SGSAH welcomes and supports the development of ECRs through its DTP programme</w:t>
      </w:r>
      <w:r w:rsidR="006753A0" w:rsidRPr="61B6F1E4">
        <w:rPr>
          <w:rFonts w:asciiTheme="minorBidi" w:hAnsiTheme="minorBidi" w:cstheme="minorBidi"/>
          <w:sz w:val="24"/>
          <w:szCs w:val="24"/>
          <w:lang w:val="en-US"/>
        </w:rPr>
        <w:t xml:space="preserve">. </w:t>
      </w:r>
      <w:r w:rsidR="008C1914" w:rsidRPr="61B6F1E4">
        <w:rPr>
          <w:rFonts w:asciiTheme="minorBidi" w:hAnsiTheme="minorBidi" w:cstheme="minorBidi"/>
          <w:sz w:val="24"/>
          <w:szCs w:val="24"/>
          <w:lang w:val="en-US"/>
        </w:rPr>
        <w:t>‘Outputs’ refers to publications, practice-based research including performances, exhibitions, compositions, etc.</w:t>
      </w:r>
    </w:p>
    <w:p w14:paraId="717DBA5F" w14:textId="77777777" w:rsidR="008C1914" w:rsidRDefault="008C1914" w:rsidP="008C1914">
      <w:pPr>
        <w:pStyle w:val="Body"/>
        <w:spacing w:after="0" w:line="240" w:lineRule="auto"/>
        <w:rPr>
          <w:rFonts w:ascii="Arial" w:hAnsi="Arial"/>
          <w:sz w:val="24"/>
          <w:szCs w:val="24"/>
          <w:lang w:val="en-US"/>
        </w:rPr>
      </w:pPr>
    </w:p>
    <w:p w14:paraId="0D414A54" w14:textId="77777777" w:rsidR="006753A0" w:rsidRDefault="006753A0" w:rsidP="008C1914">
      <w:pPr>
        <w:pStyle w:val="Body"/>
        <w:spacing w:after="0" w:line="240" w:lineRule="auto"/>
        <w:rPr>
          <w:rFonts w:ascii="Arial" w:hAnsi="Arial"/>
          <w:b/>
          <w:bCs/>
          <w:sz w:val="24"/>
          <w:szCs w:val="24"/>
          <w:lang w:val="en-US"/>
        </w:rPr>
      </w:pPr>
    </w:p>
    <w:p w14:paraId="38326139" w14:textId="5F693CEF" w:rsidR="00DC25DE" w:rsidRDefault="00AE587D" w:rsidP="00DE34D3">
      <w:pPr>
        <w:spacing w:after="0" w:line="240" w:lineRule="auto"/>
        <w:rPr>
          <w:lang w:val="en-US"/>
        </w:rPr>
      </w:pPr>
      <w:r>
        <w:rPr>
          <w:b/>
          <w:bCs/>
          <w:lang w:val="en-US"/>
        </w:rPr>
        <w:t xml:space="preserve">Supervisory expertise and research training environment </w:t>
      </w:r>
      <w:r w:rsidRPr="00606547">
        <w:rPr>
          <w:b/>
          <w:bCs/>
          <w:lang w:val="en-US"/>
        </w:rPr>
        <w:t>(800 words</w:t>
      </w:r>
      <w:r w:rsidR="00606547" w:rsidRPr="00606547">
        <w:rPr>
          <w:b/>
          <w:bCs/>
          <w:lang w:val="en-US"/>
        </w:rPr>
        <w:t xml:space="preserve"> maximum</w:t>
      </w:r>
      <w:r w:rsidRPr="00606547">
        <w:rPr>
          <w:b/>
          <w:bCs/>
          <w:lang w:val="en-US"/>
        </w:rPr>
        <w:t>)</w:t>
      </w:r>
    </w:p>
    <w:p w14:paraId="6C1BB5E6" w14:textId="7605BE0E" w:rsidR="003B3C03" w:rsidRPr="00531FA2" w:rsidRDefault="004D5F39" w:rsidP="00664352">
      <w:pPr>
        <w:spacing w:after="0" w:line="240" w:lineRule="auto"/>
        <w:rPr>
          <w:lang w:val="en-US"/>
        </w:rPr>
      </w:pPr>
      <w:r w:rsidRPr="00531FA2">
        <w:rPr>
          <w:lang w:val="en-US"/>
        </w:rPr>
        <w:t>We seek here dem</w:t>
      </w:r>
      <w:r w:rsidR="00531FA2" w:rsidRPr="00DE34D3">
        <w:rPr>
          <w:lang w:val="en-US"/>
        </w:rPr>
        <w:t>onstrable and persuasive</w:t>
      </w:r>
      <w:r w:rsidR="003B3C03" w:rsidRPr="00531FA2">
        <w:rPr>
          <w:lang w:val="en-US"/>
        </w:rPr>
        <w:t xml:space="preserve"> </w:t>
      </w:r>
      <w:r w:rsidR="00531FA2">
        <w:rPr>
          <w:lang w:val="en-US"/>
        </w:rPr>
        <w:t>e</w:t>
      </w:r>
      <w:r w:rsidR="00531FA2" w:rsidRPr="00531FA2">
        <w:rPr>
          <w:lang w:val="en-US"/>
        </w:rPr>
        <w:t>vidence</w:t>
      </w:r>
      <w:r w:rsidR="003B3C03" w:rsidRPr="00531FA2">
        <w:rPr>
          <w:lang w:val="en-US"/>
        </w:rPr>
        <w:t xml:space="preserve"> that </w:t>
      </w:r>
      <w:r w:rsidRPr="00531FA2">
        <w:rPr>
          <w:lang w:val="en-US"/>
        </w:rPr>
        <w:t>the supervisory</w:t>
      </w:r>
      <w:r w:rsidR="003B3C03" w:rsidRPr="00531FA2">
        <w:rPr>
          <w:lang w:val="en-US"/>
        </w:rPr>
        <w:t xml:space="preserve"> arrangement</w:t>
      </w:r>
      <w:r w:rsidRPr="00531FA2">
        <w:rPr>
          <w:lang w:val="en-US"/>
        </w:rPr>
        <w:t>s</w:t>
      </w:r>
      <w:r w:rsidR="003B3C03" w:rsidRPr="00531FA2">
        <w:rPr>
          <w:lang w:val="en-US"/>
        </w:rPr>
        <w:t xml:space="preserve"> </w:t>
      </w:r>
      <w:r w:rsidRPr="00531FA2">
        <w:rPr>
          <w:lang w:val="en-US"/>
        </w:rPr>
        <w:t xml:space="preserve">offer </w:t>
      </w:r>
      <w:r w:rsidR="003B3C03" w:rsidRPr="00531FA2">
        <w:rPr>
          <w:lang w:val="en-US"/>
        </w:rPr>
        <w:t xml:space="preserve">the PhD </w:t>
      </w:r>
      <w:r w:rsidR="00664352">
        <w:rPr>
          <w:lang w:val="en-US"/>
        </w:rPr>
        <w:t>researcher</w:t>
      </w:r>
      <w:r w:rsidR="00664352" w:rsidRPr="00531FA2">
        <w:rPr>
          <w:lang w:val="en-US"/>
        </w:rPr>
        <w:t xml:space="preserve"> </w:t>
      </w:r>
      <w:r w:rsidR="003B3C03" w:rsidRPr="00531FA2">
        <w:rPr>
          <w:lang w:val="en-US"/>
        </w:rPr>
        <w:t>the best training environment possible within the consortium</w:t>
      </w:r>
      <w:r w:rsidRPr="00531FA2">
        <w:rPr>
          <w:lang w:val="en-US"/>
        </w:rPr>
        <w:t xml:space="preserve"> partnership</w:t>
      </w:r>
      <w:r w:rsidR="003B3C03" w:rsidRPr="00531FA2">
        <w:rPr>
          <w:lang w:val="en-US"/>
        </w:rPr>
        <w:t xml:space="preserve">. </w:t>
      </w:r>
    </w:p>
    <w:p w14:paraId="182DC0EC" w14:textId="5EDBC36C" w:rsidR="00AE587D" w:rsidRPr="003B3C03" w:rsidRDefault="003B3C03" w:rsidP="00AE587D">
      <w:pPr>
        <w:pStyle w:val="Body"/>
        <w:numPr>
          <w:ilvl w:val="0"/>
          <w:numId w:val="39"/>
        </w:numPr>
        <w:spacing w:after="0" w:line="240" w:lineRule="auto"/>
        <w:ind w:left="714" w:hanging="357"/>
        <w:rPr>
          <w:rFonts w:ascii="Arial" w:hAnsi="Arial" w:cs="Arial"/>
          <w:sz w:val="24"/>
          <w:szCs w:val="24"/>
          <w:lang w:val="en-US"/>
        </w:rPr>
      </w:pPr>
      <w:r w:rsidRPr="50466582">
        <w:rPr>
          <w:rFonts w:ascii="Arial" w:hAnsi="Arial" w:cs="Arial"/>
          <w:sz w:val="24"/>
          <w:szCs w:val="24"/>
          <w:lang w:val="en-US"/>
        </w:rPr>
        <w:t>W</w:t>
      </w:r>
      <w:r w:rsidR="00AE587D" w:rsidRPr="50466582">
        <w:rPr>
          <w:rFonts w:ascii="Arial" w:hAnsi="Arial" w:cs="Arial"/>
          <w:sz w:val="24"/>
          <w:szCs w:val="24"/>
          <w:lang w:val="en-US"/>
        </w:rPr>
        <w:t xml:space="preserve">hy is this the right supervisory team for this project and this applicant? What expertise does this </w:t>
      </w:r>
      <w:bookmarkStart w:id="167" w:name="_Int_jYByhljp"/>
      <w:r w:rsidR="00AE587D" w:rsidRPr="50466582">
        <w:rPr>
          <w:rFonts w:ascii="Arial" w:hAnsi="Arial" w:cs="Arial"/>
          <w:sz w:val="24"/>
          <w:szCs w:val="24"/>
          <w:lang w:val="en-US"/>
        </w:rPr>
        <w:t>particular team</w:t>
      </w:r>
      <w:bookmarkEnd w:id="167"/>
      <w:r w:rsidR="00AE587D" w:rsidRPr="50466582">
        <w:rPr>
          <w:rFonts w:ascii="Arial" w:hAnsi="Arial" w:cs="Arial"/>
          <w:sz w:val="24"/>
          <w:szCs w:val="24"/>
          <w:lang w:val="en-US"/>
        </w:rPr>
        <w:t xml:space="preserve"> bring to the project? </w:t>
      </w:r>
    </w:p>
    <w:p w14:paraId="2E4ED449" w14:textId="77777777" w:rsidR="00AE587D" w:rsidRPr="003B3C03" w:rsidRDefault="00AE587D" w:rsidP="00AE587D">
      <w:pPr>
        <w:pStyle w:val="Body"/>
        <w:numPr>
          <w:ilvl w:val="0"/>
          <w:numId w:val="39"/>
        </w:numPr>
        <w:spacing w:after="0" w:line="240" w:lineRule="auto"/>
        <w:ind w:left="714" w:hanging="357"/>
        <w:rPr>
          <w:rFonts w:ascii="Arial" w:hAnsi="Arial" w:cs="Arial"/>
          <w:sz w:val="24"/>
          <w:szCs w:val="24"/>
          <w:lang w:val="en-US"/>
        </w:rPr>
      </w:pPr>
      <w:r w:rsidRPr="003B3C03">
        <w:rPr>
          <w:rFonts w:ascii="Arial" w:hAnsi="Arial" w:cs="Arial"/>
          <w:sz w:val="24"/>
          <w:szCs w:val="24"/>
          <w:lang w:val="en-US"/>
        </w:rPr>
        <w:t xml:space="preserve">What role will supervisors play in ensuring the doctoral researcher and their project are supported? </w:t>
      </w:r>
    </w:p>
    <w:p w14:paraId="2132B0FD" w14:textId="77777777" w:rsidR="00AE587D" w:rsidRPr="003B3C03" w:rsidRDefault="00AE587D" w:rsidP="00AE587D">
      <w:pPr>
        <w:pStyle w:val="Body"/>
        <w:numPr>
          <w:ilvl w:val="0"/>
          <w:numId w:val="39"/>
        </w:numPr>
        <w:spacing w:after="0" w:line="240" w:lineRule="auto"/>
        <w:ind w:left="714" w:hanging="357"/>
        <w:rPr>
          <w:rFonts w:ascii="Arial" w:hAnsi="Arial" w:cs="Arial"/>
          <w:sz w:val="24"/>
          <w:szCs w:val="24"/>
          <w:lang w:val="en-US"/>
        </w:rPr>
      </w:pPr>
      <w:r w:rsidRPr="003B3C03">
        <w:rPr>
          <w:rFonts w:ascii="Arial" w:hAnsi="Arial" w:cs="Arial"/>
          <w:sz w:val="24"/>
          <w:szCs w:val="24"/>
          <w:lang w:val="en-US"/>
        </w:rPr>
        <w:t>How will the supervisory arrangements be managed? (SGSAH actively supports the development of Early Career Researchers. Where an ECR is a member of the supervisory team, please provide details on how the ECR will be mentored/supported in their role.)</w:t>
      </w:r>
    </w:p>
    <w:p w14:paraId="30BCA3CA" w14:textId="282BA900" w:rsidR="00AE587D" w:rsidRPr="003B3C03" w:rsidRDefault="00AE587D" w:rsidP="50466582">
      <w:pPr>
        <w:pStyle w:val="Body"/>
        <w:numPr>
          <w:ilvl w:val="0"/>
          <w:numId w:val="39"/>
        </w:numPr>
        <w:spacing w:after="0" w:line="240" w:lineRule="auto"/>
        <w:ind w:left="714" w:hanging="357"/>
        <w:rPr>
          <w:rFonts w:asciiTheme="minorBidi" w:hAnsiTheme="minorBidi" w:cstheme="minorBidi"/>
          <w:sz w:val="24"/>
          <w:szCs w:val="24"/>
          <w:lang w:val="en-US"/>
        </w:rPr>
      </w:pPr>
      <w:r w:rsidRPr="003B3C03">
        <w:rPr>
          <w:rFonts w:ascii="Arial" w:eastAsia="Verdana" w:hAnsi="Arial" w:cs="Arial"/>
          <w:sz w:val="24"/>
          <w:szCs w:val="24"/>
        </w:rPr>
        <w:t>How does the research environment support the doctoral researcher and the project? How are the c</w:t>
      </w:r>
      <w:r w:rsidRPr="003B3C03">
        <w:rPr>
          <w:rFonts w:ascii="Arial" w:eastAsia="Verdana" w:hAnsi="Arial" w:cs="Arial"/>
          <w:spacing w:val="-2"/>
          <w:sz w:val="24"/>
          <w:szCs w:val="24"/>
        </w:rPr>
        <w:t>o</w:t>
      </w:r>
      <w:r w:rsidRPr="003B3C03">
        <w:rPr>
          <w:rFonts w:ascii="Arial" w:eastAsia="Verdana" w:hAnsi="Arial" w:cs="Arial"/>
          <w:spacing w:val="2"/>
          <w:sz w:val="24"/>
          <w:szCs w:val="24"/>
        </w:rPr>
        <w:t>ll</w:t>
      </w:r>
      <w:r w:rsidRPr="003B3C03">
        <w:rPr>
          <w:rFonts w:ascii="Arial" w:eastAsia="Verdana" w:hAnsi="Arial" w:cs="Arial"/>
          <w:spacing w:val="-2"/>
          <w:sz w:val="24"/>
          <w:szCs w:val="24"/>
        </w:rPr>
        <w:t>e</w:t>
      </w:r>
      <w:r w:rsidRPr="003B3C03">
        <w:rPr>
          <w:rFonts w:ascii="Arial" w:eastAsia="Verdana" w:hAnsi="Arial" w:cs="Arial"/>
          <w:sz w:val="24"/>
          <w:szCs w:val="24"/>
        </w:rPr>
        <w:t>ct</w:t>
      </w:r>
      <w:r w:rsidRPr="003B3C03">
        <w:rPr>
          <w:rFonts w:ascii="Arial" w:eastAsia="Verdana" w:hAnsi="Arial" w:cs="Arial"/>
          <w:spacing w:val="2"/>
          <w:sz w:val="24"/>
          <w:szCs w:val="24"/>
        </w:rPr>
        <w:t>i</w:t>
      </w:r>
      <w:r w:rsidRPr="003B3C03">
        <w:rPr>
          <w:rFonts w:ascii="Arial" w:eastAsia="Verdana" w:hAnsi="Arial" w:cs="Arial"/>
          <w:spacing w:val="-1"/>
          <w:sz w:val="24"/>
          <w:szCs w:val="24"/>
        </w:rPr>
        <w:t>o</w:t>
      </w:r>
      <w:r w:rsidRPr="003B3C03">
        <w:rPr>
          <w:rFonts w:ascii="Arial" w:eastAsia="Verdana" w:hAnsi="Arial" w:cs="Arial"/>
          <w:spacing w:val="1"/>
          <w:sz w:val="24"/>
          <w:szCs w:val="24"/>
        </w:rPr>
        <w:t>n</w:t>
      </w:r>
      <w:r w:rsidRPr="003B3C03">
        <w:rPr>
          <w:rFonts w:ascii="Arial" w:eastAsia="Verdana" w:hAnsi="Arial" w:cs="Arial"/>
          <w:sz w:val="24"/>
          <w:szCs w:val="24"/>
        </w:rPr>
        <w:t>s/</w:t>
      </w:r>
      <w:r w:rsidRPr="003B3C03">
        <w:rPr>
          <w:rFonts w:ascii="Arial" w:eastAsia="Verdana" w:hAnsi="Arial" w:cs="Arial"/>
          <w:spacing w:val="-1"/>
          <w:sz w:val="24"/>
          <w:szCs w:val="24"/>
        </w:rPr>
        <w:t>r</w:t>
      </w:r>
      <w:r w:rsidRPr="003B3C03">
        <w:rPr>
          <w:rFonts w:ascii="Arial" w:eastAsia="Verdana" w:hAnsi="Arial" w:cs="Arial"/>
          <w:spacing w:val="-2"/>
          <w:sz w:val="24"/>
          <w:szCs w:val="24"/>
        </w:rPr>
        <w:t>e</w:t>
      </w:r>
      <w:r w:rsidRPr="003B3C03">
        <w:rPr>
          <w:rFonts w:ascii="Arial" w:eastAsia="Verdana" w:hAnsi="Arial" w:cs="Arial"/>
          <w:spacing w:val="1"/>
          <w:sz w:val="24"/>
          <w:szCs w:val="24"/>
        </w:rPr>
        <w:t>se</w:t>
      </w:r>
      <w:r w:rsidRPr="003B3C03">
        <w:rPr>
          <w:rFonts w:ascii="Arial" w:eastAsia="Verdana" w:hAnsi="Arial" w:cs="Arial"/>
          <w:sz w:val="24"/>
          <w:szCs w:val="24"/>
        </w:rPr>
        <w:t>a</w:t>
      </w:r>
      <w:r w:rsidRPr="003B3C03">
        <w:rPr>
          <w:rFonts w:ascii="Arial" w:eastAsia="Verdana" w:hAnsi="Arial" w:cs="Arial"/>
          <w:spacing w:val="-1"/>
          <w:sz w:val="24"/>
          <w:szCs w:val="24"/>
        </w:rPr>
        <w:t>r</w:t>
      </w:r>
      <w:r w:rsidRPr="003B3C03">
        <w:rPr>
          <w:rFonts w:ascii="Arial" w:eastAsia="Verdana" w:hAnsi="Arial" w:cs="Arial"/>
          <w:sz w:val="24"/>
          <w:szCs w:val="24"/>
        </w:rPr>
        <w:t>ch</w:t>
      </w:r>
      <w:r w:rsidRPr="003B3C03">
        <w:rPr>
          <w:rFonts w:ascii="Arial" w:eastAsia="Verdana" w:hAnsi="Arial" w:cs="Arial"/>
          <w:spacing w:val="-6"/>
          <w:sz w:val="24"/>
          <w:szCs w:val="24"/>
        </w:rPr>
        <w:t xml:space="preserve"> </w:t>
      </w:r>
      <w:r w:rsidRPr="003B3C03">
        <w:rPr>
          <w:rFonts w:ascii="Arial" w:eastAsia="Verdana" w:hAnsi="Arial" w:cs="Arial"/>
          <w:sz w:val="24"/>
          <w:szCs w:val="24"/>
        </w:rPr>
        <w:t>cu</w:t>
      </w:r>
      <w:r w:rsidRPr="003B3C03">
        <w:rPr>
          <w:rFonts w:ascii="Arial" w:eastAsia="Verdana" w:hAnsi="Arial" w:cs="Arial"/>
          <w:spacing w:val="3"/>
          <w:sz w:val="24"/>
          <w:szCs w:val="24"/>
        </w:rPr>
        <w:t>l</w:t>
      </w:r>
      <w:r w:rsidRPr="003B3C03">
        <w:rPr>
          <w:rFonts w:ascii="Arial" w:eastAsia="Verdana" w:hAnsi="Arial" w:cs="Arial"/>
          <w:sz w:val="24"/>
          <w:szCs w:val="24"/>
        </w:rPr>
        <w:t>t</w:t>
      </w:r>
      <w:r w:rsidRPr="003B3C03">
        <w:rPr>
          <w:rFonts w:ascii="Arial" w:eastAsia="Verdana" w:hAnsi="Arial" w:cs="Arial"/>
          <w:spacing w:val="1"/>
          <w:sz w:val="24"/>
          <w:szCs w:val="24"/>
        </w:rPr>
        <w:t>u</w:t>
      </w:r>
      <w:r w:rsidRPr="003B3C03">
        <w:rPr>
          <w:rFonts w:ascii="Arial" w:eastAsia="Verdana" w:hAnsi="Arial" w:cs="Arial"/>
          <w:spacing w:val="-1"/>
          <w:sz w:val="24"/>
          <w:szCs w:val="24"/>
        </w:rPr>
        <w:t>r</w:t>
      </w:r>
      <w:r w:rsidRPr="003B3C03">
        <w:rPr>
          <w:rFonts w:ascii="Arial" w:eastAsia="Verdana" w:hAnsi="Arial" w:cs="Arial"/>
          <w:sz w:val="24"/>
          <w:szCs w:val="24"/>
        </w:rPr>
        <w:t>e</w:t>
      </w:r>
      <w:r w:rsidRPr="003B3C03">
        <w:rPr>
          <w:rFonts w:ascii="Arial" w:eastAsia="Verdana" w:hAnsi="Arial" w:cs="Arial"/>
          <w:spacing w:val="-11"/>
          <w:sz w:val="24"/>
          <w:szCs w:val="24"/>
        </w:rPr>
        <w:t xml:space="preserve">, </w:t>
      </w:r>
      <w:r w:rsidR="26FBD8D5" w:rsidRPr="003B3C03">
        <w:rPr>
          <w:rFonts w:ascii="Arial" w:eastAsia="Verdana" w:hAnsi="Arial" w:cs="Arial"/>
          <w:sz w:val="24"/>
          <w:szCs w:val="24"/>
        </w:rPr>
        <w:t>context,</w:t>
      </w:r>
      <w:r w:rsidRPr="003B3C03">
        <w:rPr>
          <w:rFonts w:ascii="Arial" w:eastAsia="Verdana" w:hAnsi="Arial" w:cs="Arial"/>
          <w:spacing w:val="-9"/>
          <w:sz w:val="24"/>
          <w:szCs w:val="24"/>
        </w:rPr>
        <w:t xml:space="preserve"> and resources </w:t>
      </w:r>
      <w:r w:rsidRPr="003B3C03">
        <w:rPr>
          <w:rFonts w:ascii="Arial" w:eastAsia="Verdana" w:hAnsi="Arial" w:cs="Arial"/>
          <w:spacing w:val="-2"/>
          <w:sz w:val="24"/>
          <w:szCs w:val="24"/>
        </w:rPr>
        <w:t>o</w:t>
      </w:r>
      <w:r w:rsidRPr="003B3C03">
        <w:rPr>
          <w:rFonts w:ascii="Arial" w:eastAsia="Verdana" w:hAnsi="Arial" w:cs="Arial"/>
          <w:sz w:val="24"/>
          <w:szCs w:val="24"/>
        </w:rPr>
        <w:t>f</w:t>
      </w:r>
      <w:r w:rsidRPr="003B3C03">
        <w:rPr>
          <w:rFonts w:ascii="Arial" w:eastAsia="Verdana" w:hAnsi="Arial" w:cs="Arial"/>
          <w:spacing w:val="-11"/>
          <w:sz w:val="24"/>
          <w:szCs w:val="24"/>
        </w:rPr>
        <w:t xml:space="preserve"> </w:t>
      </w:r>
      <w:r w:rsidRPr="003B3C03">
        <w:rPr>
          <w:rFonts w:ascii="Arial" w:eastAsia="Verdana" w:hAnsi="Arial" w:cs="Arial"/>
          <w:sz w:val="24"/>
          <w:szCs w:val="24"/>
        </w:rPr>
        <w:t>t</w:t>
      </w:r>
      <w:r w:rsidRPr="003B3C03">
        <w:rPr>
          <w:rFonts w:ascii="Arial" w:eastAsia="Verdana" w:hAnsi="Arial" w:cs="Arial"/>
          <w:spacing w:val="3"/>
          <w:sz w:val="24"/>
          <w:szCs w:val="24"/>
        </w:rPr>
        <w:t>h</w:t>
      </w:r>
      <w:r w:rsidRPr="003B3C03">
        <w:rPr>
          <w:rFonts w:ascii="Arial" w:eastAsia="Verdana" w:hAnsi="Arial" w:cs="Arial"/>
          <w:sz w:val="24"/>
          <w:szCs w:val="24"/>
        </w:rPr>
        <w:t>e</w:t>
      </w:r>
      <w:r w:rsidRPr="003B3C03">
        <w:rPr>
          <w:rFonts w:ascii="Arial" w:eastAsia="Verdana" w:hAnsi="Arial" w:cs="Arial"/>
          <w:w w:val="99"/>
          <w:sz w:val="24"/>
          <w:szCs w:val="24"/>
        </w:rPr>
        <w:t xml:space="preserve"> </w:t>
      </w:r>
      <w:r w:rsidRPr="003B3C03">
        <w:rPr>
          <w:rFonts w:ascii="Arial" w:eastAsia="Verdana" w:hAnsi="Arial" w:cs="Arial"/>
          <w:spacing w:val="-1"/>
          <w:sz w:val="24"/>
          <w:szCs w:val="24"/>
        </w:rPr>
        <w:t>H</w:t>
      </w:r>
      <w:r w:rsidRPr="003B3C03">
        <w:rPr>
          <w:rFonts w:ascii="Arial" w:eastAsia="Verdana" w:hAnsi="Arial" w:cs="Arial"/>
          <w:spacing w:val="1"/>
          <w:sz w:val="24"/>
          <w:szCs w:val="24"/>
        </w:rPr>
        <w:t>E</w:t>
      </w:r>
      <w:r w:rsidRPr="003B3C03">
        <w:rPr>
          <w:rFonts w:ascii="Arial" w:eastAsia="Verdana" w:hAnsi="Arial" w:cs="Arial"/>
          <w:spacing w:val="-3"/>
          <w:sz w:val="24"/>
          <w:szCs w:val="24"/>
        </w:rPr>
        <w:t>I</w:t>
      </w:r>
      <w:r w:rsidRPr="003B3C03">
        <w:rPr>
          <w:rFonts w:ascii="Arial" w:eastAsia="Verdana" w:hAnsi="Arial" w:cs="Arial"/>
          <w:sz w:val="24"/>
          <w:szCs w:val="24"/>
        </w:rPr>
        <w:t>s</w:t>
      </w:r>
      <w:r w:rsidRPr="003B3C03">
        <w:rPr>
          <w:rFonts w:ascii="Arial" w:eastAsia="Verdana" w:hAnsi="Arial" w:cs="Arial"/>
          <w:spacing w:val="-7"/>
          <w:sz w:val="24"/>
          <w:szCs w:val="24"/>
        </w:rPr>
        <w:t xml:space="preserve"> </w:t>
      </w:r>
      <w:r w:rsidRPr="003B3C03">
        <w:rPr>
          <w:rFonts w:ascii="Arial" w:eastAsia="Verdana" w:hAnsi="Arial" w:cs="Arial"/>
          <w:sz w:val="24"/>
          <w:szCs w:val="24"/>
        </w:rPr>
        <w:t>to</w:t>
      </w:r>
      <w:r w:rsidRPr="003B3C03">
        <w:rPr>
          <w:rFonts w:ascii="Arial" w:eastAsia="Verdana" w:hAnsi="Arial" w:cs="Arial"/>
          <w:spacing w:val="-5"/>
          <w:sz w:val="24"/>
          <w:szCs w:val="24"/>
        </w:rPr>
        <w:t xml:space="preserve"> </w:t>
      </w:r>
      <w:r w:rsidRPr="003B3C03">
        <w:rPr>
          <w:rFonts w:ascii="Arial" w:eastAsia="Verdana" w:hAnsi="Arial" w:cs="Arial"/>
          <w:sz w:val="24"/>
          <w:szCs w:val="24"/>
        </w:rPr>
        <w:t>wh</w:t>
      </w:r>
      <w:r w:rsidRPr="003B3C03">
        <w:rPr>
          <w:rFonts w:ascii="Arial" w:eastAsia="Verdana" w:hAnsi="Arial" w:cs="Arial"/>
          <w:spacing w:val="2"/>
          <w:sz w:val="24"/>
          <w:szCs w:val="24"/>
        </w:rPr>
        <w:t>i</w:t>
      </w:r>
      <w:r w:rsidRPr="003B3C03">
        <w:rPr>
          <w:rFonts w:ascii="Arial" w:eastAsia="Verdana" w:hAnsi="Arial" w:cs="Arial"/>
          <w:sz w:val="24"/>
          <w:szCs w:val="24"/>
        </w:rPr>
        <w:t>ch</w:t>
      </w:r>
      <w:r w:rsidRPr="003B3C03">
        <w:rPr>
          <w:rFonts w:ascii="Arial" w:eastAsia="Verdana" w:hAnsi="Arial" w:cs="Arial"/>
          <w:spacing w:val="-7"/>
          <w:sz w:val="24"/>
          <w:szCs w:val="24"/>
        </w:rPr>
        <w:t xml:space="preserve"> </w:t>
      </w:r>
      <w:r w:rsidRPr="003B3C03">
        <w:rPr>
          <w:rFonts w:ascii="Arial" w:eastAsia="Verdana" w:hAnsi="Arial" w:cs="Arial"/>
          <w:sz w:val="24"/>
          <w:szCs w:val="24"/>
        </w:rPr>
        <w:t>t</w:t>
      </w:r>
      <w:r w:rsidRPr="003B3C03">
        <w:rPr>
          <w:rFonts w:ascii="Arial" w:eastAsia="Verdana" w:hAnsi="Arial" w:cs="Arial"/>
          <w:spacing w:val="1"/>
          <w:sz w:val="24"/>
          <w:szCs w:val="24"/>
        </w:rPr>
        <w:t>h</w:t>
      </w:r>
      <w:r w:rsidRPr="003B3C03">
        <w:rPr>
          <w:rFonts w:ascii="Arial" w:eastAsia="Verdana" w:hAnsi="Arial" w:cs="Arial"/>
          <w:sz w:val="24"/>
          <w:szCs w:val="24"/>
        </w:rPr>
        <w:t>e</w:t>
      </w:r>
      <w:r w:rsidRPr="003B3C03">
        <w:rPr>
          <w:rFonts w:ascii="Arial" w:eastAsia="Verdana" w:hAnsi="Arial" w:cs="Arial"/>
          <w:spacing w:val="-8"/>
          <w:sz w:val="24"/>
          <w:szCs w:val="24"/>
        </w:rPr>
        <w:t xml:space="preserve"> </w:t>
      </w:r>
      <w:r w:rsidRPr="003B3C03">
        <w:rPr>
          <w:rFonts w:ascii="Arial" w:eastAsia="Verdana" w:hAnsi="Arial" w:cs="Arial"/>
          <w:sz w:val="24"/>
          <w:szCs w:val="24"/>
        </w:rPr>
        <w:t>ap</w:t>
      </w:r>
      <w:r w:rsidRPr="003B3C03">
        <w:rPr>
          <w:rFonts w:ascii="Arial" w:eastAsia="Verdana" w:hAnsi="Arial" w:cs="Arial"/>
          <w:spacing w:val="1"/>
          <w:sz w:val="24"/>
          <w:szCs w:val="24"/>
        </w:rPr>
        <w:t>p</w:t>
      </w:r>
      <w:r w:rsidRPr="003B3C03">
        <w:rPr>
          <w:rFonts w:ascii="Arial" w:eastAsia="Verdana" w:hAnsi="Arial" w:cs="Arial"/>
          <w:sz w:val="24"/>
          <w:szCs w:val="24"/>
        </w:rPr>
        <w:t>l</w:t>
      </w:r>
      <w:r w:rsidRPr="003B3C03">
        <w:rPr>
          <w:rFonts w:ascii="Arial" w:eastAsia="Verdana" w:hAnsi="Arial" w:cs="Arial"/>
          <w:spacing w:val="2"/>
          <w:sz w:val="24"/>
          <w:szCs w:val="24"/>
        </w:rPr>
        <w:t>i</w:t>
      </w:r>
      <w:r w:rsidRPr="003B3C03">
        <w:rPr>
          <w:rFonts w:ascii="Arial" w:eastAsia="Verdana" w:hAnsi="Arial" w:cs="Arial"/>
          <w:sz w:val="24"/>
          <w:szCs w:val="24"/>
        </w:rPr>
        <w:t>cant</w:t>
      </w:r>
      <w:r w:rsidRPr="003B3C03">
        <w:rPr>
          <w:rFonts w:ascii="Arial" w:eastAsia="Verdana" w:hAnsi="Arial" w:cs="Arial"/>
          <w:spacing w:val="-6"/>
          <w:sz w:val="24"/>
          <w:szCs w:val="24"/>
        </w:rPr>
        <w:t xml:space="preserve"> </w:t>
      </w:r>
      <w:r w:rsidRPr="003B3C03">
        <w:rPr>
          <w:rFonts w:ascii="Arial" w:eastAsia="Verdana" w:hAnsi="Arial" w:cs="Arial"/>
          <w:sz w:val="24"/>
          <w:szCs w:val="24"/>
        </w:rPr>
        <w:t>has</w:t>
      </w:r>
      <w:r w:rsidRPr="003B3C03">
        <w:rPr>
          <w:rFonts w:ascii="Arial" w:eastAsia="Verdana" w:hAnsi="Arial" w:cs="Arial"/>
          <w:spacing w:val="-8"/>
          <w:sz w:val="24"/>
          <w:szCs w:val="24"/>
        </w:rPr>
        <w:t xml:space="preserve"> </w:t>
      </w:r>
      <w:r w:rsidRPr="003B3C03">
        <w:rPr>
          <w:rFonts w:ascii="Arial" w:eastAsia="Verdana" w:hAnsi="Arial" w:cs="Arial"/>
          <w:sz w:val="24"/>
          <w:szCs w:val="24"/>
        </w:rPr>
        <w:t>appl</w:t>
      </w:r>
      <w:r w:rsidRPr="003B3C03">
        <w:rPr>
          <w:rFonts w:ascii="Arial" w:eastAsia="Verdana" w:hAnsi="Arial" w:cs="Arial"/>
          <w:spacing w:val="2"/>
          <w:sz w:val="24"/>
          <w:szCs w:val="24"/>
        </w:rPr>
        <w:t>i</w:t>
      </w:r>
      <w:r w:rsidRPr="003B3C03">
        <w:rPr>
          <w:rFonts w:ascii="Arial" w:eastAsia="Verdana" w:hAnsi="Arial" w:cs="Arial"/>
          <w:spacing w:val="-2"/>
          <w:sz w:val="24"/>
          <w:szCs w:val="24"/>
        </w:rPr>
        <w:t>e</w:t>
      </w:r>
      <w:r w:rsidRPr="003B3C03">
        <w:rPr>
          <w:rFonts w:ascii="Arial" w:eastAsia="Verdana" w:hAnsi="Arial" w:cs="Arial"/>
          <w:sz w:val="24"/>
          <w:szCs w:val="24"/>
        </w:rPr>
        <w:t>d</w:t>
      </w:r>
      <w:r w:rsidRPr="003B3C03">
        <w:rPr>
          <w:rFonts w:ascii="Arial" w:eastAsia="Verdana" w:hAnsi="Arial" w:cs="Arial"/>
          <w:spacing w:val="-8"/>
          <w:sz w:val="24"/>
          <w:szCs w:val="24"/>
        </w:rPr>
        <w:t xml:space="preserve"> </w:t>
      </w:r>
      <w:r w:rsidRPr="003B3C03">
        <w:rPr>
          <w:rFonts w:ascii="Arial" w:eastAsia="Verdana" w:hAnsi="Arial" w:cs="Arial"/>
          <w:sz w:val="24"/>
          <w:szCs w:val="24"/>
        </w:rPr>
        <w:t>e</w:t>
      </w:r>
      <w:r w:rsidRPr="003B3C03">
        <w:rPr>
          <w:rFonts w:ascii="Arial" w:eastAsia="Verdana" w:hAnsi="Arial" w:cs="Arial"/>
          <w:spacing w:val="1"/>
          <w:sz w:val="24"/>
          <w:szCs w:val="24"/>
        </w:rPr>
        <w:t>s</w:t>
      </w:r>
      <w:r w:rsidRPr="003B3C03">
        <w:rPr>
          <w:rFonts w:ascii="Arial" w:eastAsia="Verdana" w:hAnsi="Arial" w:cs="Arial"/>
          <w:sz w:val="24"/>
          <w:szCs w:val="24"/>
        </w:rPr>
        <w:t>s</w:t>
      </w:r>
      <w:r w:rsidRPr="003B3C03">
        <w:rPr>
          <w:rFonts w:ascii="Arial" w:eastAsia="Verdana" w:hAnsi="Arial" w:cs="Arial"/>
          <w:spacing w:val="-2"/>
          <w:sz w:val="24"/>
          <w:szCs w:val="24"/>
        </w:rPr>
        <w:t>e</w:t>
      </w:r>
      <w:r w:rsidRPr="003B3C03">
        <w:rPr>
          <w:rFonts w:ascii="Arial" w:eastAsia="Verdana" w:hAnsi="Arial" w:cs="Arial"/>
          <w:spacing w:val="1"/>
          <w:sz w:val="24"/>
          <w:szCs w:val="24"/>
        </w:rPr>
        <w:t>n</w:t>
      </w:r>
      <w:r w:rsidRPr="003B3C03">
        <w:rPr>
          <w:rFonts w:ascii="Arial" w:eastAsia="Verdana" w:hAnsi="Arial" w:cs="Arial"/>
          <w:sz w:val="24"/>
          <w:szCs w:val="24"/>
        </w:rPr>
        <w:t>t</w:t>
      </w:r>
      <w:r w:rsidRPr="003B3C03">
        <w:rPr>
          <w:rFonts w:ascii="Arial" w:eastAsia="Verdana" w:hAnsi="Arial" w:cs="Arial"/>
          <w:spacing w:val="2"/>
          <w:sz w:val="24"/>
          <w:szCs w:val="24"/>
        </w:rPr>
        <w:t>i</w:t>
      </w:r>
      <w:r w:rsidRPr="003B3C03">
        <w:rPr>
          <w:rFonts w:ascii="Arial" w:eastAsia="Verdana" w:hAnsi="Arial" w:cs="Arial"/>
          <w:spacing w:val="-3"/>
          <w:sz w:val="24"/>
          <w:szCs w:val="24"/>
        </w:rPr>
        <w:t>a</w:t>
      </w:r>
      <w:r w:rsidRPr="003B3C03">
        <w:rPr>
          <w:rFonts w:ascii="Arial" w:eastAsia="Verdana" w:hAnsi="Arial" w:cs="Arial"/>
          <w:sz w:val="24"/>
          <w:szCs w:val="24"/>
        </w:rPr>
        <w:t>l</w:t>
      </w:r>
      <w:r w:rsidRPr="003B3C03">
        <w:rPr>
          <w:rFonts w:ascii="Arial" w:eastAsia="Verdana" w:hAnsi="Arial" w:cs="Arial"/>
          <w:spacing w:val="-4"/>
          <w:sz w:val="24"/>
          <w:szCs w:val="24"/>
        </w:rPr>
        <w:t xml:space="preserve"> </w:t>
      </w:r>
      <w:r w:rsidRPr="003B3C03">
        <w:rPr>
          <w:rFonts w:ascii="Arial" w:eastAsia="Verdana" w:hAnsi="Arial" w:cs="Arial"/>
          <w:sz w:val="24"/>
          <w:szCs w:val="24"/>
        </w:rPr>
        <w:t>to</w:t>
      </w:r>
      <w:r w:rsidRPr="003B3C03">
        <w:rPr>
          <w:rFonts w:ascii="Arial" w:eastAsia="Verdana" w:hAnsi="Arial" w:cs="Arial"/>
          <w:spacing w:val="-7"/>
          <w:sz w:val="24"/>
          <w:szCs w:val="24"/>
        </w:rPr>
        <w:t xml:space="preserve"> </w:t>
      </w:r>
      <w:r w:rsidRPr="003B3C03">
        <w:rPr>
          <w:rFonts w:ascii="Arial" w:eastAsia="Verdana" w:hAnsi="Arial" w:cs="Arial"/>
          <w:sz w:val="24"/>
          <w:szCs w:val="24"/>
        </w:rPr>
        <w:t>t</w:t>
      </w:r>
      <w:r w:rsidRPr="003B3C03">
        <w:rPr>
          <w:rFonts w:ascii="Arial" w:eastAsia="Verdana" w:hAnsi="Arial" w:cs="Arial"/>
          <w:spacing w:val="1"/>
          <w:sz w:val="24"/>
          <w:szCs w:val="24"/>
        </w:rPr>
        <w:t>h</w:t>
      </w:r>
      <w:r w:rsidRPr="003B3C03">
        <w:rPr>
          <w:rFonts w:ascii="Arial" w:eastAsia="Verdana" w:hAnsi="Arial" w:cs="Arial"/>
          <w:sz w:val="24"/>
          <w:szCs w:val="24"/>
        </w:rPr>
        <w:t>e</w:t>
      </w:r>
      <w:r w:rsidRPr="003B3C03">
        <w:rPr>
          <w:rFonts w:ascii="Arial" w:eastAsia="Verdana" w:hAnsi="Arial" w:cs="Arial"/>
          <w:spacing w:val="-8"/>
          <w:sz w:val="24"/>
          <w:szCs w:val="24"/>
        </w:rPr>
        <w:t xml:space="preserve"> </w:t>
      </w:r>
      <w:r w:rsidRPr="003B3C03">
        <w:rPr>
          <w:rFonts w:ascii="Arial" w:eastAsia="Verdana" w:hAnsi="Arial" w:cs="Arial"/>
          <w:spacing w:val="-2"/>
          <w:sz w:val="24"/>
          <w:szCs w:val="24"/>
        </w:rPr>
        <w:t>s</w:t>
      </w:r>
      <w:r w:rsidRPr="003B3C03">
        <w:rPr>
          <w:rFonts w:ascii="Arial" w:eastAsia="Verdana" w:hAnsi="Arial" w:cs="Arial"/>
          <w:spacing w:val="3"/>
          <w:sz w:val="24"/>
          <w:szCs w:val="24"/>
        </w:rPr>
        <w:t>u</w:t>
      </w:r>
      <w:r w:rsidRPr="003B3C03">
        <w:rPr>
          <w:rFonts w:ascii="Arial" w:eastAsia="Verdana" w:hAnsi="Arial" w:cs="Arial"/>
          <w:sz w:val="24"/>
          <w:szCs w:val="24"/>
        </w:rPr>
        <w:t>c</w:t>
      </w:r>
      <w:r w:rsidRPr="003B3C03">
        <w:rPr>
          <w:rFonts w:ascii="Arial" w:eastAsia="Verdana" w:hAnsi="Arial" w:cs="Arial"/>
          <w:spacing w:val="1"/>
          <w:sz w:val="24"/>
          <w:szCs w:val="24"/>
        </w:rPr>
        <w:t>c</w:t>
      </w:r>
      <w:r w:rsidRPr="003B3C03">
        <w:rPr>
          <w:rFonts w:ascii="Arial" w:eastAsia="Verdana" w:hAnsi="Arial" w:cs="Arial"/>
          <w:spacing w:val="-2"/>
          <w:sz w:val="24"/>
          <w:szCs w:val="24"/>
        </w:rPr>
        <w:t>e</w:t>
      </w:r>
      <w:r w:rsidRPr="003B3C03">
        <w:rPr>
          <w:rFonts w:ascii="Arial" w:eastAsia="Verdana" w:hAnsi="Arial" w:cs="Arial"/>
          <w:sz w:val="24"/>
          <w:szCs w:val="24"/>
        </w:rPr>
        <w:t>s</w:t>
      </w:r>
      <w:r w:rsidRPr="003B3C03">
        <w:rPr>
          <w:rFonts w:ascii="Arial" w:eastAsia="Verdana" w:hAnsi="Arial" w:cs="Arial"/>
          <w:spacing w:val="1"/>
          <w:sz w:val="24"/>
          <w:szCs w:val="24"/>
        </w:rPr>
        <w:t>s</w:t>
      </w:r>
      <w:r w:rsidRPr="003B3C03">
        <w:rPr>
          <w:rFonts w:ascii="Arial" w:eastAsia="Verdana" w:hAnsi="Arial" w:cs="Arial"/>
          <w:sz w:val="24"/>
          <w:szCs w:val="24"/>
        </w:rPr>
        <w:t>ful</w:t>
      </w:r>
      <w:r w:rsidRPr="003B3C03">
        <w:rPr>
          <w:rFonts w:ascii="Arial" w:eastAsia="Verdana" w:hAnsi="Arial" w:cs="Arial"/>
          <w:w w:val="99"/>
          <w:sz w:val="24"/>
          <w:szCs w:val="24"/>
        </w:rPr>
        <w:t xml:space="preserve"> </w:t>
      </w:r>
      <w:r w:rsidRPr="003B3C03">
        <w:rPr>
          <w:rFonts w:ascii="Arial" w:eastAsia="Verdana" w:hAnsi="Arial" w:cs="Arial"/>
          <w:sz w:val="24"/>
          <w:szCs w:val="24"/>
        </w:rPr>
        <w:t>c</w:t>
      </w:r>
      <w:r w:rsidRPr="003B3C03">
        <w:rPr>
          <w:rFonts w:ascii="Arial" w:eastAsia="Verdana" w:hAnsi="Arial" w:cs="Arial"/>
          <w:spacing w:val="-2"/>
          <w:sz w:val="24"/>
          <w:szCs w:val="24"/>
        </w:rPr>
        <w:t>o</w:t>
      </w:r>
      <w:r w:rsidRPr="003B3C03">
        <w:rPr>
          <w:rFonts w:ascii="Arial" w:eastAsia="Verdana" w:hAnsi="Arial" w:cs="Arial"/>
          <w:sz w:val="24"/>
          <w:szCs w:val="24"/>
        </w:rPr>
        <w:t>m</w:t>
      </w:r>
      <w:r w:rsidRPr="003B3C03">
        <w:rPr>
          <w:rFonts w:ascii="Arial" w:eastAsia="Verdana" w:hAnsi="Arial" w:cs="Arial"/>
          <w:spacing w:val="1"/>
          <w:sz w:val="24"/>
          <w:szCs w:val="24"/>
        </w:rPr>
        <w:t>p</w:t>
      </w:r>
      <w:r w:rsidRPr="003B3C03">
        <w:rPr>
          <w:rFonts w:ascii="Arial" w:eastAsia="Verdana" w:hAnsi="Arial" w:cs="Arial"/>
          <w:spacing w:val="2"/>
          <w:sz w:val="24"/>
          <w:szCs w:val="24"/>
        </w:rPr>
        <w:t>l</w:t>
      </w:r>
      <w:r w:rsidRPr="003B3C03">
        <w:rPr>
          <w:rFonts w:ascii="Arial" w:eastAsia="Verdana" w:hAnsi="Arial" w:cs="Arial"/>
          <w:spacing w:val="-2"/>
          <w:sz w:val="24"/>
          <w:szCs w:val="24"/>
        </w:rPr>
        <w:t>e</w:t>
      </w:r>
      <w:r w:rsidRPr="003B3C03">
        <w:rPr>
          <w:rFonts w:ascii="Arial" w:eastAsia="Verdana" w:hAnsi="Arial" w:cs="Arial"/>
          <w:sz w:val="24"/>
          <w:szCs w:val="24"/>
        </w:rPr>
        <w:t>t</w:t>
      </w:r>
      <w:r w:rsidRPr="003B3C03">
        <w:rPr>
          <w:rFonts w:ascii="Arial" w:eastAsia="Verdana" w:hAnsi="Arial" w:cs="Arial"/>
          <w:spacing w:val="2"/>
          <w:sz w:val="24"/>
          <w:szCs w:val="24"/>
        </w:rPr>
        <w:t>i</w:t>
      </w:r>
      <w:r w:rsidRPr="003B3C03">
        <w:rPr>
          <w:rFonts w:ascii="Arial" w:eastAsia="Verdana" w:hAnsi="Arial" w:cs="Arial"/>
          <w:spacing w:val="-1"/>
          <w:sz w:val="24"/>
          <w:szCs w:val="24"/>
        </w:rPr>
        <w:t>o</w:t>
      </w:r>
      <w:r w:rsidRPr="003B3C03">
        <w:rPr>
          <w:rFonts w:ascii="Arial" w:eastAsia="Verdana" w:hAnsi="Arial" w:cs="Arial"/>
          <w:sz w:val="24"/>
          <w:szCs w:val="24"/>
        </w:rPr>
        <w:t>n</w:t>
      </w:r>
      <w:r w:rsidRPr="003B3C03">
        <w:rPr>
          <w:rFonts w:ascii="Arial" w:eastAsia="Verdana" w:hAnsi="Arial" w:cs="Arial"/>
          <w:spacing w:val="-9"/>
          <w:sz w:val="24"/>
          <w:szCs w:val="24"/>
        </w:rPr>
        <w:t xml:space="preserve"> </w:t>
      </w:r>
      <w:r w:rsidRPr="50466582">
        <w:rPr>
          <w:rFonts w:asciiTheme="minorBidi" w:eastAsia="Verdana" w:hAnsiTheme="minorBidi" w:cstheme="minorBidi"/>
          <w:spacing w:val="-2"/>
          <w:sz w:val="24"/>
          <w:szCs w:val="24"/>
        </w:rPr>
        <w:t>o</w:t>
      </w:r>
      <w:r w:rsidRPr="50466582">
        <w:rPr>
          <w:rFonts w:asciiTheme="minorBidi" w:eastAsia="Verdana" w:hAnsiTheme="minorBidi" w:cstheme="minorBidi"/>
          <w:sz w:val="24"/>
          <w:szCs w:val="24"/>
        </w:rPr>
        <w:t>f</w:t>
      </w:r>
      <w:r w:rsidRPr="50466582">
        <w:rPr>
          <w:rFonts w:asciiTheme="minorBidi" w:eastAsia="Verdana" w:hAnsiTheme="minorBidi" w:cstheme="minorBidi"/>
          <w:spacing w:val="-9"/>
          <w:sz w:val="24"/>
          <w:szCs w:val="24"/>
        </w:rPr>
        <w:t xml:space="preserve"> </w:t>
      </w:r>
      <w:r w:rsidRPr="50466582">
        <w:rPr>
          <w:rFonts w:asciiTheme="minorBidi" w:eastAsia="Verdana" w:hAnsiTheme="minorBidi" w:cstheme="minorBidi"/>
          <w:sz w:val="24"/>
          <w:szCs w:val="24"/>
        </w:rPr>
        <w:t>t</w:t>
      </w:r>
      <w:r w:rsidRPr="50466582">
        <w:rPr>
          <w:rFonts w:asciiTheme="minorBidi" w:eastAsia="Verdana" w:hAnsiTheme="minorBidi" w:cstheme="minorBidi"/>
          <w:spacing w:val="1"/>
          <w:sz w:val="24"/>
          <w:szCs w:val="24"/>
        </w:rPr>
        <w:t>h</w:t>
      </w:r>
      <w:r w:rsidRPr="50466582">
        <w:rPr>
          <w:rFonts w:asciiTheme="minorBidi" w:eastAsia="Verdana" w:hAnsiTheme="minorBidi" w:cstheme="minorBidi"/>
          <w:sz w:val="24"/>
          <w:szCs w:val="24"/>
        </w:rPr>
        <w:t>e</w:t>
      </w:r>
      <w:r w:rsidRPr="50466582">
        <w:rPr>
          <w:rFonts w:asciiTheme="minorBidi" w:eastAsia="Verdana" w:hAnsiTheme="minorBidi" w:cstheme="minorBidi"/>
          <w:spacing w:val="-8"/>
          <w:sz w:val="24"/>
          <w:szCs w:val="24"/>
        </w:rPr>
        <w:t xml:space="preserve"> </w:t>
      </w:r>
      <w:r w:rsidRPr="50466582">
        <w:rPr>
          <w:rFonts w:asciiTheme="minorBidi" w:eastAsia="Verdana" w:hAnsiTheme="minorBidi" w:cstheme="minorBidi"/>
          <w:sz w:val="24"/>
          <w:szCs w:val="24"/>
        </w:rPr>
        <w:t>p</w:t>
      </w:r>
      <w:r w:rsidRPr="50466582">
        <w:rPr>
          <w:rFonts w:asciiTheme="minorBidi" w:eastAsia="Verdana" w:hAnsiTheme="minorBidi" w:cstheme="minorBidi"/>
          <w:spacing w:val="1"/>
          <w:sz w:val="24"/>
          <w:szCs w:val="24"/>
        </w:rPr>
        <w:t>r</w:t>
      </w:r>
      <w:r w:rsidRPr="50466582">
        <w:rPr>
          <w:rFonts w:asciiTheme="minorBidi" w:eastAsia="Verdana" w:hAnsiTheme="minorBidi" w:cstheme="minorBidi"/>
          <w:spacing w:val="-1"/>
          <w:sz w:val="24"/>
          <w:szCs w:val="24"/>
        </w:rPr>
        <w:t>o</w:t>
      </w:r>
      <w:r w:rsidRPr="50466582">
        <w:rPr>
          <w:rFonts w:asciiTheme="minorBidi" w:eastAsia="Verdana" w:hAnsiTheme="minorBidi" w:cstheme="minorBidi"/>
          <w:sz w:val="24"/>
          <w:szCs w:val="24"/>
        </w:rPr>
        <w:t>j</w:t>
      </w:r>
      <w:r w:rsidRPr="50466582">
        <w:rPr>
          <w:rFonts w:asciiTheme="minorBidi" w:eastAsia="Verdana" w:hAnsiTheme="minorBidi" w:cstheme="minorBidi"/>
          <w:spacing w:val="-2"/>
          <w:sz w:val="24"/>
          <w:szCs w:val="24"/>
        </w:rPr>
        <w:t>e</w:t>
      </w:r>
      <w:r w:rsidRPr="50466582">
        <w:rPr>
          <w:rFonts w:asciiTheme="minorBidi" w:eastAsia="Verdana" w:hAnsiTheme="minorBidi" w:cstheme="minorBidi"/>
          <w:spacing w:val="1"/>
          <w:sz w:val="24"/>
          <w:szCs w:val="24"/>
        </w:rPr>
        <w:t>c</w:t>
      </w:r>
      <w:r w:rsidRPr="50466582">
        <w:rPr>
          <w:rFonts w:asciiTheme="minorBidi" w:eastAsia="Verdana" w:hAnsiTheme="minorBidi" w:cstheme="minorBidi"/>
          <w:sz w:val="24"/>
          <w:szCs w:val="24"/>
        </w:rPr>
        <w:t>t?</w:t>
      </w:r>
    </w:p>
    <w:p w14:paraId="2F6F4629" w14:textId="256F0CFE" w:rsidR="003B3C03" w:rsidRPr="003B3C03" w:rsidRDefault="00AE587D" w:rsidP="00664352">
      <w:pPr>
        <w:pStyle w:val="Body"/>
        <w:numPr>
          <w:ilvl w:val="0"/>
          <w:numId w:val="39"/>
        </w:numPr>
        <w:spacing w:after="0" w:line="240" w:lineRule="auto"/>
        <w:ind w:left="714" w:hanging="357"/>
        <w:rPr>
          <w:rFonts w:asciiTheme="minorBidi" w:hAnsiTheme="minorBidi" w:cstheme="minorBidi"/>
          <w:sz w:val="24"/>
          <w:szCs w:val="24"/>
          <w:lang w:val="en-US"/>
        </w:rPr>
      </w:pPr>
      <w:r w:rsidRPr="003B3C03">
        <w:rPr>
          <w:rFonts w:ascii="Arial" w:eastAsia="Verdana" w:hAnsi="Arial" w:cs="Arial"/>
          <w:sz w:val="24"/>
          <w:szCs w:val="24"/>
        </w:rPr>
        <w:t xml:space="preserve">What will the </w:t>
      </w:r>
      <w:r w:rsidR="00664352">
        <w:rPr>
          <w:rFonts w:ascii="Arial" w:eastAsia="Verdana" w:hAnsi="Arial" w:cs="Arial"/>
          <w:sz w:val="24"/>
          <w:szCs w:val="24"/>
        </w:rPr>
        <w:t>doctoral researcher</w:t>
      </w:r>
      <w:r w:rsidRPr="003B3C03">
        <w:rPr>
          <w:rFonts w:ascii="Arial" w:eastAsia="Verdana" w:hAnsi="Arial" w:cs="Arial"/>
          <w:sz w:val="24"/>
          <w:szCs w:val="24"/>
        </w:rPr>
        <w:t>/project add to the research environment?</w:t>
      </w:r>
    </w:p>
    <w:p w14:paraId="4D06AFA4" w14:textId="77777777" w:rsidR="003B3C03" w:rsidRPr="003B3C03" w:rsidRDefault="003B3C03" w:rsidP="003B3C03">
      <w:pPr>
        <w:pStyle w:val="Body"/>
        <w:spacing w:after="0" w:line="240" w:lineRule="auto"/>
        <w:ind w:left="714"/>
        <w:rPr>
          <w:rFonts w:asciiTheme="minorBidi" w:hAnsiTheme="minorBidi" w:cstheme="minorBidi"/>
          <w:sz w:val="24"/>
          <w:szCs w:val="24"/>
          <w:lang w:val="en-US"/>
        </w:rPr>
      </w:pPr>
    </w:p>
    <w:p w14:paraId="7224A2FD" w14:textId="57A4A9F8" w:rsidR="00531FA2" w:rsidRPr="00606547" w:rsidRDefault="003B3C03" w:rsidP="008C191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Arial" w:hAnsi="Arial" w:cs="Arial"/>
          <w:b/>
          <w:bCs/>
          <w:sz w:val="24"/>
          <w:szCs w:val="24"/>
        </w:rPr>
      </w:pPr>
      <w:r w:rsidRPr="00606547">
        <w:rPr>
          <w:rFonts w:asciiTheme="minorBidi" w:hAnsiTheme="minorBidi" w:cstheme="minorBidi"/>
          <w:sz w:val="24"/>
          <w:szCs w:val="24"/>
        </w:rPr>
        <w:t xml:space="preserve">We recognise that there may be occasions where an </w:t>
      </w:r>
      <w:r w:rsidR="00AE587D" w:rsidRPr="00606547">
        <w:rPr>
          <w:rFonts w:asciiTheme="minorBidi" w:hAnsiTheme="minorBidi" w:cstheme="minorBidi"/>
          <w:sz w:val="24"/>
          <w:szCs w:val="24"/>
        </w:rPr>
        <w:t>applicant has extenuating circumstances that influence their choice of lead-HEI</w:t>
      </w:r>
      <w:r w:rsidR="00430652">
        <w:rPr>
          <w:rFonts w:asciiTheme="minorBidi" w:hAnsiTheme="minorBidi" w:cstheme="minorBidi"/>
          <w:sz w:val="24"/>
          <w:szCs w:val="24"/>
        </w:rPr>
        <w:t>, which should be within commutable distance</w:t>
      </w:r>
      <w:r w:rsidR="00531FA2" w:rsidRPr="00606547">
        <w:rPr>
          <w:rFonts w:asciiTheme="minorBidi" w:hAnsiTheme="minorBidi" w:cstheme="minorBidi"/>
          <w:sz w:val="24"/>
          <w:szCs w:val="24"/>
        </w:rPr>
        <w:t>. R</w:t>
      </w:r>
      <w:r w:rsidR="004D5F39" w:rsidRPr="00606547">
        <w:rPr>
          <w:rFonts w:asciiTheme="minorBidi" w:hAnsiTheme="minorBidi" w:cstheme="minorBidi"/>
          <w:sz w:val="24"/>
          <w:szCs w:val="24"/>
        </w:rPr>
        <w:t>eviewers</w:t>
      </w:r>
      <w:r w:rsidR="00AE587D" w:rsidRPr="00606547">
        <w:rPr>
          <w:rFonts w:asciiTheme="minorBidi" w:hAnsiTheme="minorBidi" w:cstheme="minorBidi"/>
          <w:sz w:val="24"/>
          <w:szCs w:val="24"/>
        </w:rPr>
        <w:t xml:space="preserve"> will still seek evidence </w:t>
      </w:r>
      <w:r w:rsidRPr="00606547">
        <w:rPr>
          <w:rFonts w:asciiTheme="minorBidi" w:hAnsiTheme="minorBidi" w:cstheme="minorBidi"/>
          <w:sz w:val="24"/>
          <w:szCs w:val="24"/>
        </w:rPr>
        <w:t xml:space="preserve">that an </w:t>
      </w:r>
      <w:r w:rsidRPr="00606547">
        <w:rPr>
          <w:rFonts w:asciiTheme="minorBidi" w:hAnsiTheme="minorBidi" w:cstheme="minorBidi"/>
          <w:i/>
          <w:iCs/>
          <w:sz w:val="24"/>
          <w:szCs w:val="24"/>
        </w:rPr>
        <w:t xml:space="preserve">overall </w:t>
      </w:r>
      <w:r w:rsidRPr="00606547">
        <w:rPr>
          <w:rFonts w:asciiTheme="minorBidi" w:hAnsiTheme="minorBidi" w:cstheme="minorBidi"/>
          <w:sz w:val="24"/>
          <w:szCs w:val="24"/>
        </w:rPr>
        <w:t xml:space="preserve">excellent </w:t>
      </w:r>
      <w:r w:rsidR="00AE587D" w:rsidRPr="00606547">
        <w:rPr>
          <w:rFonts w:asciiTheme="minorBidi" w:hAnsiTheme="minorBidi" w:cstheme="minorBidi"/>
          <w:sz w:val="24"/>
          <w:szCs w:val="24"/>
        </w:rPr>
        <w:t xml:space="preserve">research environment </w:t>
      </w:r>
      <w:r w:rsidRPr="00606547">
        <w:rPr>
          <w:rFonts w:asciiTheme="minorBidi" w:hAnsiTheme="minorBidi" w:cstheme="minorBidi"/>
          <w:sz w:val="24"/>
          <w:szCs w:val="24"/>
        </w:rPr>
        <w:t>is p</w:t>
      </w:r>
      <w:r w:rsidR="004D5F39" w:rsidRPr="00606547">
        <w:rPr>
          <w:rFonts w:asciiTheme="minorBidi" w:hAnsiTheme="minorBidi" w:cstheme="minorBidi"/>
          <w:sz w:val="24"/>
          <w:szCs w:val="24"/>
        </w:rPr>
        <w:t>r</w:t>
      </w:r>
      <w:r w:rsidRPr="00606547">
        <w:rPr>
          <w:rFonts w:asciiTheme="minorBidi" w:hAnsiTheme="minorBidi" w:cstheme="minorBidi"/>
          <w:sz w:val="24"/>
          <w:szCs w:val="24"/>
        </w:rPr>
        <w:t>ovided.</w:t>
      </w:r>
    </w:p>
    <w:p w14:paraId="4673CF0C" w14:textId="5873863E" w:rsidR="00531FA2" w:rsidRDefault="00531FA2" w:rsidP="008C191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Arial" w:hAnsi="Arial" w:cs="Arial"/>
          <w:b/>
          <w:bCs/>
          <w:sz w:val="24"/>
          <w:szCs w:val="24"/>
        </w:rPr>
      </w:pPr>
    </w:p>
    <w:p w14:paraId="6FEE2748" w14:textId="77777777" w:rsidR="00DC25DE" w:rsidRDefault="00DC25DE" w:rsidP="008C191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Arial" w:hAnsi="Arial" w:cs="Arial"/>
          <w:b/>
          <w:bCs/>
          <w:sz w:val="24"/>
          <w:szCs w:val="24"/>
        </w:rPr>
      </w:pPr>
    </w:p>
    <w:p w14:paraId="754D8308" w14:textId="63CB6E23" w:rsidR="003B3C03" w:rsidRPr="005C11B3" w:rsidRDefault="003B3C03" w:rsidP="008C191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Arial" w:hAnsi="Arial" w:cs="Arial"/>
          <w:sz w:val="24"/>
          <w:szCs w:val="24"/>
        </w:rPr>
      </w:pPr>
      <w:r>
        <w:rPr>
          <w:rFonts w:ascii="Arial" w:eastAsia="Arial" w:hAnsi="Arial" w:cs="Arial"/>
          <w:b/>
          <w:bCs/>
          <w:sz w:val="24"/>
          <w:szCs w:val="24"/>
        </w:rPr>
        <w:t>Train</w:t>
      </w:r>
      <w:r w:rsidR="00F31A40">
        <w:rPr>
          <w:rFonts w:ascii="Arial" w:eastAsia="Arial" w:hAnsi="Arial" w:cs="Arial"/>
          <w:b/>
          <w:bCs/>
          <w:sz w:val="24"/>
          <w:szCs w:val="24"/>
        </w:rPr>
        <w:t>ing and Skills Development Plan</w:t>
      </w:r>
      <w:r w:rsidR="00664352">
        <w:rPr>
          <w:rFonts w:ascii="Arial" w:eastAsia="Arial" w:hAnsi="Arial" w:cs="Arial"/>
          <w:b/>
          <w:bCs/>
          <w:sz w:val="24"/>
          <w:szCs w:val="24"/>
        </w:rPr>
        <w:t xml:space="preserve"> </w:t>
      </w:r>
      <w:r w:rsidR="00664352">
        <w:rPr>
          <w:rFonts w:ascii="Arial" w:eastAsia="Arial" w:hAnsi="Arial" w:cs="Arial"/>
          <w:sz w:val="24"/>
          <w:szCs w:val="24"/>
        </w:rPr>
        <w:t>(500 words maximum)</w:t>
      </w:r>
    </w:p>
    <w:p w14:paraId="009BBFAE" w14:textId="41013994" w:rsidR="004D5F39" w:rsidRDefault="002C63F2" w:rsidP="00333771">
      <w:pPr>
        <w:spacing w:after="0" w:line="240" w:lineRule="auto"/>
      </w:pPr>
      <w:r>
        <w:t>T</w:t>
      </w:r>
      <w:r w:rsidR="003B3C03">
        <w:t xml:space="preserve">he applicant’s section on </w:t>
      </w:r>
      <w:r w:rsidR="00F31A40">
        <w:t xml:space="preserve">required </w:t>
      </w:r>
      <w:r w:rsidR="003B3C03">
        <w:t xml:space="preserve">training </w:t>
      </w:r>
      <w:r w:rsidR="000C104B">
        <w:t>must align</w:t>
      </w:r>
      <w:r w:rsidR="003B3C03">
        <w:t xml:space="preserve"> with the more detailed training plan requested here</w:t>
      </w:r>
      <w:r>
        <w:t xml:space="preserve">, and the two sections should be </w:t>
      </w:r>
      <w:r w:rsidR="00F452E8">
        <w:t>constructed collectively</w:t>
      </w:r>
      <w:r w:rsidR="003B3C03">
        <w:t>.</w:t>
      </w:r>
      <w:r w:rsidR="005821F5">
        <w:t xml:space="preserve"> Stud</w:t>
      </w:r>
      <w:r w:rsidR="00955BA0">
        <w:t xml:space="preserve">ents are normally funded for 3½ </w:t>
      </w:r>
      <w:r w:rsidR="005821F5">
        <w:t>y</w:t>
      </w:r>
      <w:r w:rsidR="00955BA0">
        <w:t>ears</w:t>
      </w:r>
      <w:r w:rsidR="00C65E59">
        <w:t xml:space="preserve"> and the AHRC expects its funded doctoral students to submit within the funded period</w:t>
      </w:r>
      <w:r w:rsidR="00955BA0">
        <w:t xml:space="preserve">. Stipends can be extended to allow additional </w:t>
      </w:r>
      <w:r w:rsidR="00333771">
        <w:t xml:space="preserve">funded </w:t>
      </w:r>
      <w:r w:rsidR="00955BA0">
        <w:t>time f</w:t>
      </w:r>
      <w:r w:rsidR="005821F5">
        <w:t xml:space="preserve">or the completion of </w:t>
      </w:r>
      <w:bookmarkStart w:id="168" w:name="_Int_x0uSjiBO"/>
      <w:r w:rsidR="005821F5">
        <w:t>e.g.</w:t>
      </w:r>
      <w:bookmarkEnd w:id="168"/>
      <w:r w:rsidR="005821F5">
        <w:t xml:space="preserve"> internships and essential language learning</w:t>
      </w:r>
      <w:r w:rsidR="00333771">
        <w:t>. Note that our AHRC-funded d</w:t>
      </w:r>
      <w:r w:rsidR="00242E56">
        <w:t xml:space="preserve">octoral researchers </w:t>
      </w:r>
      <w:r w:rsidR="00333771">
        <w:t>are still required to</w:t>
      </w:r>
      <w:r w:rsidR="00242E56">
        <w:t xml:space="preserve"> submit within four years (or p/t equivalent)</w:t>
      </w:r>
      <w:r w:rsidR="00A62810">
        <w:t xml:space="preserve"> i</w:t>
      </w:r>
      <w:r w:rsidR="00C65E59">
        <w:t>rrespective of additional funded time.</w:t>
      </w:r>
    </w:p>
    <w:p w14:paraId="35E439A9" w14:textId="77777777" w:rsidR="00955BA0" w:rsidRDefault="00955BA0" w:rsidP="00DE34D3">
      <w:pPr>
        <w:spacing w:after="0" w:line="240" w:lineRule="auto"/>
      </w:pPr>
    </w:p>
    <w:p w14:paraId="65058799" w14:textId="6BB1CF11" w:rsidR="00F31A40" w:rsidRDefault="003B3C03" w:rsidP="00F31A40">
      <w:r>
        <w:lastRenderedPageBreak/>
        <w:t>SGSAH requires all AHRC funded students to</w:t>
      </w:r>
      <w:r w:rsidR="001529F8">
        <w:t>:</w:t>
      </w:r>
    </w:p>
    <w:p w14:paraId="31DBC097" w14:textId="2C325755" w:rsidR="00F31A40" w:rsidRPr="00F31A40" w:rsidRDefault="00F31A40" w:rsidP="00333771">
      <w:pPr>
        <w:pStyle w:val="ListParagraph"/>
        <w:numPr>
          <w:ilvl w:val="0"/>
          <w:numId w:val="41"/>
        </w:numPr>
        <w:rPr>
          <w:bCs/>
        </w:rPr>
      </w:pPr>
      <w:r>
        <w:rPr>
          <w:bCs/>
        </w:rPr>
        <w:t xml:space="preserve">complete </w:t>
      </w:r>
      <w:r w:rsidR="00333771">
        <w:rPr>
          <w:bCs/>
        </w:rPr>
        <w:t>foundational</w:t>
      </w:r>
      <w:r>
        <w:rPr>
          <w:bCs/>
        </w:rPr>
        <w:t xml:space="preserve"> training as required by the lead-HEI</w:t>
      </w:r>
    </w:p>
    <w:p w14:paraId="6645685E" w14:textId="0AA7FCDD" w:rsidR="00F31A40" w:rsidRPr="00F31A40" w:rsidRDefault="00F31A40" w:rsidP="004D5F39">
      <w:pPr>
        <w:pStyle w:val="ListParagraph"/>
        <w:numPr>
          <w:ilvl w:val="0"/>
          <w:numId w:val="41"/>
        </w:numPr>
      </w:pPr>
      <w:r>
        <w:t xml:space="preserve">complete </w:t>
      </w:r>
      <w:r w:rsidR="00C65E59">
        <w:t>the SGSAH DTP</w:t>
      </w:r>
      <w:r>
        <w:t xml:space="preserve"> Leadership</w:t>
      </w:r>
      <w:r w:rsidR="003B3C03">
        <w:t xml:space="preserve"> </w:t>
      </w:r>
      <w:r>
        <w:t>P</w:t>
      </w:r>
      <w:r w:rsidR="003B3C03">
        <w:t>rogramme consisting of an induction, one residential event for each full</w:t>
      </w:r>
      <w:r w:rsidR="725DF703">
        <w:t>-</w:t>
      </w:r>
      <w:r w:rsidR="003B3C03">
        <w:t xml:space="preserve">time year of study, a symposium in year two and </w:t>
      </w:r>
      <w:r w:rsidR="004D5F39">
        <w:t>our annual</w:t>
      </w:r>
      <w:r w:rsidR="00082C06">
        <w:t xml:space="preserve"> Summer School</w:t>
      </w:r>
    </w:p>
    <w:p w14:paraId="6323BC55" w14:textId="5AFDA0CE" w:rsidR="00F31A40" w:rsidRPr="00F31A40" w:rsidRDefault="00333771" w:rsidP="00F31A40">
      <w:pPr>
        <w:pStyle w:val="ListParagraph"/>
        <w:numPr>
          <w:ilvl w:val="0"/>
          <w:numId w:val="41"/>
        </w:numPr>
        <w:rPr>
          <w:bCs/>
        </w:rPr>
      </w:pPr>
      <w:r>
        <w:t xml:space="preserve">be a member of and </w:t>
      </w:r>
      <w:r w:rsidR="00F31A40">
        <w:t>participate in at least one Discipline+ Catalyst event and one KE Hub event per annum.</w:t>
      </w:r>
    </w:p>
    <w:p w14:paraId="5C3EA945" w14:textId="1409499E" w:rsidR="005821F5" w:rsidRPr="008C1914" w:rsidRDefault="0D8FB0D5" w:rsidP="00C65E59">
      <w:pPr>
        <w:spacing w:after="0" w:line="240" w:lineRule="auto"/>
        <w:rPr>
          <w:rFonts w:eastAsia="Arial Unicode MS"/>
          <w:color w:val="000000"/>
          <w:bdr w:val="nil"/>
          <w:lang w:val="en-US" w:eastAsia="en-GB"/>
        </w:rPr>
      </w:pPr>
      <w:r w:rsidRPr="38D2048C">
        <w:t>Further opportunities for t</w:t>
      </w:r>
      <w:r w:rsidR="185BEC13" w:rsidRPr="38D2048C">
        <w:t>raining and skills development a</w:t>
      </w:r>
      <w:r w:rsidRPr="38D2048C">
        <w:t>r</w:t>
      </w:r>
      <w:r w:rsidR="185BEC13" w:rsidRPr="38D2048C">
        <w:t>e</w:t>
      </w:r>
      <w:r w:rsidRPr="38D2048C">
        <w:t xml:space="preserve"> outli</w:t>
      </w:r>
      <w:r w:rsidR="3152993C" w:rsidRPr="38D2048C">
        <w:t xml:space="preserve">ned </w:t>
      </w:r>
      <w:r w:rsidR="3152993C" w:rsidRPr="00527225">
        <w:t xml:space="preserve">on </w:t>
      </w:r>
      <w:r w:rsidR="585D06D8" w:rsidRPr="009B6FF9">
        <w:t xml:space="preserve">p. </w:t>
      </w:r>
      <w:r w:rsidR="009B6FF9" w:rsidRPr="009B6FF9">
        <w:t>5-6</w:t>
      </w:r>
      <w:r w:rsidRPr="009B6FF9">
        <w:t xml:space="preserve"> </w:t>
      </w:r>
      <w:r w:rsidR="3054CA33" w:rsidRPr="009B6FF9">
        <w:t>of</w:t>
      </w:r>
      <w:r w:rsidR="3054CA33" w:rsidRPr="38D2048C">
        <w:t xml:space="preserve"> this Guidance. We</w:t>
      </w:r>
      <w:r w:rsidRPr="38D2048C">
        <w:t xml:space="preserve"> would recommend that the doctoral researcher and supervisory team review these as part of their discussion of a bespoke PhD Programme training plan</w:t>
      </w:r>
      <w:r w:rsidR="3054CA33" w:rsidRPr="38D2048C">
        <w:t>. This plan should support the successful and timely completion of an excellent PhD project as well as develop the student’s professional skills</w:t>
      </w:r>
      <w:r>
        <w:rPr>
          <w:bCs/>
        </w:rPr>
        <w:t xml:space="preserve">. </w:t>
      </w:r>
      <w:r w:rsidR="3054CA33" w:rsidRPr="008C1914">
        <w:rPr>
          <w:rFonts w:eastAsia="Arial Unicode MS"/>
          <w:color w:val="000000"/>
          <w:bdr w:val="nil"/>
          <w:lang w:val="en-US" w:eastAsia="en-GB"/>
        </w:rPr>
        <w:t>Training plans should be specific</w:t>
      </w:r>
      <w:r w:rsidR="6F5879D1">
        <w:rPr>
          <w:rFonts w:eastAsia="Arial Unicode MS"/>
          <w:color w:val="000000"/>
          <w:bdr w:val="nil"/>
          <w:lang w:val="en-US" w:eastAsia="en-GB"/>
        </w:rPr>
        <w:t xml:space="preserve"> to the individual applicant. B</w:t>
      </w:r>
      <w:r w:rsidR="1FA6D227">
        <w:rPr>
          <w:rFonts w:eastAsia="Arial Unicode MS"/>
          <w:color w:val="000000"/>
          <w:bdr w:val="nil"/>
          <w:lang w:val="en-US" w:eastAsia="en-GB"/>
        </w:rPr>
        <w:t>road or b</w:t>
      </w:r>
      <w:r w:rsidR="6F5879D1">
        <w:rPr>
          <w:rFonts w:eastAsia="Arial Unicode MS"/>
          <w:color w:val="000000"/>
          <w:bdr w:val="nil"/>
          <w:lang w:val="en-US" w:eastAsia="en-GB"/>
        </w:rPr>
        <w:t xml:space="preserve">oilerplate statements about departments, resources, etc. </w:t>
      </w:r>
      <w:r w:rsidR="1FA6D227">
        <w:rPr>
          <w:rFonts w:eastAsia="Arial Unicode MS"/>
          <w:color w:val="000000"/>
          <w:bdr w:val="nil"/>
          <w:lang w:val="en-US" w:eastAsia="en-GB"/>
        </w:rPr>
        <w:t>are unlikely to make a strong enough case for the applicant.</w:t>
      </w:r>
    </w:p>
    <w:p w14:paraId="1294D537" w14:textId="77777777" w:rsidR="005821F5" w:rsidRPr="008C1914" w:rsidRDefault="005821F5" w:rsidP="005821F5">
      <w:pPr>
        <w:spacing w:after="0" w:line="240" w:lineRule="auto"/>
        <w:rPr>
          <w:rFonts w:eastAsia="Arial Unicode MS"/>
          <w:color w:val="000000"/>
          <w:u w:color="000000"/>
          <w:bdr w:val="nil"/>
          <w:lang w:val="en-US" w:eastAsia="en-GB"/>
        </w:rPr>
      </w:pPr>
    </w:p>
    <w:p w14:paraId="01601C01" w14:textId="2410C9B0" w:rsidR="003B3C03" w:rsidRPr="00F31A40" w:rsidRDefault="00F31A40" w:rsidP="00955BA0">
      <w:pPr>
        <w:rPr>
          <w:bCs/>
        </w:rPr>
      </w:pPr>
      <w:r>
        <w:rPr>
          <w:bCs/>
        </w:rPr>
        <w:t xml:space="preserve">We recognise that plans are likely to change over the course of the </w:t>
      </w:r>
      <w:r w:rsidR="005821F5">
        <w:rPr>
          <w:bCs/>
        </w:rPr>
        <w:t>PhD project. W</w:t>
      </w:r>
      <w:r>
        <w:rPr>
          <w:bCs/>
        </w:rPr>
        <w:t>e seek evidence that the needs of the student, their project, and their future ambitions have been considered carefully</w:t>
      </w:r>
      <w:r w:rsidR="005821F5">
        <w:rPr>
          <w:bCs/>
        </w:rPr>
        <w:t xml:space="preserve"> at the outset</w:t>
      </w:r>
      <w:r>
        <w:rPr>
          <w:bCs/>
        </w:rPr>
        <w:t>. (</w:t>
      </w:r>
      <w:r>
        <w:t>Currently, mor</w:t>
      </w:r>
      <w:r w:rsidR="003B3C03">
        <w:t xml:space="preserve">e than </w:t>
      </w:r>
      <w:r w:rsidR="003B3C03" w:rsidRPr="0000018E">
        <w:t xml:space="preserve">50% of Arts &amp; Humanities </w:t>
      </w:r>
      <w:r>
        <w:t>doctoral graduates</w:t>
      </w:r>
      <w:r w:rsidR="003B3C03" w:rsidRPr="0000018E">
        <w:t xml:space="preserve"> pursue careers outside of the academy.)</w:t>
      </w:r>
      <w:r w:rsidR="00955BA0">
        <w:t xml:space="preserve"> </w:t>
      </w:r>
    </w:p>
    <w:p w14:paraId="05ABF2D3" w14:textId="215F2CD9" w:rsidR="00F31A40" w:rsidRDefault="005821F5" w:rsidP="005821F5">
      <w:r>
        <w:t>The student and their project may</w:t>
      </w:r>
      <w:r w:rsidR="00F31A40">
        <w:t xml:space="preserve"> benefi</w:t>
      </w:r>
      <w:r>
        <w:t>t from collaboration with a non-academic organisation</w:t>
      </w:r>
      <w:r w:rsidR="00F31A40">
        <w:t>.</w:t>
      </w:r>
      <w:r w:rsidR="003B3C03" w:rsidRPr="00822F96">
        <w:t xml:space="preserve"> </w:t>
      </w:r>
      <w:r w:rsidR="00F31A40">
        <w:t xml:space="preserve">Such </w:t>
      </w:r>
      <w:r>
        <w:t>collaboration(s) and their likely benefits should be referenced</w:t>
      </w:r>
      <w:r w:rsidR="00F31A40">
        <w:t xml:space="preserve"> in this section. </w:t>
      </w:r>
    </w:p>
    <w:p w14:paraId="276D562E" w14:textId="77777777" w:rsidR="00F31A40" w:rsidRPr="005821F5" w:rsidRDefault="00F31A40" w:rsidP="00F31A40">
      <w:pPr>
        <w:pStyle w:val="ListParagraph"/>
        <w:numPr>
          <w:ilvl w:val="0"/>
          <w:numId w:val="40"/>
        </w:numPr>
        <w:spacing w:after="0" w:line="240" w:lineRule="auto"/>
        <w:rPr>
          <w:b/>
          <w:bCs/>
        </w:rPr>
      </w:pPr>
      <w:r w:rsidRPr="00CD3D95">
        <w:rPr>
          <w:rFonts w:eastAsia="Arial Unicode MS"/>
          <w:color w:val="000000"/>
          <w:bdr w:val="nil"/>
          <w:lang w:val="en-US" w:eastAsia="en-GB"/>
        </w:rPr>
        <w:t xml:space="preserve">What training and skills development </w:t>
      </w:r>
      <w:r w:rsidRPr="005821F5">
        <w:rPr>
          <w:rFonts w:eastAsia="Arial Unicode MS"/>
          <w:color w:val="000000"/>
          <w:bdr w:val="nil"/>
          <w:lang w:val="en-US" w:eastAsia="en-GB"/>
        </w:rPr>
        <w:t>does</w:t>
      </w:r>
      <w:r w:rsidRPr="00CD3D95">
        <w:rPr>
          <w:rFonts w:eastAsia="Arial Unicode MS"/>
          <w:color w:val="000000"/>
          <w:bdr w:val="nil"/>
          <w:lang w:val="en-US" w:eastAsia="en-GB"/>
        </w:rPr>
        <w:t xml:space="preserve"> </w:t>
      </w:r>
      <w:r w:rsidRPr="61B6F1E4">
        <w:rPr>
          <w:rFonts w:eastAsia="Arial Unicode MS"/>
          <w:color w:val="000000"/>
          <w:bdr w:val="nil"/>
          <w:lang w:val="en-US" w:eastAsia="en-GB"/>
        </w:rPr>
        <w:t xml:space="preserve">this </w:t>
      </w:r>
      <w:r w:rsidRPr="00CD3D95">
        <w:rPr>
          <w:rFonts w:eastAsia="Arial Unicode MS"/>
          <w:color w:val="000000"/>
          <w:bdr w:val="nil"/>
          <w:lang w:val="en-US" w:eastAsia="en-GB"/>
        </w:rPr>
        <w:t xml:space="preserve">applicant require in order to successfully complete </w:t>
      </w:r>
      <w:r w:rsidRPr="61B6F1E4">
        <w:rPr>
          <w:rFonts w:eastAsia="Arial Unicode MS"/>
          <w:color w:val="000000"/>
          <w:bdr w:val="nil"/>
          <w:lang w:val="en-US" w:eastAsia="en-GB"/>
        </w:rPr>
        <w:t>this</w:t>
      </w:r>
      <w:r w:rsidRPr="00CD3D95">
        <w:rPr>
          <w:rFonts w:eastAsia="Arial Unicode MS"/>
          <w:color w:val="000000"/>
          <w:bdr w:val="nil"/>
          <w:lang w:val="en-US" w:eastAsia="en-GB"/>
        </w:rPr>
        <w:t xml:space="preserve"> PhD project and h</w:t>
      </w:r>
      <w:r w:rsidRPr="61B6F1E4">
        <w:rPr>
          <w:lang w:val="en-US"/>
        </w:rPr>
        <w:t xml:space="preserve">ow will specific institutional resources and SGSAH’s shared resources enable this applicant to complete this thesis? </w:t>
      </w:r>
      <w:r w:rsidRPr="00CD3D95">
        <w:rPr>
          <w:lang w:val="en-US"/>
        </w:rPr>
        <w:t xml:space="preserve">Please avoid generic statements of provision. </w:t>
      </w:r>
    </w:p>
    <w:p w14:paraId="288FF25D" w14:textId="468C83C4" w:rsidR="00F31A40" w:rsidRPr="005821F5" w:rsidRDefault="00F31A40" w:rsidP="00F31A40">
      <w:pPr>
        <w:pStyle w:val="ListParagraph"/>
        <w:numPr>
          <w:ilvl w:val="0"/>
          <w:numId w:val="40"/>
        </w:numPr>
        <w:spacing w:after="0" w:line="240" w:lineRule="auto"/>
      </w:pPr>
      <w:r w:rsidRPr="005821F5">
        <w:t>Is</w:t>
      </w:r>
      <w:r w:rsidRPr="005821F5">
        <w:rPr>
          <w:spacing w:val="-7"/>
        </w:rPr>
        <w:t xml:space="preserve"> </w:t>
      </w:r>
      <w:r w:rsidRPr="005821F5">
        <w:t>t</w:t>
      </w:r>
      <w:r w:rsidRPr="005821F5">
        <w:rPr>
          <w:spacing w:val="1"/>
        </w:rPr>
        <w:t>h</w:t>
      </w:r>
      <w:r w:rsidRPr="005821F5">
        <w:rPr>
          <w:spacing w:val="-2"/>
        </w:rPr>
        <w:t>e</w:t>
      </w:r>
      <w:r w:rsidRPr="005821F5">
        <w:rPr>
          <w:spacing w:val="1"/>
        </w:rPr>
        <w:t>r</w:t>
      </w:r>
      <w:r w:rsidRPr="005821F5">
        <w:t>e</w:t>
      </w:r>
      <w:r w:rsidRPr="005821F5">
        <w:rPr>
          <w:w w:val="99"/>
        </w:rPr>
        <w:t xml:space="preserve"> </w:t>
      </w:r>
      <w:r w:rsidRPr="005821F5">
        <w:t>an</w:t>
      </w:r>
      <w:r w:rsidRPr="005821F5">
        <w:rPr>
          <w:spacing w:val="-6"/>
        </w:rPr>
        <w:t xml:space="preserve"> </w:t>
      </w:r>
      <w:r w:rsidRPr="005821F5">
        <w:rPr>
          <w:spacing w:val="-2"/>
        </w:rPr>
        <w:t>o</w:t>
      </w:r>
      <w:r w:rsidRPr="005821F5">
        <w:t>pp</w:t>
      </w:r>
      <w:r w:rsidRPr="005821F5">
        <w:rPr>
          <w:spacing w:val="1"/>
        </w:rPr>
        <w:t>o</w:t>
      </w:r>
      <w:r w:rsidRPr="005821F5">
        <w:rPr>
          <w:spacing w:val="-1"/>
        </w:rPr>
        <w:t>r</w:t>
      </w:r>
      <w:r w:rsidRPr="005821F5">
        <w:t>t</w:t>
      </w:r>
      <w:r w:rsidRPr="005821F5">
        <w:rPr>
          <w:spacing w:val="1"/>
        </w:rPr>
        <w:t>un</w:t>
      </w:r>
      <w:r w:rsidRPr="005821F5">
        <w:rPr>
          <w:spacing w:val="2"/>
        </w:rPr>
        <w:t>i</w:t>
      </w:r>
      <w:r w:rsidRPr="005821F5">
        <w:t>ty</w:t>
      </w:r>
      <w:r w:rsidRPr="005821F5">
        <w:rPr>
          <w:spacing w:val="-9"/>
        </w:rPr>
        <w:t xml:space="preserve"> </w:t>
      </w:r>
      <w:r w:rsidRPr="005821F5">
        <w:t>to</w:t>
      </w:r>
      <w:r w:rsidRPr="005821F5">
        <w:rPr>
          <w:spacing w:val="-8"/>
        </w:rPr>
        <w:t xml:space="preserve"> </w:t>
      </w:r>
      <w:r w:rsidRPr="005821F5">
        <w:rPr>
          <w:spacing w:val="-2"/>
        </w:rPr>
        <w:t>c</w:t>
      </w:r>
      <w:r w:rsidRPr="005821F5">
        <w:rPr>
          <w:spacing w:val="-1"/>
        </w:rPr>
        <w:t>o</w:t>
      </w:r>
      <w:r w:rsidRPr="005821F5">
        <w:rPr>
          <w:spacing w:val="2"/>
        </w:rPr>
        <w:t>ll</w:t>
      </w:r>
      <w:r w:rsidRPr="005821F5">
        <w:t>a</w:t>
      </w:r>
      <w:r w:rsidRPr="005821F5">
        <w:rPr>
          <w:spacing w:val="-2"/>
        </w:rPr>
        <w:t>b</w:t>
      </w:r>
      <w:r w:rsidRPr="005821F5">
        <w:rPr>
          <w:spacing w:val="-1"/>
        </w:rPr>
        <w:t>or</w:t>
      </w:r>
      <w:r w:rsidRPr="005821F5">
        <w:t>a</w:t>
      </w:r>
      <w:r w:rsidRPr="005821F5">
        <w:rPr>
          <w:spacing w:val="3"/>
        </w:rPr>
        <w:t>t</w:t>
      </w:r>
      <w:r w:rsidRPr="005821F5">
        <w:t>e</w:t>
      </w:r>
      <w:r w:rsidRPr="005821F5">
        <w:rPr>
          <w:spacing w:val="-9"/>
        </w:rPr>
        <w:t xml:space="preserve"> </w:t>
      </w:r>
      <w:r w:rsidRPr="005821F5">
        <w:t>w</w:t>
      </w:r>
      <w:r w:rsidRPr="005821F5">
        <w:rPr>
          <w:spacing w:val="2"/>
        </w:rPr>
        <w:t>i</w:t>
      </w:r>
      <w:r w:rsidRPr="005821F5">
        <w:t>th</w:t>
      </w:r>
      <w:r w:rsidRPr="005821F5">
        <w:rPr>
          <w:spacing w:val="-6"/>
        </w:rPr>
        <w:t xml:space="preserve"> </w:t>
      </w:r>
      <w:r w:rsidRPr="005821F5">
        <w:t>a n</w:t>
      </w:r>
      <w:r w:rsidRPr="005821F5">
        <w:rPr>
          <w:spacing w:val="-1"/>
        </w:rPr>
        <w:t>o</w:t>
      </w:r>
      <w:r w:rsidRPr="005821F5">
        <w:rPr>
          <w:spacing w:val="5"/>
        </w:rPr>
        <w:t>n</w:t>
      </w:r>
      <w:r w:rsidRPr="005821F5">
        <w:rPr>
          <w:spacing w:val="3"/>
        </w:rPr>
        <w:t>-</w:t>
      </w:r>
      <w:r w:rsidRPr="005821F5">
        <w:rPr>
          <w:spacing w:val="1"/>
        </w:rPr>
        <w:t>u</w:t>
      </w:r>
      <w:r w:rsidRPr="005821F5">
        <w:rPr>
          <w:spacing w:val="-2"/>
        </w:rPr>
        <w:t>n</w:t>
      </w:r>
      <w:r w:rsidRPr="005821F5">
        <w:rPr>
          <w:spacing w:val="2"/>
        </w:rPr>
        <w:t>i</w:t>
      </w:r>
      <w:r w:rsidRPr="005821F5">
        <w:t>v</w:t>
      </w:r>
      <w:r w:rsidRPr="005821F5">
        <w:rPr>
          <w:spacing w:val="-2"/>
        </w:rPr>
        <w:t>e</w:t>
      </w:r>
      <w:r w:rsidRPr="005821F5">
        <w:rPr>
          <w:spacing w:val="-1"/>
        </w:rPr>
        <w:t>r</w:t>
      </w:r>
      <w:r w:rsidRPr="005821F5">
        <w:t>s</w:t>
      </w:r>
      <w:r w:rsidRPr="005821F5">
        <w:rPr>
          <w:spacing w:val="2"/>
        </w:rPr>
        <w:t>i</w:t>
      </w:r>
      <w:r w:rsidRPr="005821F5">
        <w:t>ty</w:t>
      </w:r>
      <w:r w:rsidRPr="005821F5">
        <w:rPr>
          <w:spacing w:val="-9"/>
        </w:rPr>
        <w:t xml:space="preserve"> </w:t>
      </w:r>
      <w:r w:rsidRPr="005821F5">
        <w:t>pa</w:t>
      </w:r>
      <w:r w:rsidRPr="005821F5">
        <w:rPr>
          <w:spacing w:val="-1"/>
        </w:rPr>
        <w:t>r</w:t>
      </w:r>
      <w:r w:rsidRPr="005821F5">
        <w:t>t</w:t>
      </w:r>
      <w:r w:rsidRPr="005821F5">
        <w:rPr>
          <w:spacing w:val="1"/>
        </w:rPr>
        <w:t>ne</w:t>
      </w:r>
      <w:r w:rsidRPr="005821F5">
        <w:t>r</w:t>
      </w:r>
      <w:r w:rsidRPr="005821F5">
        <w:rPr>
          <w:spacing w:val="-8"/>
        </w:rPr>
        <w:t xml:space="preserve"> </w:t>
      </w:r>
      <w:r w:rsidRPr="005821F5">
        <w:rPr>
          <w:spacing w:val="2"/>
        </w:rPr>
        <w:t>t</w:t>
      </w:r>
      <w:r w:rsidRPr="005821F5">
        <w:t>o</w:t>
      </w:r>
      <w:r w:rsidRPr="005821F5">
        <w:rPr>
          <w:spacing w:val="-9"/>
        </w:rPr>
        <w:t xml:space="preserve"> </w:t>
      </w:r>
      <w:r w:rsidRPr="005821F5">
        <w:t>t</w:t>
      </w:r>
      <w:r w:rsidRPr="005821F5">
        <w:rPr>
          <w:spacing w:val="3"/>
        </w:rPr>
        <w:t>h</w:t>
      </w:r>
      <w:r w:rsidRPr="005821F5">
        <w:t>e</w:t>
      </w:r>
      <w:r w:rsidRPr="005821F5">
        <w:rPr>
          <w:w w:val="99"/>
        </w:rPr>
        <w:t xml:space="preserve"> </w:t>
      </w:r>
      <w:r w:rsidRPr="005821F5">
        <w:t>b</w:t>
      </w:r>
      <w:r w:rsidRPr="005821F5">
        <w:rPr>
          <w:spacing w:val="-2"/>
        </w:rPr>
        <w:t>e</w:t>
      </w:r>
      <w:r w:rsidRPr="005821F5">
        <w:rPr>
          <w:spacing w:val="1"/>
        </w:rPr>
        <w:t>n</w:t>
      </w:r>
      <w:r w:rsidRPr="005821F5">
        <w:rPr>
          <w:spacing w:val="-2"/>
        </w:rPr>
        <w:t>e</w:t>
      </w:r>
      <w:r w:rsidRPr="005821F5">
        <w:t>f</w:t>
      </w:r>
      <w:r w:rsidRPr="005821F5">
        <w:rPr>
          <w:spacing w:val="2"/>
        </w:rPr>
        <w:t>i</w:t>
      </w:r>
      <w:r w:rsidRPr="005821F5">
        <w:t>t</w:t>
      </w:r>
      <w:r w:rsidRPr="005821F5">
        <w:rPr>
          <w:spacing w:val="-7"/>
        </w:rPr>
        <w:t xml:space="preserve"> </w:t>
      </w:r>
      <w:r w:rsidRPr="005821F5">
        <w:rPr>
          <w:spacing w:val="-2"/>
        </w:rPr>
        <w:t>o</w:t>
      </w:r>
      <w:r w:rsidRPr="005821F5">
        <w:t xml:space="preserve">f </w:t>
      </w:r>
      <w:r w:rsidRPr="00CD3D95">
        <w:t>this</w:t>
      </w:r>
      <w:r w:rsidRPr="00CD3D95">
        <w:rPr>
          <w:spacing w:val="-6"/>
        </w:rPr>
        <w:t xml:space="preserve"> </w:t>
      </w:r>
      <w:r w:rsidRPr="00CD3D95">
        <w:t>applicant</w:t>
      </w:r>
      <w:r w:rsidRPr="00CD3D95">
        <w:rPr>
          <w:spacing w:val="-7"/>
        </w:rPr>
        <w:t xml:space="preserve"> </w:t>
      </w:r>
      <w:r w:rsidRPr="00CD3D95">
        <w:t>and their</w:t>
      </w:r>
      <w:r w:rsidRPr="00CD3D95">
        <w:rPr>
          <w:spacing w:val="-6"/>
        </w:rPr>
        <w:t xml:space="preserve"> </w:t>
      </w:r>
      <w:r w:rsidRPr="00CD3D95">
        <w:rPr>
          <w:spacing w:val="2"/>
        </w:rPr>
        <w:t>p</w:t>
      </w:r>
      <w:r w:rsidRPr="00CD3D95">
        <w:rPr>
          <w:spacing w:val="-1"/>
        </w:rPr>
        <w:t>ro</w:t>
      </w:r>
      <w:r w:rsidRPr="00CD3D95">
        <w:t>j</w:t>
      </w:r>
      <w:r w:rsidRPr="00CD3D95">
        <w:rPr>
          <w:spacing w:val="1"/>
        </w:rPr>
        <w:t>e</w:t>
      </w:r>
      <w:r w:rsidRPr="61B6F1E4">
        <w:t>ct</w:t>
      </w:r>
      <w:r w:rsidRPr="005821F5">
        <w:t xml:space="preserve">? </w:t>
      </w:r>
    </w:p>
    <w:p w14:paraId="4259266D" w14:textId="4B0EDBAD" w:rsidR="004D5F39" w:rsidRPr="005821F5" w:rsidRDefault="00F31A40" w:rsidP="00F31A40">
      <w:pPr>
        <w:pStyle w:val="ListParagraph"/>
        <w:numPr>
          <w:ilvl w:val="0"/>
          <w:numId w:val="40"/>
        </w:numPr>
        <w:spacing w:after="0" w:line="240" w:lineRule="auto"/>
      </w:pPr>
      <w:r w:rsidRPr="61B6F1E4">
        <w:rPr>
          <w:lang w:val="en-US"/>
        </w:rPr>
        <w:t>How will specific institutional resources and SGSAH’s shared resources support this applicant in preparing for their future career aspirations?</w:t>
      </w:r>
    </w:p>
    <w:p w14:paraId="73839B2D" w14:textId="64BD7124" w:rsidR="00F31A40" w:rsidRDefault="00F31A40" w:rsidP="00DE34D3">
      <w:pPr>
        <w:pStyle w:val="ListParagraph"/>
        <w:spacing w:after="0" w:line="240" w:lineRule="auto"/>
      </w:pPr>
    </w:p>
    <w:p w14:paraId="074C827B" w14:textId="77777777" w:rsidR="00F31A40" w:rsidRDefault="00F31A40" w:rsidP="00F31A40">
      <w:pPr>
        <w:pStyle w:val="Body"/>
        <w:spacing w:after="0" w:line="240" w:lineRule="auto"/>
        <w:rPr>
          <w:rFonts w:ascii="Arial" w:hAnsi="Arial"/>
          <w:sz w:val="24"/>
          <w:szCs w:val="24"/>
          <w:lang w:val="en-US"/>
        </w:rPr>
      </w:pPr>
      <w:r>
        <w:rPr>
          <w:rFonts w:ascii="Arial" w:hAnsi="Arial"/>
          <w:b/>
          <w:bCs/>
          <w:sz w:val="24"/>
          <w:szCs w:val="24"/>
          <w:lang w:val="en-US"/>
        </w:rPr>
        <w:t>Ethics</w:t>
      </w:r>
      <w:r w:rsidRPr="00FD3F37">
        <w:rPr>
          <w:rFonts w:ascii="Arial" w:hAnsi="Arial"/>
          <w:sz w:val="24"/>
          <w:szCs w:val="24"/>
          <w:lang w:val="en-US"/>
        </w:rPr>
        <w:t xml:space="preserve"> </w:t>
      </w:r>
    </w:p>
    <w:p w14:paraId="078E9E08" w14:textId="5E71EDB8" w:rsidR="00B50DB0" w:rsidRDefault="005821F5" w:rsidP="00955BA0">
      <w:pPr>
        <w:rPr>
          <w:lang w:val="en-US"/>
        </w:rPr>
      </w:pPr>
      <w:r w:rsidRPr="005821F5">
        <w:rPr>
          <w:lang w:val="en-US"/>
        </w:rPr>
        <w:t xml:space="preserve">Any project funded by SGSAH DTP must be </w:t>
      </w:r>
      <w:r>
        <w:rPr>
          <w:lang w:val="en-US"/>
        </w:rPr>
        <w:t>ethical</w:t>
      </w:r>
      <w:r w:rsidRPr="005821F5">
        <w:rPr>
          <w:lang w:val="en-US"/>
        </w:rPr>
        <w:t xml:space="preserve">. In this section you should </w:t>
      </w:r>
      <w:r w:rsidR="00F31A40" w:rsidRPr="005821F5">
        <w:rPr>
          <w:lang w:val="en-US"/>
        </w:rPr>
        <w:t>identify any ethical or safety issues attached to this research project</w:t>
      </w:r>
      <w:r w:rsidR="00C65E59">
        <w:rPr>
          <w:lang w:val="en-US"/>
        </w:rPr>
        <w:t xml:space="preserve"> or to the associated impact plans</w:t>
      </w:r>
      <w:r w:rsidR="00F31A40" w:rsidRPr="005821F5">
        <w:rPr>
          <w:lang w:val="en-US"/>
        </w:rPr>
        <w:t xml:space="preserve"> and how these will be addressed.</w:t>
      </w:r>
      <w:r w:rsidR="00C65E59">
        <w:rPr>
          <w:lang w:val="en-US"/>
        </w:rPr>
        <w:t xml:space="preserve"> Please do consider this carefully as any project, including </w:t>
      </w:r>
      <w:r w:rsidR="00F61DDC">
        <w:rPr>
          <w:lang w:val="en-US"/>
        </w:rPr>
        <w:t xml:space="preserve">its </w:t>
      </w:r>
      <w:r w:rsidR="00C65E59">
        <w:rPr>
          <w:lang w:val="en-US"/>
        </w:rPr>
        <w:t xml:space="preserve">impact plans, </w:t>
      </w:r>
      <w:r w:rsidR="00F61DDC">
        <w:rPr>
          <w:lang w:val="en-US"/>
        </w:rPr>
        <w:t xml:space="preserve">which is </w:t>
      </w:r>
      <w:r w:rsidR="00C65E59">
        <w:rPr>
          <w:lang w:val="en-US"/>
        </w:rPr>
        <w:t>considered not to have addressed ethica</w:t>
      </w:r>
      <w:r w:rsidR="00A62810">
        <w:rPr>
          <w:lang w:val="en-US"/>
        </w:rPr>
        <w:t xml:space="preserve">l issues will be deemed to be not </w:t>
      </w:r>
      <w:r w:rsidR="00C65E59">
        <w:rPr>
          <w:lang w:val="en-US"/>
        </w:rPr>
        <w:t>fundable.</w:t>
      </w:r>
    </w:p>
    <w:p w14:paraId="3F11C864" w14:textId="77777777" w:rsidR="00531FA2" w:rsidRDefault="00531FA2" w:rsidP="008C1914">
      <w:pPr>
        <w:pStyle w:val="Body"/>
        <w:spacing w:after="0" w:line="240" w:lineRule="auto"/>
        <w:rPr>
          <w:rFonts w:ascii="Arial" w:hAnsi="Arial"/>
          <w:b/>
          <w:bCs/>
          <w:sz w:val="24"/>
          <w:szCs w:val="24"/>
          <w:lang w:val="en-US"/>
        </w:rPr>
      </w:pPr>
    </w:p>
    <w:p w14:paraId="10EB0303" w14:textId="728A4F51" w:rsidR="005821F5" w:rsidRDefault="005821F5" w:rsidP="008C1914">
      <w:pPr>
        <w:pStyle w:val="Body"/>
        <w:spacing w:after="0" w:line="240" w:lineRule="auto"/>
        <w:rPr>
          <w:rFonts w:ascii="Arial" w:hAnsi="Arial"/>
          <w:b/>
          <w:bCs/>
          <w:sz w:val="24"/>
          <w:szCs w:val="24"/>
          <w:lang w:val="en-US"/>
        </w:rPr>
      </w:pPr>
      <w:r>
        <w:rPr>
          <w:rFonts w:ascii="Arial" w:hAnsi="Arial"/>
          <w:b/>
          <w:bCs/>
          <w:sz w:val="24"/>
          <w:szCs w:val="24"/>
          <w:lang w:val="en-US"/>
        </w:rPr>
        <w:t>Confirmation of supervisory requirements</w:t>
      </w:r>
    </w:p>
    <w:p w14:paraId="0EB77BE8" w14:textId="1B3FD83C" w:rsidR="005821F5" w:rsidRDefault="005821F5" w:rsidP="006753A0">
      <w:pPr>
        <w:pStyle w:val="Body"/>
        <w:spacing w:after="0" w:line="240" w:lineRule="auto"/>
        <w:rPr>
          <w:rFonts w:ascii="Arial" w:hAnsi="Arial"/>
          <w:sz w:val="24"/>
          <w:szCs w:val="24"/>
          <w:lang w:val="en-US"/>
        </w:rPr>
      </w:pPr>
      <w:r>
        <w:rPr>
          <w:rFonts w:ascii="Arial" w:hAnsi="Arial"/>
          <w:sz w:val="24"/>
          <w:szCs w:val="24"/>
          <w:lang w:val="en-US"/>
        </w:rPr>
        <w:lastRenderedPageBreak/>
        <w:t xml:space="preserve">SGSAH DTP </w:t>
      </w:r>
      <w:r w:rsidR="00E84C6C">
        <w:rPr>
          <w:rFonts w:ascii="Arial" w:hAnsi="Arial"/>
          <w:sz w:val="24"/>
          <w:szCs w:val="24"/>
          <w:lang w:val="en-US"/>
        </w:rPr>
        <w:t xml:space="preserve">is committed to the continuing professional development of our PhD supervisors, which we see as </w:t>
      </w:r>
      <w:r w:rsidR="006753A0">
        <w:rPr>
          <w:rFonts w:ascii="Arial" w:hAnsi="Arial"/>
          <w:sz w:val="24"/>
          <w:szCs w:val="24"/>
          <w:lang w:val="en-US"/>
        </w:rPr>
        <w:t>essential to the provision of</w:t>
      </w:r>
      <w:r w:rsidR="00E84C6C">
        <w:rPr>
          <w:rFonts w:ascii="Arial" w:hAnsi="Arial"/>
          <w:sz w:val="24"/>
          <w:szCs w:val="24"/>
          <w:lang w:val="en-US"/>
        </w:rPr>
        <w:t xml:space="preserve"> an excellent</w:t>
      </w:r>
      <w:r w:rsidR="006753A0">
        <w:rPr>
          <w:rFonts w:ascii="Arial" w:hAnsi="Arial"/>
          <w:sz w:val="24"/>
          <w:szCs w:val="24"/>
          <w:lang w:val="en-US"/>
        </w:rPr>
        <w:t xml:space="preserve"> training environment for our</w:t>
      </w:r>
      <w:r w:rsidR="00E84C6C">
        <w:rPr>
          <w:rFonts w:ascii="Arial" w:hAnsi="Arial"/>
          <w:sz w:val="24"/>
          <w:szCs w:val="24"/>
          <w:lang w:val="en-US"/>
        </w:rPr>
        <w:t xml:space="preserve"> students. Measures agreed by our HEI members are: </w:t>
      </w:r>
      <w:r>
        <w:rPr>
          <w:rFonts w:ascii="Arial" w:hAnsi="Arial"/>
          <w:sz w:val="24"/>
          <w:szCs w:val="24"/>
          <w:lang w:val="en-US"/>
        </w:rPr>
        <w:t xml:space="preserve"> </w:t>
      </w:r>
    </w:p>
    <w:p w14:paraId="7B5724B3" w14:textId="77777777" w:rsidR="00333771" w:rsidRPr="005821F5" w:rsidRDefault="00333771" w:rsidP="006753A0">
      <w:pPr>
        <w:pStyle w:val="Body"/>
        <w:spacing w:after="0" w:line="240" w:lineRule="auto"/>
        <w:rPr>
          <w:rFonts w:ascii="Arial" w:hAnsi="Arial"/>
          <w:sz w:val="24"/>
          <w:szCs w:val="24"/>
          <w:lang w:val="en-US"/>
        </w:rPr>
      </w:pPr>
    </w:p>
    <w:p w14:paraId="22DF41D7" w14:textId="7EE6D63E" w:rsidR="005821F5" w:rsidRDefault="005821F5" w:rsidP="00E84C6C">
      <w:pPr>
        <w:pStyle w:val="Body"/>
        <w:numPr>
          <w:ilvl w:val="0"/>
          <w:numId w:val="42"/>
        </w:numPr>
        <w:spacing w:after="0" w:line="240" w:lineRule="auto"/>
        <w:rPr>
          <w:rFonts w:ascii="Arial" w:hAnsi="Arial"/>
          <w:bCs/>
          <w:iCs/>
          <w:sz w:val="24"/>
          <w:szCs w:val="24"/>
          <w:lang w:val="en-US"/>
        </w:rPr>
      </w:pPr>
      <w:r w:rsidRPr="00DC680A">
        <w:rPr>
          <w:rFonts w:ascii="Arial" w:hAnsi="Arial"/>
          <w:bCs/>
          <w:iCs/>
          <w:sz w:val="24"/>
          <w:szCs w:val="24"/>
          <w:lang w:val="en-US"/>
        </w:rPr>
        <w:t>One member of t</w:t>
      </w:r>
      <w:r w:rsidR="00E84C6C">
        <w:rPr>
          <w:rFonts w:ascii="Arial" w:hAnsi="Arial"/>
          <w:bCs/>
          <w:iCs/>
          <w:sz w:val="24"/>
          <w:szCs w:val="24"/>
          <w:lang w:val="en-US"/>
        </w:rPr>
        <w:t>he proposed supervisory team must have</w:t>
      </w:r>
      <w:r w:rsidRPr="00DC680A">
        <w:rPr>
          <w:rFonts w:ascii="Arial" w:hAnsi="Arial"/>
          <w:bCs/>
          <w:iCs/>
          <w:sz w:val="24"/>
          <w:szCs w:val="24"/>
          <w:lang w:val="en-US"/>
        </w:rPr>
        <w:t xml:space="preserve"> previously supervised at least one doctoral candidate to successful completion</w:t>
      </w:r>
      <w:r w:rsidR="00E84C6C">
        <w:rPr>
          <w:rFonts w:ascii="Arial" w:hAnsi="Arial"/>
          <w:bCs/>
          <w:i/>
          <w:sz w:val="24"/>
          <w:szCs w:val="24"/>
          <w:lang w:val="en-US"/>
        </w:rPr>
        <w:t xml:space="preserve"> </w:t>
      </w:r>
      <w:r w:rsidR="00E84C6C">
        <w:rPr>
          <w:rFonts w:ascii="Arial" w:hAnsi="Arial"/>
          <w:bCs/>
          <w:iCs/>
          <w:sz w:val="24"/>
          <w:szCs w:val="24"/>
          <w:lang w:val="en-US"/>
        </w:rPr>
        <w:t>at the point of the nomination being submitted.</w:t>
      </w:r>
      <w:r w:rsidR="00A62810">
        <w:rPr>
          <w:rFonts w:ascii="Arial" w:hAnsi="Arial"/>
          <w:bCs/>
          <w:iCs/>
          <w:sz w:val="24"/>
          <w:szCs w:val="24"/>
          <w:lang w:val="en-US"/>
        </w:rPr>
        <w:t xml:space="preserve"> This need not be the Lead S</w:t>
      </w:r>
      <w:r w:rsidR="00C65E59">
        <w:rPr>
          <w:rFonts w:ascii="Arial" w:hAnsi="Arial"/>
          <w:bCs/>
          <w:iCs/>
          <w:sz w:val="24"/>
          <w:szCs w:val="24"/>
          <w:lang w:val="en-US"/>
        </w:rPr>
        <w:t>upervisor.</w:t>
      </w:r>
      <w:r w:rsidR="00E84C6C">
        <w:rPr>
          <w:rFonts w:ascii="Arial" w:hAnsi="Arial"/>
          <w:bCs/>
          <w:iCs/>
          <w:sz w:val="24"/>
          <w:szCs w:val="24"/>
          <w:lang w:val="en-US"/>
        </w:rPr>
        <w:t xml:space="preserve"> </w:t>
      </w:r>
    </w:p>
    <w:p w14:paraId="6D810B9B" w14:textId="77777777" w:rsidR="00E84C6C" w:rsidRPr="00E84C6C" w:rsidRDefault="00E84C6C" w:rsidP="00E84C6C">
      <w:pPr>
        <w:pStyle w:val="Body"/>
        <w:spacing w:after="0" w:line="240" w:lineRule="auto"/>
        <w:rPr>
          <w:rFonts w:ascii="Arial" w:hAnsi="Arial"/>
          <w:bCs/>
          <w:iCs/>
          <w:sz w:val="24"/>
          <w:szCs w:val="24"/>
          <w:lang w:val="en-US"/>
        </w:rPr>
      </w:pPr>
    </w:p>
    <w:p w14:paraId="596C847D" w14:textId="7E8743C4" w:rsidR="005821F5" w:rsidRDefault="005821F5" w:rsidP="38D2048C">
      <w:pPr>
        <w:pStyle w:val="Body"/>
        <w:numPr>
          <w:ilvl w:val="0"/>
          <w:numId w:val="42"/>
        </w:numPr>
        <w:rPr>
          <w:rFonts w:ascii="Arial" w:hAnsi="Arial"/>
          <w:sz w:val="24"/>
          <w:szCs w:val="24"/>
          <w:lang w:val="en-US"/>
        </w:rPr>
      </w:pPr>
      <w:r w:rsidRPr="38D2048C">
        <w:rPr>
          <w:rFonts w:ascii="Arial" w:hAnsi="Arial"/>
          <w:sz w:val="24"/>
          <w:szCs w:val="24"/>
          <w:lang w:val="en-US"/>
        </w:rPr>
        <w:t>All supervisors</w:t>
      </w:r>
      <w:r w:rsidR="00333771" w:rsidRPr="38D2048C">
        <w:rPr>
          <w:rFonts w:ascii="Arial" w:hAnsi="Arial"/>
          <w:sz w:val="24"/>
          <w:szCs w:val="24"/>
          <w:lang w:val="en-US"/>
        </w:rPr>
        <w:t xml:space="preserve"> must</w:t>
      </w:r>
      <w:r w:rsidRPr="38D2048C">
        <w:rPr>
          <w:rFonts w:ascii="Arial" w:hAnsi="Arial"/>
          <w:sz w:val="24"/>
          <w:szCs w:val="24"/>
          <w:lang w:val="en-US"/>
        </w:rPr>
        <w:t xml:space="preserve"> have completed supervisor</w:t>
      </w:r>
      <w:r w:rsidR="00E84C6C" w:rsidRPr="38D2048C">
        <w:rPr>
          <w:rFonts w:ascii="Arial" w:hAnsi="Arial"/>
          <w:sz w:val="24"/>
          <w:szCs w:val="24"/>
          <w:lang w:val="en-US"/>
        </w:rPr>
        <w:t>y training for new supervisors at the point of the nomination being submitted.</w:t>
      </w:r>
      <w:r w:rsidR="00F720A0" w:rsidRPr="38D2048C">
        <w:rPr>
          <w:rFonts w:ascii="Arial" w:hAnsi="Arial"/>
          <w:sz w:val="24"/>
          <w:szCs w:val="24"/>
          <w:lang w:val="en-US"/>
        </w:rPr>
        <w:t xml:space="preserve">  </w:t>
      </w:r>
      <w:r w:rsidR="00E84C6C" w:rsidRPr="38D2048C">
        <w:rPr>
          <w:rFonts w:ascii="Arial" w:hAnsi="Arial"/>
          <w:sz w:val="24"/>
          <w:szCs w:val="24"/>
          <w:lang w:val="en-US"/>
        </w:rPr>
        <w:t>All non-ECR supervisors must have</w:t>
      </w:r>
      <w:r w:rsidRPr="38D2048C">
        <w:rPr>
          <w:rFonts w:ascii="Arial" w:hAnsi="Arial"/>
          <w:sz w:val="24"/>
          <w:szCs w:val="24"/>
          <w:lang w:val="en-US"/>
        </w:rPr>
        <w:t xml:space="preserve"> completed an Updating Workshop</w:t>
      </w:r>
      <w:r w:rsidR="00E84C6C" w:rsidRPr="38D2048C">
        <w:rPr>
          <w:rFonts w:ascii="Arial" w:hAnsi="Arial"/>
          <w:sz w:val="24"/>
          <w:szCs w:val="24"/>
          <w:lang w:val="en-US"/>
        </w:rPr>
        <w:t xml:space="preserve"> offered by their HEI in the past four years. </w:t>
      </w:r>
    </w:p>
    <w:p w14:paraId="6CC98895" w14:textId="6839335E" w:rsidR="00B856DE" w:rsidRDefault="00E84C6C" w:rsidP="7130968B">
      <w:pPr>
        <w:pStyle w:val="Body"/>
        <w:numPr>
          <w:ilvl w:val="0"/>
          <w:numId w:val="42"/>
        </w:numPr>
        <w:rPr>
          <w:rFonts w:ascii="Arial" w:hAnsi="Arial"/>
          <w:sz w:val="24"/>
          <w:szCs w:val="24"/>
          <w:lang w:val="en-US"/>
        </w:rPr>
      </w:pPr>
      <w:r w:rsidRPr="50466582">
        <w:rPr>
          <w:rFonts w:ascii="Arial" w:hAnsi="Arial"/>
          <w:sz w:val="24"/>
          <w:szCs w:val="24"/>
          <w:lang w:val="en-US"/>
        </w:rPr>
        <w:t xml:space="preserve">Supervisors of SGSAH DTP funded </w:t>
      </w:r>
      <w:r w:rsidR="00664352" w:rsidRPr="50466582">
        <w:rPr>
          <w:rFonts w:ascii="Arial" w:hAnsi="Arial"/>
          <w:sz w:val="24"/>
          <w:szCs w:val="24"/>
          <w:lang w:val="en-US"/>
        </w:rPr>
        <w:t xml:space="preserve">doctoral </w:t>
      </w:r>
      <w:r w:rsidR="00CD38CD" w:rsidRPr="50466582">
        <w:rPr>
          <w:rFonts w:ascii="Arial" w:hAnsi="Arial"/>
          <w:sz w:val="24"/>
          <w:szCs w:val="24"/>
          <w:lang w:val="en-US"/>
        </w:rPr>
        <w:t xml:space="preserve">researchers </w:t>
      </w:r>
      <w:r w:rsidRPr="50466582">
        <w:rPr>
          <w:rFonts w:ascii="Arial" w:hAnsi="Arial"/>
          <w:sz w:val="24"/>
          <w:szCs w:val="24"/>
          <w:lang w:val="en-US"/>
        </w:rPr>
        <w:t>must attend</w:t>
      </w:r>
      <w:r w:rsidR="007E22C1" w:rsidRPr="50466582">
        <w:rPr>
          <w:rFonts w:ascii="Arial" w:hAnsi="Arial"/>
          <w:sz w:val="24"/>
          <w:szCs w:val="24"/>
          <w:lang w:val="en-US"/>
        </w:rPr>
        <w:t xml:space="preserve"> or have </w:t>
      </w:r>
      <w:r w:rsidR="00182063" w:rsidRPr="50466582">
        <w:rPr>
          <w:rFonts w:ascii="Arial" w:hAnsi="Arial"/>
          <w:sz w:val="24"/>
          <w:szCs w:val="24"/>
          <w:lang w:val="en-US"/>
        </w:rPr>
        <w:t xml:space="preserve">already </w:t>
      </w:r>
      <w:r w:rsidR="007E22C1" w:rsidRPr="50466582">
        <w:rPr>
          <w:rFonts w:ascii="Arial" w:hAnsi="Arial"/>
          <w:sz w:val="24"/>
          <w:szCs w:val="24"/>
          <w:lang w:val="en-US"/>
        </w:rPr>
        <w:t>attended</w:t>
      </w:r>
      <w:r w:rsidRPr="50466582">
        <w:rPr>
          <w:rFonts w:ascii="Arial" w:hAnsi="Arial"/>
          <w:sz w:val="24"/>
          <w:szCs w:val="24"/>
          <w:lang w:val="en-US"/>
        </w:rPr>
        <w:t xml:space="preserve"> a </w:t>
      </w:r>
      <w:r w:rsidR="00182063" w:rsidRPr="50466582">
        <w:rPr>
          <w:rFonts w:ascii="Arial" w:hAnsi="Arial"/>
          <w:sz w:val="24"/>
          <w:szCs w:val="24"/>
          <w:lang w:val="en-US"/>
        </w:rPr>
        <w:t xml:space="preserve">SGSAH </w:t>
      </w:r>
      <w:r w:rsidRPr="50466582">
        <w:rPr>
          <w:rFonts w:ascii="Arial" w:hAnsi="Arial"/>
          <w:sz w:val="24"/>
          <w:szCs w:val="24"/>
          <w:lang w:val="en-US"/>
        </w:rPr>
        <w:t xml:space="preserve">Supervisors’ Induction </w:t>
      </w:r>
      <w:r w:rsidR="007E22C1" w:rsidRPr="50466582">
        <w:rPr>
          <w:rFonts w:ascii="Arial" w:hAnsi="Arial"/>
          <w:sz w:val="24"/>
          <w:szCs w:val="24"/>
          <w:lang w:val="en-US"/>
        </w:rPr>
        <w:t>W</w:t>
      </w:r>
      <w:r w:rsidRPr="50466582">
        <w:rPr>
          <w:rFonts w:ascii="Arial" w:hAnsi="Arial"/>
          <w:sz w:val="24"/>
          <w:szCs w:val="24"/>
          <w:lang w:val="en-US"/>
        </w:rPr>
        <w:t xml:space="preserve">orkshop. </w:t>
      </w:r>
      <w:r w:rsidR="007E22C1" w:rsidRPr="50466582">
        <w:rPr>
          <w:rFonts w:ascii="Arial" w:hAnsi="Arial"/>
          <w:sz w:val="24"/>
          <w:szCs w:val="24"/>
          <w:lang w:val="en-US"/>
        </w:rPr>
        <w:t xml:space="preserve">Where supervisors have not yet attended </w:t>
      </w:r>
      <w:r w:rsidR="00182063" w:rsidRPr="50466582">
        <w:rPr>
          <w:rFonts w:ascii="Arial" w:hAnsi="Arial"/>
          <w:sz w:val="24"/>
          <w:szCs w:val="24"/>
          <w:lang w:val="en-US"/>
        </w:rPr>
        <w:t>this</w:t>
      </w:r>
      <w:r w:rsidR="007E22C1" w:rsidRPr="50466582">
        <w:rPr>
          <w:rFonts w:ascii="Arial" w:hAnsi="Arial"/>
          <w:sz w:val="24"/>
          <w:szCs w:val="24"/>
          <w:lang w:val="en-US"/>
        </w:rPr>
        <w:t xml:space="preserve">, they are </w:t>
      </w:r>
      <w:r w:rsidRPr="50466582">
        <w:rPr>
          <w:rFonts w:ascii="Arial" w:hAnsi="Arial"/>
          <w:sz w:val="24"/>
          <w:szCs w:val="24"/>
          <w:lang w:val="en-US"/>
        </w:rPr>
        <w:t>asked to reserve a place prior to the nomination being submitte</w:t>
      </w:r>
      <w:r w:rsidR="00E36E58" w:rsidRPr="50466582">
        <w:rPr>
          <w:rFonts w:ascii="Arial" w:hAnsi="Arial"/>
          <w:sz w:val="24"/>
          <w:szCs w:val="24"/>
          <w:lang w:val="en-US"/>
        </w:rPr>
        <w:t>d</w:t>
      </w:r>
      <w:r w:rsidR="007E22C1" w:rsidRPr="50466582">
        <w:rPr>
          <w:rFonts w:ascii="Arial" w:hAnsi="Arial"/>
          <w:sz w:val="24"/>
          <w:szCs w:val="24"/>
          <w:lang w:val="en-US"/>
        </w:rPr>
        <w:t xml:space="preserve"> and to hold this in their diaries</w:t>
      </w:r>
      <w:r w:rsidR="00E36E58" w:rsidRPr="50466582">
        <w:rPr>
          <w:rFonts w:ascii="Arial" w:hAnsi="Arial"/>
          <w:sz w:val="24"/>
          <w:szCs w:val="24"/>
          <w:lang w:val="en-US"/>
        </w:rPr>
        <w:t>.</w:t>
      </w:r>
      <w:r w:rsidR="00333771" w:rsidRPr="50466582">
        <w:rPr>
          <w:rFonts w:ascii="Arial" w:hAnsi="Arial"/>
          <w:sz w:val="24"/>
          <w:szCs w:val="24"/>
          <w:lang w:val="en-US"/>
        </w:rPr>
        <w:t xml:space="preserve"> Where an application is unsuccessful,</w:t>
      </w:r>
      <w:r w:rsidR="00C65E59" w:rsidRPr="50466582">
        <w:rPr>
          <w:rFonts w:ascii="Arial" w:hAnsi="Arial"/>
          <w:sz w:val="24"/>
          <w:szCs w:val="24"/>
          <w:lang w:val="en-US"/>
        </w:rPr>
        <w:t xml:space="preserve"> supervisors should cancel their</w:t>
      </w:r>
      <w:r w:rsidR="00333771" w:rsidRPr="50466582">
        <w:rPr>
          <w:rFonts w:ascii="Arial" w:hAnsi="Arial"/>
          <w:sz w:val="24"/>
          <w:szCs w:val="24"/>
          <w:lang w:val="en-US"/>
        </w:rPr>
        <w:t xml:space="preserve"> res</w:t>
      </w:r>
      <w:r w:rsidR="001529F8" w:rsidRPr="50466582">
        <w:rPr>
          <w:rFonts w:ascii="Arial" w:hAnsi="Arial"/>
          <w:sz w:val="24"/>
          <w:szCs w:val="24"/>
          <w:lang w:val="en-US"/>
        </w:rPr>
        <w:t>erved place</w:t>
      </w:r>
      <w:r w:rsidR="007E22C1" w:rsidRPr="50466582">
        <w:rPr>
          <w:rFonts w:ascii="Arial" w:hAnsi="Arial"/>
          <w:sz w:val="24"/>
          <w:szCs w:val="24"/>
          <w:lang w:val="en-US"/>
        </w:rPr>
        <w:t xml:space="preserve"> and release the hold from their diaries</w:t>
      </w:r>
      <w:r w:rsidR="0027708E" w:rsidRPr="50466582">
        <w:rPr>
          <w:rFonts w:ascii="Arial" w:hAnsi="Arial"/>
          <w:sz w:val="24"/>
          <w:szCs w:val="24"/>
          <w:lang w:val="en-US"/>
        </w:rPr>
        <w:t>.</w:t>
      </w:r>
      <w:r w:rsidR="00ED0378" w:rsidRPr="50466582">
        <w:rPr>
          <w:rFonts w:ascii="Arial" w:hAnsi="Arial"/>
          <w:sz w:val="24"/>
          <w:szCs w:val="24"/>
          <w:lang w:val="en-US"/>
        </w:rPr>
        <w:t xml:space="preserve"> We anticipate multiple workshops being held</w:t>
      </w:r>
      <w:r w:rsidR="00C65E59" w:rsidRPr="50466582">
        <w:rPr>
          <w:rFonts w:ascii="Arial" w:hAnsi="Arial"/>
          <w:sz w:val="24"/>
          <w:szCs w:val="24"/>
          <w:lang w:val="en-US"/>
        </w:rPr>
        <w:t xml:space="preserve"> in September</w:t>
      </w:r>
      <w:r w:rsidR="00ED0378" w:rsidRPr="50466582">
        <w:rPr>
          <w:rFonts w:ascii="Arial" w:hAnsi="Arial"/>
          <w:sz w:val="24"/>
          <w:szCs w:val="24"/>
          <w:lang w:val="en-US"/>
        </w:rPr>
        <w:t xml:space="preserve"> </w:t>
      </w:r>
      <w:r w:rsidR="00C65E59" w:rsidRPr="50466582">
        <w:rPr>
          <w:rFonts w:ascii="Arial" w:hAnsi="Arial"/>
          <w:sz w:val="24"/>
          <w:szCs w:val="24"/>
          <w:lang w:val="en-US"/>
        </w:rPr>
        <w:t>202</w:t>
      </w:r>
      <w:r w:rsidR="41745922" w:rsidRPr="50466582">
        <w:rPr>
          <w:rFonts w:ascii="Arial" w:hAnsi="Arial"/>
          <w:sz w:val="24"/>
          <w:szCs w:val="24"/>
          <w:lang w:val="en-US"/>
        </w:rPr>
        <w:t>3</w:t>
      </w:r>
      <w:r w:rsidR="00ED0378" w:rsidRPr="50466582">
        <w:rPr>
          <w:rFonts w:ascii="Arial" w:hAnsi="Arial"/>
          <w:sz w:val="24"/>
          <w:szCs w:val="24"/>
          <w:lang w:val="en-US"/>
        </w:rPr>
        <w:t xml:space="preserve">. Booking will be available on our website from </w:t>
      </w:r>
      <w:r w:rsidR="00981B99" w:rsidRPr="50466582">
        <w:rPr>
          <w:rFonts w:ascii="Arial" w:hAnsi="Arial"/>
          <w:sz w:val="24"/>
          <w:szCs w:val="24"/>
          <w:lang w:val="en-US"/>
        </w:rPr>
        <w:t>1</w:t>
      </w:r>
      <w:r w:rsidR="066C3403" w:rsidRPr="50466582">
        <w:rPr>
          <w:rFonts w:ascii="Arial" w:hAnsi="Arial"/>
          <w:sz w:val="24"/>
          <w:szCs w:val="24"/>
          <w:lang w:val="en-US"/>
        </w:rPr>
        <w:t>0</w:t>
      </w:r>
      <w:r w:rsidR="00981B99" w:rsidRPr="50466582">
        <w:rPr>
          <w:rFonts w:ascii="Arial" w:hAnsi="Arial"/>
          <w:sz w:val="24"/>
          <w:szCs w:val="24"/>
          <w:lang w:val="en-US"/>
        </w:rPr>
        <w:t xml:space="preserve"> January 202</w:t>
      </w:r>
      <w:r w:rsidR="52180A08" w:rsidRPr="50466582">
        <w:rPr>
          <w:rFonts w:ascii="Arial" w:hAnsi="Arial"/>
          <w:sz w:val="24"/>
          <w:szCs w:val="24"/>
          <w:lang w:val="en-US"/>
        </w:rPr>
        <w:t>3</w:t>
      </w:r>
      <w:r w:rsidR="007E22C1" w:rsidRPr="50466582">
        <w:rPr>
          <w:rFonts w:ascii="Arial" w:hAnsi="Arial"/>
          <w:sz w:val="24"/>
          <w:szCs w:val="24"/>
          <w:lang w:val="en-US"/>
        </w:rPr>
        <w:t xml:space="preserve">. </w:t>
      </w:r>
    </w:p>
    <w:p w14:paraId="31681A31" w14:textId="772B83E4" w:rsidR="00182063" w:rsidRPr="003D6CB4" w:rsidRDefault="007E22C1" w:rsidP="23B7B19F">
      <w:pPr>
        <w:pStyle w:val="Body"/>
        <w:ind w:left="720"/>
        <w:rPr>
          <w:rFonts w:ascii="Arial" w:hAnsi="Arial"/>
          <w:b/>
          <w:bCs/>
          <w:sz w:val="24"/>
          <w:szCs w:val="24"/>
          <w:lang w:val="en-US"/>
        </w:rPr>
      </w:pPr>
      <w:r w:rsidRPr="50466582">
        <w:rPr>
          <w:rFonts w:ascii="Arial" w:hAnsi="Arial"/>
          <w:b/>
          <w:bCs/>
          <w:sz w:val="24"/>
          <w:szCs w:val="24"/>
          <w:lang w:val="en-US"/>
        </w:rPr>
        <w:t>As supervisory training is a requirement, s</w:t>
      </w:r>
      <w:r w:rsidR="003D6CB4" w:rsidRPr="50466582">
        <w:rPr>
          <w:rFonts w:ascii="Arial" w:hAnsi="Arial"/>
          <w:b/>
          <w:bCs/>
          <w:sz w:val="24"/>
          <w:szCs w:val="24"/>
          <w:lang w:val="en-US"/>
        </w:rPr>
        <w:t>taff</w:t>
      </w:r>
      <w:r w:rsidRPr="50466582">
        <w:rPr>
          <w:rFonts w:ascii="Arial" w:hAnsi="Arial"/>
          <w:b/>
          <w:bCs/>
          <w:sz w:val="24"/>
          <w:szCs w:val="24"/>
          <w:lang w:val="en-US"/>
        </w:rPr>
        <w:t xml:space="preserve"> who are already supervising SGSAH AHRC DTP2 funded doctoral researchers (that is, doctoral candidates whose funding commenced in 2019/20</w:t>
      </w:r>
      <w:r w:rsidR="462F889B" w:rsidRPr="50466582">
        <w:rPr>
          <w:rFonts w:ascii="Arial" w:hAnsi="Arial"/>
          <w:b/>
          <w:bCs/>
          <w:sz w:val="24"/>
          <w:szCs w:val="24"/>
          <w:lang w:val="en-US"/>
        </w:rPr>
        <w:t>,</w:t>
      </w:r>
      <w:r w:rsidR="002A3604" w:rsidRPr="50466582">
        <w:rPr>
          <w:rFonts w:ascii="Arial" w:hAnsi="Arial"/>
          <w:b/>
          <w:bCs/>
          <w:sz w:val="24"/>
          <w:szCs w:val="24"/>
          <w:lang w:val="en-US"/>
        </w:rPr>
        <w:t xml:space="preserve"> </w:t>
      </w:r>
      <w:r w:rsidR="008014A6" w:rsidRPr="50466582">
        <w:rPr>
          <w:rFonts w:ascii="Arial" w:hAnsi="Arial"/>
          <w:b/>
          <w:bCs/>
          <w:sz w:val="24"/>
          <w:szCs w:val="24"/>
          <w:lang w:val="en-US"/>
        </w:rPr>
        <w:t>2020/</w:t>
      </w:r>
      <w:r w:rsidR="00695252" w:rsidRPr="50466582">
        <w:rPr>
          <w:rFonts w:ascii="Arial" w:hAnsi="Arial"/>
          <w:b/>
          <w:bCs/>
          <w:sz w:val="24"/>
          <w:szCs w:val="24"/>
          <w:lang w:val="en-US"/>
        </w:rPr>
        <w:t>21, 2021</w:t>
      </w:r>
      <w:r w:rsidR="79D056A0" w:rsidRPr="50466582">
        <w:rPr>
          <w:rFonts w:ascii="Arial" w:hAnsi="Arial"/>
          <w:b/>
          <w:bCs/>
          <w:sz w:val="24"/>
          <w:szCs w:val="24"/>
          <w:lang w:val="en-US"/>
        </w:rPr>
        <w:t>/22</w:t>
      </w:r>
      <w:r w:rsidR="7A4DE5CC" w:rsidRPr="50466582">
        <w:rPr>
          <w:rFonts w:ascii="Arial" w:hAnsi="Arial"/>
          <w:b/>
          <w:bCs/>
          <w:sz w:val="24"/>
          <w:szCs w:val="24"/>
          <w:lang w:val="en-US"/>
        </w:rPr>
        <w:t xml:space="preserve"> or 2022/23</w:t>
      </w:r>
      <w:r w:rsidRPr="50466582">
        <w:rPr>
          <w:rFonts w:ascii="Arial" w:hAnsi="Arial"/>
          <w:b/>
          <w:bCs/>
          <w:sz w:val="24"/>
          <w:szCs w:val="24"/>
          <w:lang w:val="en-US"/>
        </w:rPr>
        <w:t>) but who did not attend the mandatory training are not eligible to be a nominated supervisor in the 202</w:t>
      </w:r>
      <w:r w:rsidR="2769B59A" w:rsidRPr="50466582">
        <w:rPr>
          <w:rFonts w:ascii="Arial" w:hAnsi="Arial"/>
          <w:b/>
          <w:bCs/>
          <w:sz w:val="24"/>
          <w:szCs w:val="24"/>
          <w:lang w:val="en-US"/>
        </w:rPr>
        <w:t>3</w:t>
      </w:r>
      <w:r w:rsidRPr="50466582">
        <w:rPr>
          <w:rFonts w:ascii="Arial" w:hAnsi="Arial"/>
          <w:b/>
          <w:bCs/>
          <w:sz w:val="24"/>
          <w:szCs w:val="24"/>
          <w:lang w:val="en-US"/>
        </w:rPr>
        <w:t xml:space="preserve"> studentship competition</w:t>
      </w:r>
      <w:r w:rsidR="00182063" w:rsidRPr="50466582">
        <w:rPr>
          <w:rFonts w:ascii="Arial" w:hAnsi="Arial"/>
          <w:b/>
          <w:bCs/>
          <w:sz w:val="24"/>
          <w:szCs w:val="24"/>
          <w:lang w:val="en-US"/>
        </w:rPr>
        <w:t xml:space="preserve"> and should contact their SGSAH Executive member. </w:t>
      </w:r>
    </w:p>
    <w:p w14:paraId="0C3CB9AF" w14:textId="77777777" w:rsidR="00E36E58" w:rsidRDefault="00E36E58" w:rsidP="000748C3">
      <w:pPr>
        <w:pStyle w:val="Body"/>
        <w:spacing w:after="0" w:line="240" w:lineRule="auto"/>
        <w:rPr>
          <w:rFonts w:ascii="Arial" w:hAnsi="Arial"/>
          <w:b/>
          <w:iCs/>
          <w:sz w:val="24"/>
          <w:szCs w:val="24"/>
          <w:lang w:val="en-US"/>
        </w:rPr>
      </w:pPr>
      <w:r>
        <w:rPr>
          <w:rFonts w:ascii="Arial" w:hAnsi="Arial"/>
          <w:b/>
          <w:iCs/>
          <w:sz w:val="24"/>
          <w:szCs w:val="24"/>
          <w:lang w:val="en-US"/>
        </w:rPr>
        <w:t>Signing off</w:t>
      </w:r>
    </w:p>
    <w:p w14:paraId="7D006255" w14:textId="0DFFC1A9" w:rsidR="00B50DB0" w:rsidRPr="00E36E58" w:rsidRDefault="00E36E58" w:rsidP="000748C3">
      <w:pPr>
        <w:pStyle w:val="Body"/>
        <w:spacing w:after="0" w:line="240" w:lineRule="auto"/>
        <w:rPr>
          <w:rFonts w:ascii="Arial" w:hAnsi="Arial"/>
          <w:bCs/>
          <w:iCs/>
          <w:sz w:val="24"/>
          <w:szCs w:val="24"/>
          <w:lang w:val="en-US"/>
        </w:rPr>
      </w:pPr>
      <w:r>
        <w:rPr>
          <w:rFonts w:ascii="Arial" w:hAnsi="Arial"/>
          <w:bCs/>
          <w:iCs/>
          <w:sz w:val="24"/>
          <w:szCs w:val="24"/>
          <w:lang w:val="en-US"/>
        </w:rPr>
        <w:t>Institutional Statements must be signed by the designated nominator in the lead</w:t>
      </w:r>
      <w:r w:rsidR="00C65E59">
        <w:rPr>
          <w:rFonts w:ascii="Arial" w:hAnsi="Arial"/>
          <w:bCs/>
          <w:iCs/>
          <w:sz w:val="24"/>
          <w:szCs w:val="24"/>
          <w:lang w:val="en-US"/>
        </w:rPr>
        <w:t>-</w:t>
      </w:r>
      <w:r>
        <w:rPr>
          <w:rFonts w:ascii="Arial" w:hAnsi="Arial"/>
          <w:bCs/>
          <w:iCs/>
          <w:sz w:val="24"/>
          <w:szCs w:val="24"/>
          <w:lang w:val="en-US"/>
        </w:rPr>
        <w:t>HEI.</w:t>
      </w:r>
    </w:p>
    <w:p w14:paraId="0A855AFB" w14:textId="3FD6D820" w:rsidR="004D1667" w:rsidRDefault="004D1667" w:rsidP="00CD38CD">
      <w:pPr>
        <w:rPr>
          <w:bCs/>
        </w:rPr>
      </w:pPr>
    </w:p>
    <w:p w14:paraId="69796DF8" w14:textId="7BA0BE9A" w:rsidR="004D1667" w:rsidRDefault="004D1667" w:rsidP="00CD38CD">
      <w:pPr>
        <w:rPr>
          <w:bCs/>
        </w:rPr>
      </w:pPr>
    </w:p>
    <w:p w14:paraId="60BD1893" w14:textId="35BB1699" w:rsidR="004D1667" w:rsidRDefault="004D1667" w:rsidP="00CD38CD">
      <w:pPr>
        <w:rPr>
          <w:bCs/>
        </w:rPr>
      </w:pPr>
    </w:p>
    <w:p w14:paraId="655EAA98" w14:textId="69823959" w:rsidR="004D1667" w:rsidRDefault="004D1667" w:rsidP="00CD38CD">
      <w:pPr>
        <w:rPr>
          <w:bCs/>
        </w:rPr>
      </w:pPr>
    </w:p>
    <w:p w14:paraId="43DF0D55" w14:textId="720E808F" w:rsidR="004D1667" w:rsidRDefault="004D1667" w:rsidP="00CD38CD">
      <w:pPr>
        <w:rPr>
          <w:bCs/>
        </w:rPr>
      </w:pPr>
    </w:p>
    <w:p w14:paraId="3166D55A" w14:textId="0FF2B310" w:rsidR="004D1667" w:rsidRDefault="004D1667" w:rsidP="00CD38CD">
      <w:pPr>
        <w:rPr>
          <w:bCs/>
        </w:rPr>
      </w:pPr>
    </w:p>
    <w:p w14:paraId="6CCC3710" w14:textId="1A0FDB96" w:rsidR="00CD3D95" w:rsidRDefault="00CD3D95" w:rsidP="00CD38CD">
      <w:pPr>
        <w:rPr>
          <w:bCs/>
        </w:rPr>
      </w:pPr>
    </w:p>
    <w:p w14:paraId="6D67D76A" w14:textId="041332B4" w:rsidR="00CD3D95" w:rsidRDefault="00CD3D95" w:rsidP="00CD38CD">
      <w:pPr>
        <w:rPr>
          <w:bCs/>
        </w:rPr>
      </w:pPr>
    </w:p>
    <w:p w14:paraId="6F8CE28D" w14:textId="16F8E99D" w:rsidR="00CD3D95" w:rsidRDefault="00CD3D95" w:rsidP="00CD38CD">
      <w:pPr>
        <w:rPr>
          <w:bCs/>
        </w:rPr>
      </w:pPr>
    </w:p>
    <w:p w14:paraId="6626E5CE" w14:textId="2FEC2A71" w:rsidR="00CD3D95" w:rsidRDefault="00CD3D95" w:rsidP="00CD38CD">
      <w:pPr>
        <w:rPr>
          <w:bCs/>
        </w:rPr>
      </w:pPr>
    </w:p>
    <w:p w14:paraId="1224F6E3" w14:textId="77777777" w:rsidR="00CD3D95" w:rsidRDefault="00CD3D95" w:rsidP="00CD38CD">
      <w:pPr>
        <w:rPr>
          <w:bCs/>
        </w:rPr>
      </w:pPr>
    </w:p>
    <w:p w14:paraId="392A332A" w14:textId="7B788F0B" w:rsidR="004D1667" w:rsidRDefault="004D1667" w:rsidP="00CD38CD">
      <w:pPr>
        <w:rPr>
          <w:bCs/>
        </w:rPr>
      </w:pPr>
    </w:p>
    <w:p w14:paraId="5B148BDC" w14:textId="77777777" w:rsidR="004D1667" w:rsidRPr="00E84C6C" w:rsidRDefault="004D1667" w:rsidP="00CD38CD">
      <w:pPr>
        <w:rPr>
          <w:bCs/>
        </w:rPr>
      </w:pPr>
    </w:p>
    <w:p w14:paraId="1C25AE02" w14:textId="7E4E5D14" w:rsidR="00CD38CD" w:rsidRDefault="00CD38CD" w:rsidP="00CD38CD">
      <w:pPr>
        <w:pStyle w:val="Heading1"/>
        <w:rPr>
          <w:lang w:val="en-US"/>
        </w:rPr>
      </w:pPr>
      <w:bookmarkStart w:id="169" w:name="_Toc84978762"/>
      <w:bookmarkStart w:id="170" w:name="_Toc93417424"/>
      <w:bookmarkStart w:id="171" w:name="_Toc2060830412"/>
      <w:r w:rsidRPr="50466582">
        <w:rPr>
          <w:lang w:val="en-US"/>
        </w:rPr>
        <w:t>SGSAH AHRC DTP Institutional Statement for Nominated Applicants 202</w:t>
      </w:r>
      <w:r w:rsidR="4F0B7689" w:rsidRPr="50466582">
        <w:rPr>
          <w:lang w:val="en-US"/>
        </w:rPr>
        <w:t>3</w:t>
      </w:r>
      <w:r w:rsidR="004D1667" w:rsidRPr="50466582">
        <w:rPr>
          <w:lang w:val="en-US"/>
        </w:rPr>
        <w:t>/2</w:t>
      </w:r>
      <w:r w:rsidR="1123F401" w:rsidRPr="50466582">
        <w:rPr>
          <w:lang w:val="en-US"/>
        </w:rPr>
        <w:t>4</w:t>
      </w:r>
      <w:bookmarkEnd w:id="169"/>
      <w:bookmarkEnd w:id="170"/>
      <w:bookmarkEnd w:id="171"/>
    </w:p>
    <w:p w14:paraId="6C913F0B" w14:textId="77777777" w:rsidR="00CD38CD" w:rsidRDefault="00CD38CD" w:rsidP="00CD38CD">
      <w:pPr>
        <w:pStyle w:val="Body"/>
        <w:spacing w:after="0" w:line="240" w:lineRule="auto"/>
        <w:rPr>
          <w:rFonts w:ascii="Arial" w:eastAsia="Arial" w:hAnsi="Arial" w:cs="Arial"/>
          <w:sz w:val="24"/>
          <w:szCs w:val="24"/>
        </w:rPr>
      </w:pPr>
    </w:p>
    <w:p w14:paraId="0964E28C" w14:textId="77777777" w:rsidR="00CD38CD" w:rsidRDefault="00CD38CD" w:rsidP="00CD38CD">
      <w:pPr>
        <w:pStyle w:val="Body"/>
        <w:widowControl w:val="0"/>
        <w:spacing w:after="0" w:line="240" w:lineRule="auto"/>
        <w:rPr>
          <w:rFonts w:ascii="Arial" w:eastAsia="Arial" w:hAnsi="Arial" w:cs="Arial"/>
          <w:sz w:val="24"/>
          <w:szCs w:val="24"/>
        </w:rPr>
      </w:pPr>
    </w:p>
    <w:p w14:paraId="7E53C0B0" w14:textId="77777777" w:rsidR="00CD38CD" w:rsidRDefault="00CD38CD" w:rsidP="00CD38CD">
      <w:pPr>
        <w:pStyle w:val="Body"/>
        <w:spacing w:after="0" w:line="240" w:lineRule="auto"/>
        <w:rPr>
          <w:rFonts w:ascii="Arial" w:eastAsia="Arial" w:hAnsi="Arial" w:cs="Arial"/>
          <w:b/>
          <w:bCs/>
          <w:sz w:val="24"/>
          <w:szCs w:val="24"/>
        </w:rPr>
      </w:pPr>
    </w:p>
    <w:tbl>
      <w:tblPr>
        <w:tblW w:w="935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6"/>
      </w:tblGrid>
      <w:tr w:rsidR="00CD38CD" w14:paraId="16A0258D" w14:textId="77777777" w:rsidTr="00C8539D">
        <w:trPr>
          <w:trHeight w:val="282"/>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42A1A" w14:textId="77777777" w:rsidR="00CD38CD" w:rsidRDefault="00CD38CD" w:rsidP="00C8539D">
            <w:pPr>
              <w:pStyle w:val="Body"/>
            </w:pPr>
            <w:r>
              <w:rPr>
                <w:rFonts w:ascii="Arial" w:hAnsi="Arial"/>
                <w:b/>
                <w:bCs/>
                <w:sz w:val="24"/>
                <w:szCs w:val="24"/>
                <w:lang w:val="en-US"/>
              </w:rPr>
              <w:t xml:space="preserve">Title of research proposal: </w:t>
            </w:r>
          </w:p>
        </w:tc>
      </w:tr>
    </w:tbl>
    <w:p w14:paraId="18CD60AD" w14:textId="77777777" w:rsidR="00CD38CD" w:rsidRDefault="00CD38CD" w:rsidP="00CD38CD">
      <w:pPr>
        <w:pStyle w:val="Body"/>
        <w:spacing w:after="0" w:line="240" w:lineRule="auto"/>
        <w:rPr>
          <w:rFonts w:ascii="Arial" w:eastAsia="Arial" w:hAnsi="Arial" w:cs="Arial"/>
          <w:b/>
          <w:bCs/>
          <w:sz w:val="24"/>
          <w:szCs w:val="24"/>
        </w:rPr>
      </w:pPr>
    </w:p>
    <w:p w14:paraId="1A028725" w14:textId="77777777" w:rsidR="00CD38CD" w:rsidRDefault="00CD38CD" w:rsidP="00CD38CD">
      <w:pPr>
        <w:pStyle w:val="Body"/>
        <w:spacing w:after="0" w:line="240" w:lineRule="auto"/>
        <w:rPr>
          <w:rFonts w:ascii="Arial" w:eastAsia="Arial" w:hAnsi="Arial" w:cs="Arial"/>
          <w:b/>
          <w:bCs/>
          <w:sz w:val="24"/>
          <w:szCs w:val="24"/>
        </w:rPr>
      </w:pPr>
    </w:p>
    <w:tbl>
      <w:tblPr>
        <w:tblW w:w="935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6"/>
      </w:tblGrid>
      <w:tr w:rsidR="00CD38CD" w14:paraId="64D0C937" w14:textId="77777777" w:rsidTr="50466582">
        <w:trPr>
          <w:trHeight w:val="2763"/>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E07560E" w14:textId="77777777" w:rsidR="00CD38CD" w:rsidRDefault="00CD38CD" w:rsidP="00C8539D">
            <w:pPr>
              <w:pStyle w:val="Body"/>
              <w:rPr>
                <w:rFonts w:ascii="Arial" w:eastAsia="Arial" w:hAnsi="Arial" w:cs="Arial"/>
                <w:b/>
                <w:bCs/>
                <w:sz w:val="24"/>
                <w:szCs w:val="24"/>
              </w:rPr>
            </w:pPr>
            <w:r>
              <w:rPr>
                <w:rFonts w:ascii="Arial" w:hAnsi="Arial"/>
                <w:b/>
                <w:bCs/>
                <w:sz w:val="24"/>
                <w:szCs w:val="24"/>
                <w:lang w:val="en-US"/>
              </w:rPr>
              <w:t>Name of Nominating Member of Staff:</w:t>
            </w:r>
          </w:p>
          <w:p w14:paraId="2A7D3918" w14:textId="77777777" w:rsidR="00CD38CD" w:rsidRDefault="00CD38CD" w:rsidP="00C8539D">
            <w:pPr>
              <w:pStyle w:val="Body"/>
              <w:spacing w:after="0" w:line="240" w:lineRule="auto"/>
              <w:rPr>
                <w:rFonts w:ascii="Arial" w:eastAsia="Arial" w:hAnsi="Arial" w:cs="Arial"/>
                <w:b/>
                <w:bCs/>
                <w:sz w:val="24"/>
                <w:szCs w:val="24"/>
              </w:rPr>
            </w:pPr>
            <w:r>
              <w:rPr>
                <w:rFonts w:ascii="Arial" w:hAnsi="Arial"/>
                <w:b/>
                <w:bCs/>
                <w:sz w:val="24"/>
                <w:szCs w:val="24"/>
                <w:lang w:val="en-US"/>
              </w:rPr>
              <w:t>Institution:</w:t>
            </w:r>
          </w:p>
          <w:p w14:paraId="210417AD" w14:textId="77777777" w:rsidR="00CD38CD" w:rsidRDefault="00CD38CD" w:rsidP="00C8539D">
            <w:pPr>
              <w:pStyle w:val="Body"/>
              <w:spacing w:after="0" w:line="240" w:lineRule="auto"/>
              <w:rPr>
                <w:rFonts w:ascii="Arial" w:eastAsia="Arial" w:hAnsi="Arial" w:cs="Arial"/>
                <w:b/>
                <w:bCs/>
                <w:sz w:val="24"/>
                <w:szCs w:val="24"/>
                <w:lang w:val="en-US"/>
              </w:rPr>
            </w:pPr>
          </w:p>
          <w:p w14:paraId="350D060A" w14:textId="77777777" w:rsidR="00CD38CD" w:rsidRDefault="00CD38CD" w:rsidP="00C8539D">
            <w:pPr>
              <w:pStyle w:val="Body"/>
              <w:spacing w:after="0" w:line="240" w:lineRule="auto"/>
              <w:rPr>
                <w:rFonts w:ascii="Arial" w:eastAsia="Arial" w:hAnsi="Arial" w:cs="Arial"/>
                <w:b/>
                <w:bCs/>
                <w:sz w:val="24"/>
                <w:szCs w:val="24"/>
              </w:rPr>
            </w:pPr>
            <w:r>
              <w:rPr>
                <w:rFonts w:ascii="Arial" w:hAnsi="Arial"/>
                <w:b/>
                <w:bCs/>
                <w:sz w:val="24"/>
                <w:szCs w:val="24"/>
                <w:lang w:val="en-US"/>
              </w:rPr>
              <w:t>Email Address:</w:t>
            </w:r>
          </w:p>
          <w:p w14:paraId="4FAD7E54" w14:textId="77777777" w:rsidR="00CD38CD" w:rsidRDefault="00CD38CD" w:rsidP="00C8539D">
            <w:pPr>
              <w:pStyle w:val="Body"/>
              <w:spacing w:after="0" w:line="240" w:lineRule="auto"/>
              <w:rPr>
                <w:rFonts w:ascii="Arial" w:eastAsia="Arial" w:hAnsi="Arial" w:cs="Arial"/>
                <w:b/>
                <w:bCs/>
                <w:sz w:val="24"/>
                <w:szCs w:val="24"/>
                <w:lang w:val="en-US"/>
              </w:rPr>
            </w:pPr>
          </w:p>
          <w:p w14:paraId="4DD44E68" w14:textId="77777777" w:rsidR="00CD38CD" w:rsidRDefault="00CD38CD" w:rsidP="00C8539D">
            <w:pPr>
              <w:pStyle w:val="Body"/>
              <w:spacing w:after="0" w:line="240" w:lineRule="auto"/>
            </w:pPr>
            <w:r w:rsidRPr="50466582">
              <w:rPr>
                <w:rFonts w:ascii="Arial" w:hAnsi="Arial"/>
                <w:i/>
                <w:iCs/>
                <w:color w:val="auto"/>
                <w:sz w:val="24"/>
                <w:szCs w:val="24"/>
                <w:lang w:val="en-US"/>
              </w:rPr>
              <w:t xml:space="preserve">(This must be an </w:t>
            </w:r>
            <w:bookmarkStart w:id="172" w:name="_Int_7dwiy8Qy"/>
            <w:r w:rsidRPr="50466582">
              <w:rPr>
                <w:rFonts w:ascii="Arial" w:hAnsi="Arial"/>
                <w:i/>
                <w:iCs/>
                <w:color w:val="auto"/>
                <w:sz w:val="24"/>
                <w:szCs w:val="24"/>
                <w:lang w:val="en-US"/>
              </w:rPr>
              <w:t>“.ac.uk</w:t>
            </w:r>
            <w:bookmarkEnd w:id="172"/>
            <w:r w:rsidRPr="50466582">
              <w:rPr>
                <w:rFonts w:ascii="Arial" w:hAnsi="Arial"/>
                <w:i/>
                <w:iCs/>
                <w:color w:val="auto"/>
                <w:sz w:val="24"/>
                <w:szCs w:val="24"/>
                <w:lang w:val="en-US"/>
              </w:rPr>
              <w:t>” email address. Nominators will receive an automatic email reply confirming the application has been submitted by the student.)</w:t>
            </w:r>
          </w:p>
        </w:tc>
      </w:tr>
    </w:tbl>
    <w:p w14:paraId="38C4303A" w14:textId="77777777" w:rsidR="00CD38CD" w:rsidRDefault="00CD38CD" w:rsidP="00CD38CD">
      <w:pPr>
        <w:pStyle w:val="Body"/>
        <w:spacing w:after="0" w:line="240" w:lineRule="auto"/>
        <w:rPr>
          <w:rFonts w:ascii="Arial" w:eastAsia="Arial" w:hAnsi="Arial" w:cs="Arial"/>
          <w:b/>
          <w:bCs/>
          <w:sz w:val="24"/>
          <w:szCs w:val="24"/>
        </w:rPr>
      </w:pPr>
    </w:p>
    <w:tbl>
      <w:tblPr>
        <w:tblStyle w:val="TableGrid"/>
        <w:tblW w:w="9351" w:type="dxa"/>
        <w:tblLook w:val="04A0" w:firstRow="1" w:lastRow="0" w:firstColumn="1" w:lastColumn="0" w:noHBand="0" w:noVBand="1"/>
      </w:tblPr>
      <w:tblGrid>
        <w:gridCol w:w="9351"/>
      </w:tblGrid>
      <w:tr w:rsidR="00CD38CD" w14:paraId="657CE0C1" w14:textId="77777777" w:rsidTr="50466582">
        <w:tc>
          <w:tcPr>
            <w:tcW w:w="9351" w:type="dxa"/>
          </w:tcPr>
          <w:p w14:paraId="597AF477" w14:textId="77777777" w:rsidR="00CD38CD" w:rsidRDefault="00CD38CD" w:rsidP="00C8539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sz w:val="24"/>
                <w:szCs w:val="24"/>
              </w:rPr>
            </w:pPr>
            <w:r>
              <w:rPr>
                <w:rFonts w:ascii="Arial" w:eastAsia="Arial" w:hAnsi="Arial" w:cs="Arial"/>
                <w:b/>
                <w:bCs/>
                <w:sz w:val="24"/>
                <w:szCs w:val="24"/>
              </w:rPr>
              <w:t>Non-standard and/or unclassified qualifications</w:t>
            </w:r>
          </w:p>
          <w:p w14:paraId="5D015970" w14:textId="77777777" w:rsidR="00CD38CD" w:rsidRPr="00DE34D3" w:rsidRDefault="00CD38CD" w:rsidP="50466582">
            <w:pPr>
              <w:rPr>
                <w:i/>
                <w:iCs/>
              </w:rPr>
            </w:pPr>
            <w:r w:rsidRPr="50466582">
              <w:rPr>
                <w:i/>
                <w:iCs/>
              </w:rPr>
              <w:t xml:space="preserve">If your nominated candidate holds a non-standard and/or unclassified qualification, please provide further information about their qualification. For example, where the applicant holds an Ordinary Degree rather than an Honours Degree, contextual sectoral information may be provided. Where a degree is unclassified, confirm the quality of the work by </w:t>
            </w:r>
            <w:bookmarkStart w:id="173" w:name="_Int_XM5Rob4U"/>
            <w:r w:rsidRPr="50466582">
              <w:rPr>
                <w:i/>
                <w:iCs/>
              </w:rPr>
              <w:t>making reference</w:t>
            </w:r>
            <w:bookmarkEnd w:id="173"/>
            <w:r w:rsidRPr="50466582">
              <w:rPr>
                <w:i/>
                <w:iCs/>
              </w:rPr>
              <w:t xml:space="preserve"> to the examiner’s report (</w:t>
            </w:r>
            <w:bookmarkStart w:id="174" w:name="_Int_fYtPkwet"/>
            <w:r w:rsidRPr="50466582">
              <w:rPr>
                <w:i/>
                <w:iCs/>
              </w:rPr>
              <w:t>e.g.</w:t>
            </w:r>
            <w:bookmarkEnd w:id="174"/>
            <w:r w:rsidRPr="50466582">
              <w:rPr>
                <w:i/>
                <w:iCs/>
              </w:rPr>
              <w:t xml:space="preserve"> excellent and publishable; strong and of near-publishable standard).</w:t>
            </w:r>
          </w:p>
          <w:p w14:paraId="17D10039" w14:textId="77777777" w:rsidR="00CD38CD" w:rsidRDefault="00CD38CD" w:rsidP="00C8539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sz w:val="24"/>
                <w:szCs w:val="24"/>
              </w:rPr>
            </w:pPr>
          </w:p>
          <w:p w14:paraId="480238B6" w14:textId="77777777" w:rsidR="00CD38CD" w:rsidRDefault="00CD38CD" w:rsidP="00C8539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sz w:val="24"/>
                <w:szCs w:val="24"/>
              </w:rPr>
            </w:pPr>
          </w:p>
          <w:p w14:paraId="18468C31" w14:textId="77777777" w:rsidR="00CD38CD" w:rsidRPr="00E35012" w:rsidRDefault="00CD38CD" w:rsidP="00C8539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sz w:val="24"/>
                <w:szCs w:val="24"/>
              </w:rPr>
            </w:pPr>
          </w:p>
        </w:tc>
      </w:tr>
    </w:tbl>
    <w:p w14:paraId="02C74BB8" w14:textId="77777777" w:rsidR="00CD38CD" w:rsidRDefault="00CD38CD" w:rsidP="00CD38CD">
      <w:pPr>
        <w:pStyle w:val="Body"/>
        <w:spacing w:after="0" w:line="240" w:lineRule="auto"/>
        <w:rPr>
          <w:rFonts w:ascii="Arial" w:eastAsia="Arial" w:hAnsi="Arial" w:cs="Arial"/>
          <w:b/>
          <w:bCs/>
          <w:sz w:val="24"/>
          <w:szCs w:val="24"/>
        </w:rPr>
      </w:pPr>
    </w:p>
    <w:p w14:paraId="32B09222" w14:textId="77777777" w:rsidR="00CD38CD" w:rsidRDefault="00CD38CD" w:rsidP="00CD38CD">
      <w:pPr>
        <w:pStyle w:val="Body"/>
        <w:spacing w:after="0" w:line="240" w:lineRule="auto"/>
        <w:rPr>
          <w:rFonts w:ascii="Arial" w:eastAsia="Arial" w:hAnsi="Arial" w:cs="Arial"/>
          <w:b/>
          <w:bCs/>
          <w:sz w:val="24"/>
          <w:szCs w:val="24"/>
        </w:rPr>
      </w:pPr>
    </w:p>
    <w:tbl>
      <w:tblPr>
        <w:tblW w:w="935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5"/>
      </w:tblGrid>
      <w:tr w:rsidR="00CD38CD" w14:paraId="2D3E792C" w14:textId="77777777" w:rsidTr="0B66E8AD">
        <w:trPr>
          <w:trHeight w:val="1923"/>
        </w:trPr>
        <w:tc>
          <w:tcPr>
            <w:tcW w:w="9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AE2F659" w14:textId="61A32B1A" w:rsidR="00CD38CD" w:rsidRDefault="00CD38CD" w:rsidP="00C8539D">
            <w:pPr>
              <w:pStyle w:val="Body"/>
              <w:rPr>
                <w:rFonts w:ascii="Arial" w:eastAsia="Arial" w:hAnsi="Arial" w:cs="Arial"/>
                <w:b/>
                <w:bCs/>
                <w:sz w:val="24"/>
                <w:szCs w:val="24"/>
              </w:rPr>
            </w:pPr>
            <w:r w:rsidRPr="7130968B">
              <w:rPr>
                <w:rFonts w:ascii="Arial" w:hAnsi="Arial"/>
                <w:b/>
                <w:bCs/>
                <w:sz w:val="24"/>
                <w:szCs w:val="24"/>
                <w:lang w:val="en-US"/>
              </w:rPr>
              <w:lastRenderedPageBreak/>
              <w:t>Confirmation of interdisciplinar</w:t>
            </w:r>
            <w:r w:rsidR="00C500B9">
              <w:rPr>
                <w:rFonts w:ascii="Arial" w:hAnsi="Arial"/>
                <w:b/>
                <w:bCs/>
                <w:sz w:val="24"/>
                <w:szCs w:val="24"/>
                <w:lang w:val="en-US"/>
              </w:rPr>
              <w:t>it</w:t>
            </w:r>
            <w:r w:rsidRPr="7130968B">
              <w:rPr>
                <w:rFonts w:ascii="Arial" w:hAnsi="Arial"/>
                <w:b/>
                <w:bCs/>
                <w:sz w:val="24"/>
                <w:szCs w:val="24"/>
                <w:lang w:val="en-US"/>
              </w:rPr>
              <w:t xml:space="preserve">y </w:t>
            </w:r>
          </w:p>
          <w:p w14:paraId="30119690" w14:textId="77777777" w:rsidR="00CD38CD" w:rsidRDefault="00CD38CD" w:rsidP="00C8539D">
            <w:pPr>
              <w:pStyle w:val="Body"/>
              <w:spacing w:after="0" w:line="240" w:lineRule="auto"/>
              <w:rPr>
                <w:rFonts w:ascii="Arial" w:hAnsi="Arial"/>
                <w:i/>
                <w:iCs/>
                <w:sz w:val="24"/>
                <w:szCs w:val="24"/>
                <w:lang w:val="en-US"/>
              </w:rPr>
            </w:pPr>
            <w:r>
              <w:rPr>
                <w:rFonts w:ascii="Arial" w:hAnsi="Arial"/>
                <w:i/>
                <w:iCs/>
                <w:sz w:val="24"/>
                <w:szCs w:val="24"/>
                <w:lang w:val="en-US"/>
              </w:rPr>
              <w:t xml:space="preserve">Where supervisors are weighted 50%/50% and cover more than one review panel, they may be submitted for review to more than one panel. Please indicate if this is the case. </w:t>
            </w:r>
          </w:p>
          <w:p w14:paraId="2DC9F12C" w14:textId="77777777" w:rsidR="00CD38CD" w:rsidRDefault="00CD38CD" w:rsidP="00C8539D">
            <w:pPr>
              <w:pStyle w:val="Body"/>
              <w:spacing w:after="0" w:line="240" w:lineRule="auto"/>
              <w:rPr>
                <w:rFonts w:ascii="Arial" w:hAnsi="Arial" w:cs="Arial"/>
                <w:sz w:val="44"/>
                <w:szCs w:val="44"/>
                <w:lang w:val="en-US"/>
              </w:rPr>
            </w:pPr>
            <w:r>
              <w:rPr>
                <w:rFonts w:ascii="Arial" w:hAnsi="Arial"/>
                <w:sz w:val="24"/>
                <w:szCs w:val="24"/>
                <w:lang w:val="en-US"/>
              </w:rPr>
              <w:t xml:space="preserve">Yes    </w:t>
            </w:r>
            <w:r w:rsidRPr="00B17B58">
              <w:rPr>
                <w:rFonts w:ascii="Arial" w:hAnsi="Arial" w:cs="Arial"/>
                <w:sz w:val="44"/>
                <w:szCs w:val="44"/>
                <w:lang w:val="en-US"/>
              </w:rPr>
              <w:t>□</w:t>
            </w:r>
          </w:p>
          <w:p w14:paraId="654D0181" w14:textId="7A0A4A84" w:rsidR="00CD38CD" w:rsidRPr="00DE34D3" w:rsidRDefault="00CD38CD" w:rsidP="50466582">
            <w:pPr>
              <w:pStyle w:val="Body"/>
              <w:spacing w:after="0" w:line="240" w:lineRule="auto"/>
              <w:rPr>
                <w:rFonts w:ascii="Arial" w:hAnsi="Arial"/>
                <w:i/>
                <w:iCs/>
                <w:sz w:val="24"/>
                <w:szCs w:val="24"/>
                <w:lang w:val="en-US"/>
              </w:rPr>
            </w:pPr>
            <w:r w:rsidRPr="50466582">
              <w:rPr>
                <w:rFonts w:ascii="Arial" w:hAnsi="Arial"/>
                <w:sz w:val="24"/>
                <w:szCs w:val="24"/>
                <w:lang w:val="en-US"/>
              </w:rPr>
              <w:t xml:space="preserve">No      </w:t>
            </w:r>
            <w:r w:rsidRPr="50466582">
              <w:rPr>
                <w:rFonts w:ascii="Arial" w:hAnsi="Arial" w:cs="Arial"/>
                <w:sz w:val="44"/>
                <w:szCs w:val="44"/>
                <w:lang w:val="en-US"/>
              </w:rPr>
              <w:t>□</w:t>
            </w:r>
            <w:r w:rsidRPr="50466582">
              <w:rPr>
                <w:rFonts w:ascii="Arial" w:hAnsi="Arial"/>
                <w:i/>
                <w:iCs/>
                <w:sz w:val="24"/>
                <w:szCs w:val="24"/>
                <w:lang w:val="en-US"/>
              </w:rPr>
              <w:t xml:space="preserve"> </w:t>
            </w:r>
          </w:p>
          <w:p w14:paraId="1EC3E2C7" w14:textId="6368F0E9" w:rsidR="00CD38CD" w:rsidRPr="00DE34D3" w:rsidRDefault="00CD38CD" w:rsidP="50466582">
            <w:pPr>
              <w:pStyle w:val="Body"/>
              <w:spacing w:after="0" w:line="240" w:lineRule="auto"/>
              <w:rPr>
                <w:i/>
                <w:iCs/>
                <w:color w:val="000000" w:themeColor="text1"/>
                <w:sz w:val="24"/>
                <w:szCs w:val="24"/>
                <w:lang w:val="en-US"/>
              </w:rPr>
            </w:pPr>
          </w:p>
          <w:p w14:paraId="0985A728" w14:textId="45B62426" w:rsidR="00CD38CD" w:rsidRPr="00DE34D3" w:rsidRDefault="66BDC15E" w:rsidP="77433C96">
            <w:pPr>
              <w:spacing w:after="0" w:line="240" w:lineRule="auto"/>
              <w:rPr>
                <w:rFonts w:eastAsia="Arial Unicode MS" w:cs="Arial Unicode MS"/>
                <w:b/>
                <w:bCs/>
                <w:color w:val="000000" w:themeColor="text1"/>
                <w:lang w:val="en-US" w:eastAsia="en-GB"/>
              </w:rPr>
            </w:pPr>
            <w:r w:rsidRPr="7B87C8A8">
              <w:rPr>
                <w:rFonts w:eastAsia="Arial Unicode MS" w:cs="Arial Unicode MS"/>
                <w:b/>
                <w:bCs/>
                <w:color w:val="000000" w:themeColor="text1"/>
                <w:lang w:val="en-US" w:eastAsia="en-GB"/>
              </w:rPr>
              <w:t>Interdisciplinary projects beyond the Arts and Humanities</w:t>
            </w:r>
          </w:p>
          <w:p w14:paraId="059652B6" w14:textId="77777777" w:rsidR="00CD38CD" w:rsidRPr="00DE34D3" w:rsidRDefault="66BDC15E" w:rsidP="7B87C8A8">
            <w:pPr>
              <w:spacing w:after="0" w:line="240" w:lineRule="auto"/>
              <w:rPr>
                <w:rFonts w:eastAsia="Arial Unicode MS" w:cs="Arial Unicode MS"/>
                <w:i/>
                <w:iCs/>
                <w:color w:val="000000" w:themeColor="text1"/>
                <w:lang w:val="en-US" w:eastAsia="en-GB"/>
              </w:rPr>
            </w:pPr>
            <w:r w:rsidRPr="7B87C8A8">
              <w:rPr>
                <w:rFonts w:eastAsia="Arial Unicode MS" w:cs="Arial Unicode MS"/>
                <w:i/>
                <w:iCs/>
                <w:color w:val="000000" w:themeColor="text1"/>
                <w:lang w:val="en-US" w:eastAsia="en-GB"/>
              </w:rPr>
              <w:t xml:space="preserve">We will fund interdisciplinary projects where at least 50% of the project falls within the AHRC’s disciplinary domains. </w:t>
            </w:r>
          </w:p>
          <w:p w14:paraId="5C72468B" w14:textId="31A48C61" w:rsidR="7B87C8A8" w:rsidRDefault="7B87C8A8" w:rsidP="7B87C8A8">
            <w:pPr>
              <w:spacing w:after="0" w:line="240" w:lineRule="auto"/>
              <w:rPr>
                <w:rFonts w:eastAsia="Calibri"/>
                <w:i/>
                <w:iCs/>
                <w:color w:val="000000" w:themeColor="text1"/>
                <w:lang w:val="en-US" w:eastAsia="en-GB"/>
              </w:rPr>
            </w:pPr>
          </w:p>
          <w:p w14:paraId="3B418868" w14:textId="003BDC06" w:rsidR="00CD38CD" w:rsidRPr="00DE34D3" w:rsidRDefault="335A6C2B" w:rsidP="77433C96">
            <w:pPr>
              <w:spacing w:after="0" w:line="240" w:lineRule="auto"/>
              <w:rPr>
                <w:rFonts w:eastAsia="Arial Unicode MS" w:cs="Arial Unicode MS"/>
                <w:color w:val="000000" w:themeColor="text1"/>
                <w:lang w:val="en-US" w:eastAsia="en-GB"/>
              </w:rPr>
            </w:pPr>
            <w:r w:rsidRPr="0B66E8AD">
              <w:rPr>
                <w:rFonts w:eastAsia="Arial Unicode MS" w:cs="Arial Unicode MS"/>
                <w:i/>
                <w:iCs/>
                <w:color w:val="000000" w:themeColor="text1"/>
                <w:lang w:val="en-US" w:eastAsia="en-GB"/>
              </w:rPr>
              <w:t xml:space="preserve">Where </w:t>
            </w:r>
            <w:r w:rsidR="6F8C99DA" w:rsidRPr="0B66E8AD">
              <w:rPr>
                <w:rFonts w:eastAsia="Arial Unicode MS" w:cs="Arial Unicode MS"/>
                <w:i/>
                <w:iCs/>
                <w:color w:val="000000" w:themeColor="text1"/>
                <w:lang w:val="en-US" w:eastAsia="en-GB"/>
              </w:rPr>
              <w:t xml:space="preserve">the applicant’s </w:t>
            </w:r>
            <w:r w:rsidRPr="0B66E8AD">
              <w:rPr>
                <w:rFonts w:eastAsia="Arial Unicode MS" w:cs="Arial Unicode MS"/>
                <w:i/>
                <w:iCs/>
                <w:color w:val="000000" w:themeColor="text1"/>
                <w:lang w:val="en-US" w:eastAsia="en-GB"/>
              </w:rPr>
              <w:t xml:space="preserve"> project is interdisciplinary, with supervision drawn from Science, Technology, Engineering and/or Medicine, the Review Panel and Executive will exceptionally consider requests for </w:t>
            </w:r>
            <w:r w:rsidR="5479B0EC" w:rsidRPr="0B66E8AD">
              <w:rPr>
                <w:rFonts w:eastAsia="Arial Unicode MS" w:cs="Arial Unicode MS"/>
                <w:i/>
                <w:iCs/>
                <w:color w:val="000000" w:themeColor="text1"/>
                <w:lang w:val="en-US" w:eastAsia="en-GB"/>
              </w:rPr>
              <w:t xml:space="preserve">up to </w:t>
            </w:r>
            <w:r w:rsidRPr="0B66E8AD">
              <w:rPr>
                <w:rFonts w:eastAsia="Arial Unicode MS" w:cs="Arial Unicode MS"/>
                <w:i/>
                <w:iCs/>
                <w:color w:val="000000" w:themeColor="text1"/>
                <w:lang w:val="en-US" w:eastAsia="en-GB"/>
              </w:rPr>
              <w:t xml:space="preserve">4 years of funding. If </w:t>
            </w:r>
            <w:r w:rsidR="6151B969" w:rsidRPr="0B66E8AD">
              <w:rPr>
                <w:rFonts w:eastAsia="Arial Unicode MS" w:cs="Arial Unicode MS"/>
                <w:i/>
                <w:iCs/>
                <w:color w:val="000000" w:themeColor="text1"/>
                <w:lang w:val="en-US" w:eastAsia="en-GB"/>
              </w:rPr>
              <w:t>additional funding is requested (up to</w:t>
            </w:r>
            <w:r w:rsidRPr="0B66E8AD">
              <w:rPr>
                <w:rFonts w:eastAsia="Arial Unicode MS" w:cs="Arial Unicode MS"/>
                <w:i/>
                <w:iCs/>
                <w:color w:val="000000" w:themeColor="text1"/>
                <w:lang w:val="en-US" w:eastAsia="en-GB"/>
              </w:rPr>
              <w:t xml:space="preserve"> 4 years </w:t>
            </w:r>
            <w:r w:rsidR="6151B969" w:rsidRPr="0B66E8AD">
              <w:rPr>
                <w:rFonts w:eastAsia="Arial Unicode MS" w:cs="Arial Unicode MS"/>
                <w:i/>
                <w:iCs/>
                <w:color w:val="000000" w:themeColor="text1"/>
                <w:lang w:val="en-US" w:eastAsia="en-GB"/>
              </w:rPr>
              <w:t>in total)</w:t>
            </w:r>
            <w:r w:rsidRPr="0B66E8AD">
              <w:rPr>
                <w:rFonts w:eastAsia="Arial Unicode MS" w:cs="Arial Unicode MS"/>
                <w:i/>
                <w:iCs/>
                <w:color w:val="000000" w:themeColor="text1"/>
                <w:lang w:val="en-US" w:eastAsia="en-GB"/>
              </w:rPr>
              <w:t>, please provide a clear rationale for this request</w:t>
            </w:r>
            <w:r w:rsidRPr="0B66E8AD">
              <w:rPr>
                <w:rFonts w:eastAsia="Arial Unicode MS" w:cs="Arial Unicode MS"/>
                <w:color w:val="000000" w:themeColor="text1"/>
                <w:lang w:val="en-US" w:eastAsia="en-GB"/>
              </w:rPr>
              <w:t xml:space="preserve"> (200 words max).</w:t>
            </w:r>
          </w:p>
          <w:p w14:paraId="4C9B2FE3" w14:textId="71EE1E71" w:rsidR="00CD38CD" w:rsidRPr="00DE34D3" w:rsidRDefault="00CD38CD" w:rsidP="77433C96">
            <w:pPr>
              <w:pStyle w:val="Body"/>
              <w:spacing w:after="0" w:line="240" w:lineRule="auto"/>
              <w:rPr>
                <w:i/>
                <w:iCs/>
                <w:color w:val="000000" w:themeColor="text1"/>
                <w:sz w:val="24"/>
                <w:szCs w:val="24"/>
                <w:lang w:val="en-US"/>
              </w:rPr>
            </w:pPr>
          </w:p>
          <w:p w14:paraId="41A1E86B" w14:textId="2ADFE0FC" w:rsidR="00CD38CD" w:rsidRPr="00DE34D3" w:rsidRDefault="00CD38CD" w:rsidP="50466582">
            <w:pPr>
              <w:pStyle w:val="Body"/>
              <w:spacing w:after="0" w:line="240" w:lineRule="auto"/>
              <w:rPr>
                <w:i/>
                <w:iCs/>
                <w:color w:val="000000" w:themeColor="text1"/>
                <w:sz w:val="24"/>
                <w:szCs w:val="24"/>
                <w:lang w:val="en-US"/>
              </w:rPr>
            </w:pPr>
          </w:p>
          <w:p w14:paraId="5E29821C" w14:textId="7D71D746" w:rsidR="00CD38CD" w:rsidRPr="00DE34D3" w:rsidRDefault="00CD38CD" w:rsidP="50466582">
            <w:pPr>
              <w:pStyle w:val="Body"/>
              <w:spacing w:after="0" w:line="240" w:lineRule="auto"/>
              <w:rPr>
                <w:i/>
                <w:iCs/>
                <w:color w:val="000000" w:themeColor="text1"/>
                <w:sz w:val="24"/>
                <w:szCs w:val="24"/>
                <w:lang w:val="en-US"/>
              </w:rPr>
            </w:pPr>
          </w:p>
          <w:p w14:paraId="1E41639C" w14:textId="4A16AEFA" w:rsidR="00CD38CD" w:rsidRPr="00DE34D3" w:rsidRDefault="00CD38CD" w:rsidP="50466582">
            <w:pPr>
              <w:pStyle w:val="Body"/>
              <w:spacing w:after="0" w:line="240" w:lineRule="auto"/>
              <w:rPr>
                <w:i/>
                <w:iCs/>
                <w:color w:val="000000" w:themeColor="text1"/>
                <w:sz w:val="24"/>
                <w:szCs w:val="24"/>
                <w:lang w:val="en-US"/>
              </w:rPr>
            </w:pPr>
          </w:p>
          <w:p w14:paraId="4FC8B99F" w14:textId="63983BC2" w:rsidR="00CD38CD" w:rsidRPr="00DE34D3" w:rsidRDefault="00CD38CD" w:rsidP="50466582">
            <w:pPr>
              <w:pStyle w:val="Body"/>
              <w:spacing w:after="0" w:line="240" w:lineRule="auto"/>
              <w:rPr>
                <w:i/>
                <w:iCs/>
                <w:color w:val="000000" w:themeColor="text1"/>
                <w:sz w:val="24"/>
                <w:szCs w:val="24"/>
                <w:lang w:val="en-US"/>
              </w:rPr>
            </w:pPr>
          </w:p>
          <w:p w14:paraId="0B61D9F0" w14:textId="2489BD39" w:rsidR="00CD38CD" w:rsidRPr="00DE34D3" w:rsidRDefault="00CD38CD" w:rsidP="50466582">
            <w:pPr>
              <w:pStyle w:val="Body"/>
              <w:spacing w:after="0" w:line="240" w:lineRule="auto"/>
              <w:rPr>
                <w:i/>
                <w:iCs/>
                <w:color w:val="000000" w:themeColor="text1"/>
                <w:sz w:val="24"/>
                <w:szCs w:val="24"/>
                <w:lang w:val="en-US"/>
              </w:rPr>
            </w:pPr>
          </w:p>
          <w:p w14:paraId="4A52A6C5" w14:textId="67AE0FE5" w:rsidR="00CD38CD" w:rsidRPr="00DE34D3" w:rsidRDefault="00CD38CD" w:rsidP="50466582">
            <w:pPr>
              <w:pStyle w:val="Body"/>
              <w:spacing w:after="0" w:line="240" w:lineRule="auto"/>
              <w:rPr>
                <w:i/>
                <w:iCs/>
                <w:color w:val="000000" w:themeColor="text1"/>
                <w:sz w:val="24"/>
                <w:szCs w:val="24"/>
                <w:lang w:val="en-US"/>
              </w:rPr>
            </w:pPr>
          </w:p>
          <w:p w14:paraId="3735FD2D" w14:textId="466803B2" w:rsidR="00CD38CD" w:rsidRPr="00DE34D3" w:rsidRDefault="00CD38CD" w:rsidP="2DBE7AE6">
            <w:pPr>
              <w:pStyle w:val="Body"/>
              <w:spacing w:after="0" w:line="240" w:lineRule="auto"/>
              <w:rPr>
                <w:i/>
                <w:iCs/>
                <w:color w:val="000000" w:themeColor="text1"/>
                <w:sz w:val="24"/>
                <w:szCs w:val="24"/>
                <w:lang w:val="en-US"/>
              </w:rPr>
            </w:pPr>
          </w:p>
        </w:tc>
      </w:tr>
    </w:tbl>
    <w:p w14:paraId="50BB4DF2" w14:textId="77777777" w:rsidR="00CD38CD" w:rsidRDefault="00CD38CD" w:rsidP="00CD38CD">
      <w:pPr>
        <w:pStyle w:val="Body"/>
        <w:rPr>
          <w:rFonts w:ascii="Arial" w:eastAsia="Arial" w:hAnsi="Arial" w:cs="Arial"/>
          <w:sz w:val="24"/>
          <w:szCs w:val="24"/>
        </w:rPr>
      </w:pPr>
    </w:p>
    <w:tbl>
      <w:tblPr>
        <w:tblW w:w="935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5"/>
      </w:tblGrid>
      <w:tr w:rsidR="00CD38CD" w14:paraId="67D1FD81" w14:textId="77777777" w:rsidTr="50466582">
        <w:trPr>
          <w:trHeight w:val="2563"/>
        </w:trPr>
        <w:tc>
          <w:tcPr>
            <w:tcW w:w="9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CAA2943" w14:textId="6E0812D5" w:rsidR="00CD38CD" w:rsidRPr="0000491A" w:rsidRDefault="00CD38CD" w:rsidP="00C8539D">
            <w:pPr>
              <w:rPr>
                <w:lang w:val="en-US"/>
              </w:rPr>
            </w:pPr>
            <w:r w:rsidRPr="50466582">
              <w:rPr>
                <w:i/>
                <w:iCs/>
                <w:lang w:val="en-US"/>
              </w:rPr>
              <w:t xml:space="preserve">We seek evidence that the applicant and their project will be supported </w:t>
            </w:r>
            <w:r w:rsidRPr="50466582">
              <w:rPr>
                <w:b/>
                <w:bCs/>
                <w:i/>
                <w:iCs/>
                <w:lang w:val="en-US"/>
              </w:rPr>
              <w:t xml:space="preserve">by the </w:t>
            </w:r>
            <w:bookmarkStart w:id="175" w:name="_Int_xg4tUwNz"/>
            <w:r w:rsidRPr="50466582">
              <w:rPr>
                <w:b/>
                <w:bCs/>
                <w:i/>
                <w:iCs/>
                <w:lang w:val="en-US"/>
              </w:rPr>
              <w:t>very best</w:t>
            </w:r>
            <w:bookmarkEnd w:id="175"/>
            <w:r w:rsidRPr="50466582">
              <w:rPr>
                <w:b/>
                <w:bCs/>
                <w:i/>
                <w:iCs/>
                <w:lang w:val="en-US"/>
              </w:rPr>
              <w:t xml:space="preserve"> team of supervisors and research environment available across our doctoral training partnership</w:t>
            </w:r>
            <w:r w:rsidR="00C65E59" w:rsidRPr="50466582">
              <w:rPr>
                <w:i/>
                <w:iCs/>
                <w:lang w:val="en-US"/>
              </w:rPr>
              <w:t>. Each environment and team will be specific to each applicant and their project.</w:t>
            </w:r>
            <w:r w:rsidRPr="50466582">
              <w:rPr>
                <w:i/>
                <w:iCs/>
                <w:lang w:val="en-US"/>
              </w:rPr>
              <w:t xml:space="preserve"> First and second/co-supervisors may </w:t>
            </w:r>
            <w:bookmarkStart w:id="176" w:name="_Int_d1a4bzis"/>
            <w:r w:rsidRPr="50466582">
              <w:rPr>
                <w:i/>
                <w:iCs/>
                <w:lang w:val="en-US"/>
              </w:rPr>
              <w:t>be located in</w:t>
            </w:r>
            <w:bookmarkEnd w:id="176"/>
            <w:r w:rsidRPr="50466582">
              <w:rPr>
                <w:i/>
                <w:iCs/>
                <w:lang w:val="en-US"/>
              </w:rPr>
              <w:t xml:space="preserve"> different HEIs. Supervisory teams should be clear about the supervision allocation across the team. Lead Supervisor allocation must be more than or equal to the allocation of other supervisor(s) in the team. </w:t>
            </w:r>
            <w:r w:rsidRPr="50466582">
              <w:rPr>
                <w:i/>
                <w:iCs/>
              </w:rPr>
              <w:t xml:space="preserve">The DTP will not formally recognise supervisory input of less than 20%. </w:t>
            </w:r>
          </w:p>
          <w:p w14:paraId="66FDBBD7" w14:textId="77777777" w:rsidR="00CD38CD" w:rsidRPr="0000491A" w:rsidRDefault="00CD38CD" w:rsidP="00C8539D">
            <w:pPr>
              <w:pStyle w:val="Body"/>
              <w:spacing w:after="0" w:line="240" w:lineRule="auto"/>
              <w:rPr>
                <w:rFonts w:asciiTheme="minorBidi" w:hAnsiTheme="minorBidi" w:cstheme="minorBidi"/>
                <w:i/>
                <w:iCs/>
                <w:sz w:val="24"/>
                <w:szCs w:val="24"/>
                <w:lang w:val="en-US"/>
              </w:rPr>
            </w:pPr>
            <w:r w:rsidRPr="0000491A">
              <w:rPr>
                <w:rFonts w:asciiTheme="minorBidi" w:hAnsiTheme="minorBidi" w:cstheme="minorBidi"/>
                <w:i/>
                <w:iCs/>
                <w:sz w:val="24"/>
                <w:szCs w:val="24"/>
                <w:lang w:val="en-US"/>
              </w:rPr>
              <w:t>The requirement that all members of th</w:t>
            </w:r>
            <w:r>
              <w:rPr>
                <w:rFonts w:asciiTheme="minorBidi" w:hAnsiTheme="minorBidi" w:cstheme="minorBidi"/>
                <w:i/>
                <w:iCs/>
                <w:sz w:val="24"/>
                <w:szCs w:val="24"/>
                <w:lang w:val="en-US"/>
              </w:rPr>
              <w:t xml:space="preserve">e supervisory team list up to 6 </w:t>
            </w:r>
            <w:r w:rsidRPr="0000491A">
              <w:rPr>
                <w:rFonts w:asciiTheme="minorBidi" w:hAnsiTheme="minorBidi" w:cstheme="minorBidi"/>
                <w:i/>
                <w:iCs/>
                <w:sz w:val="24"/>
                <w:szCs w:val="24"/>
                <w:lang w:val="en-US"/>
              </w:rPr>
              <w:t xml:space="preserve">relevant </w:t>
            </w:r>
            <w:r>
              <w:rPr>
                <w:rFonts w:asciiTheme="minorBidi" w:hAnsiTheme="minorBidi" w:cstheme="minorBidi"/>
                <w:i/>
                <w:iCs/>
                <w:sz w:val="24"/>
                <w:szCs w:val="24"/>
                <w:lang w:val="en-US"/>
              </w:rPr>
              <w:t>outputs</w:t>
            </w:r>
            <w:r w:rsidRPr="0000491A">
              <w:rPr>
                <w:rFonts w:asciiTheme="minorBidi" w:hAnsiTheme="minorBidi" w:cstheme="minorBidi"/>
                <w:i/>
                <w:iCs/>
                <w:sz w:val="24"/>
                <w:szCs w:val="24"/>
                <w:lang w:val="en-US"/>
              </w:rPr>
              <w:t xml:space="preserve"> is </w:t>
            </w:r>
            <w:r>
              <w:rPr>
                <w:rFonts w:asciiTheme="minorBidi" w:hAnsiTheme="minorBidi" w:cstheme="minorBidi"/>
                <w:i/>
                <w:iCs/>
                <w:sz w:val="24"/>
                <w:szCs w:val="24"/>
                <w:lang w:val="en-US"/>
              </w:rPr>
              <w:t xml:space="preserve">indicative and </w:t>
            </w:r>
            <w:r w:rsidRPr="0000491A">
              <w:rPr>
                <w:rFonts w:asciiTheme="minorBidi" w:eastAsia="Times New Roman" w:hAnsiTheme="minorBidi" w:cstheme="minorBidi"/>
                <w:i/>
                <w:iCs/>
                <w:sz w:val="24"/>
                <w:szCs w:val="24"/>
              </w:rPr>
              <w:t xml:space="preserve">not intended to discourage early career researchers from acting as </w:t>
            </w:r>
            <w:r>
              <w:rPr>
                <w:rFonts w:asciiTheme="minorBidi" w:eastAsia="Times New Roman" w:hAnsiTheme="minorBidi" w:cstheme="minorBidi"/>
                <w:i/>
                <w:iCs/>
                <w:sz w:val="24"/>
                <w:szCs w:val="24"/>
              </w:rPr>
              <w:t xml:space="preserve">Lead, co- or secondary supervisors. </w:t>
            </w:r>
            <w:r>
              <w:rPr>
                <w:rFonts w:asciiTheme="minorBidi" w:hAnsiTheme="minorBidi" w:cstheme="minorBidi"/>
                <w:i/>
                <w:iCs/>
                <w:sz w:val="24"/>
                <w:szCs w:val="24"/>
                <w:lang w:val="en-US"/>
              </w:rPr>
              <w:t>SGSAH welcomes and supports the development of ECRs through its DTP programme. ‘Outputs’ refers to publications, practice-based research including performances, exhibitions, compositions, etc.</w:t>
            </w:r>
          </w:p>
          <w:p w14:paraId="2F1C1267" w14:textId="77777777" w:rsidR="00CD38CD" w:rsidRDefault="00CD38CD" w:rsidP="00C8539D">
            <w:pPr>
              <w:pStyle w:val="Body"/>
              <w:spacing w:after="0" w:line="240" w:lineRule="auto"/>
              <w:rPr>
                <w:rFonts w:ascii="Arial" w:hAnsi="Arial"/>
                <w:b/>
                <w:bCs/>
                <w:sz w:val="24"/>
                <w:szCs w:val="24"/>
                <w:lang w:val="en-US"/>
              </w:rPr>
            </w:pPr>
          </w:p>
          <w:p w14:paraId="62FAD773" w14:textId="77777777" w:rsidR="00CD38CD" w:rsidRDefault="00CD38CD" w:rsidP="00C8539D">
            <w:pPr>
              <w:pStyle w:val="Body"/>
              <w:spacing w:after="0" w:line="240" w:lineRule="auto"/>
              <w:rPr>
                <w:rFonts w:ascii="Arial" w:hAnsi="Arial"/>
                <w:b/>
                <w:bCs/>
                <w:sz w:val="24"/>
                <w:szCs w:val="24"/>
                <w:lang w:val="en-US"/>
              </w:rPr>
            </w:pPr>
            <w:r>
              <w:rPr>
                <w:rFonts w:ascii="Arial" w:hAnsi="Arial"/>
                <w:b/>
                <w:bCs/>
                <w:sz w:val="24"/>
                <w:szCs w:val="24"/>
                <w:lang w:val="en-US"/>
              </w:rPr>
              <w:t>Lead Supervisor (must come from nominating, lead HEI)</w:t>
            </w:r>
          </w:p>
          <w:p w14:paraId="4C285568" w14:textId="77777777" w:rsidR="00CD38CD" w:rsidRDefault="00CD38CD" w:rsidP="00C8539D">
            <w:pPr>
              <w:pStyle w:val="Body"/>
              <w:spacing w:after="0" w:line="240" w:lineRule="auto"/>
              <w:rPr>
                <w:rFonts w:ascii="Arial" w:hAnsi="Arial"/>
                <w:sz w:val="24"/>
                <w:szCs w:val="24"/>
                <w:lang w:val="en-US"/>
              </w:rPr>
            </w:pPr>
          </w:p>
          <w:p w14:paraId="42614F92" w14:textId="77777777" w:rsidR="00CD38CD" w:rsidRPr="004474D4" w:rsidRDefault="00CD38CD" w:rsidP="00C8539D">
            <w:pPr>
              <w:pStyle w:val="Body"/>
              <w:spacing w:after="0" w:line="240" w:lineRule="auto"/>
              <w:rPr>
                <w:rFonts w:ascii="Arial" w:hAnsi="Arial"/>
                <w:sz w:val="24"/>
                <w:szCs w:val="24"/>
              </w:rPr>
            </w:pPr>
            <w:r w:rsidRPr="004474D4">
              <w:rPr>
                <w:rFonts w:ascii="Arial" w:hAnsi="Arial"/>
                <w:sz w:val="24"/>
                <w:szCs w:val="24"/>
              </w:rPr>
              <w:t xml:space="preserve">Name:           </w:t>
            </w:r>
          </w:p>
          <w:p w14:paraId="2A36773F" w14:textId="77777777" w:rsidR="00CD38CD" w:rsidRPr="004474D4" w:rsidRDefault="00CD38CD" w:rsidP="00C8539D">
            <w:pPr>
              <w:pStyle w:val="Body"/>
              <w:spacing w:after="0" w:line="240" w:lineRule="auto"/>
              <w:rPr>
                <w:rFonts w:ascii="Arial" w:eastAsia="Arial" w:hAnsi="Arial" w:cs="Arial"/>
                <w:sz w:val="24"/>
                <w:szCs w:val="24"/>
              </w:rPr>
            </w:pPr>
          </w:p>
          <w:p w14:paraId="06897240" w14:textId="77777777" w:rsidR="00CD38CD" w:rsidRPr="004474D4" w:rsidRDefault="00CD38CD" w:rsidP="00C8539D">
            <w:pPr>
              <w:pStyle w:val="Body"/>
              <w:spacing w:after="0" w:line="240" w:lineRule="auto"/>
              <w:rPr>
                <w:rFonts w:ascii="Arial" w:hAnsi="Arial"/>
                <w:sz w:val="24"/>
                <w:szCs w:val="24"/>
              </w:rPr>
            </w:pPr>
            <w:r w:rsidRPr="004474D4">
              <w:rPr>
                <w:rFonts w:ascii="Arial" w:hAnsi="Arial"/>
                <w:sz w:val="24"/>
                <w:szCs w:val="24"/>
              </w:rPr>
              <w:t xml:space="preserve">Institution:      </w:t>
            </w:r>
          </w:p>
          <w:p w14:paraId="61F0A3DD" w14:textId="77777777" w:rsidR="00CD38CD" w:rsidRPr="004474D4" w:rsidRDefault="00CD38CD" w:rsidP="00C8539D">
            <w:pPr>
              <w:pStyle w:val="Body"/>
              <w:spacing w:after="0" w:line="240" w:lineRule="auto"/>
              <w:rPr>
                <w:rFonts w:ascii="Arial" w:hAnsi="Arial"/>
                <w:sz w:val="24"/>
                <w:szCs w:val="24"/>
              </w:rPr>
            </w:pPr>
          </w:p>
          <w:p w14:paraId="67CB5257" w14:textId="77777777" w:rsidR="00CD38CD" w:rsidRPr="004474D4" w:rsidRDefault="00CD38CD" w:rsidP="00C8539D">
            <w:pPr>
              <w:pStyle w:val="Body"/>
              <w:spacing w:after="0" w:line="240" w:lineRule="auto"/>
              <w:rPr>
                <w:rFonts w:ascii="Arial" w:hAnsi="Arial"/>
                <w:sz w:val="24"/>
                <w:szCs w:val="24"/>
              </w:rPr>
            </w:pPr>
            <w:r w:rsidRPr="004474D4">
              <w:rPr>
                <w:rFonts w:ascii="Arial" w:hAnsi="Arial"/>
                <w:sz w:val="24"/>
                <w:szCs w:val="24"/>
              </w:rPr>
              <w:t xml:space="preserve">Email:           </w:t>
            </w:r>
          </w:p>
          <w:p w14:paraId="7E22B383" w14:textId="77777777" w:rsidR="00CD38CD" w:rsidRPr="004474D4" w:rsidRDefault="00CD38CD" w:rsidP="00C8539D">
            <w:pPr>
              <w:pStyle w:val="Body"/>
              <w:spacing w:after="0" w:line="240" w:lineRule="auto"/>
              <w:rPr>
                <w:rFonts w:ascii="Arial" w:hAnsi="Arial"/>
                <w:sz w:val="24"/>
                <w:szCs w:val="24"/>
              </w:rPr>
            </w:pPr>
          </w:p>
          <w:p w14:paraId="144D959D" w14:textId="77777777" w:rsidR="00CD38CD" w:rsidRPr="004474D4" w:rsidRDefault="00CD38CD" w:rsidP="00C8539D">
            <w:pPr>
              <w:pStyle w:val="Body"/>
              <w:spacing w:after="0" w:line="240" w:lineRule="auto"/>
              <w:rPr>
                <w:rFonts w:ascii="Arial" w:hAnsi="Arial"/>
                <w:sz w:val="24"/>
                <w:szCs w:val="24"/>
              </w:rPr>
            </w:pPr>
            <w:r w:rsidRPr="004474D4">
              <w:rPr>
                <w:rFonts w:ascii="Arial" w:hAnsi="Arial"/>
                <w:sz w:val="24"/>
                <w:szCs w:val="24"/>
              </w:rPr>
              <w:t xml:space="preserve">Discipline:                                   </w:t>
            </w:r>
          </w:p>
          <w:p w14:paraId="7F716699" w14:textId="77777777" w:rsidR="00CD38CD" w:rsidRPr="004474D4" w:rsidRDefault="00CD38CD" w:rsidP="00C8539D">
            <w:pPr>
              <w:pStyle w:val="Body"/>
              <w:spacing w:after="0" w:line="240" w:lineRule="auto"/>
              <w:rPr>
                <w:rFonts w:ascii="Arial" w:hAnsi="Arial"/>
                <w:sz w:val="24"/>
                <w:szCs w:val="24"/>
              </w:rPr>
            </w:pPr>
          </w:p>
          <w:p w14:paraId="3C79EF1F" w14:textId="21FDD777" w:rsidR="00CD38CD" w:rsidRDefault="000C104B" w:rsidP="00C8539D">
            <w:pPr>
              <w:pStyle w:val="Body"/>
              <w:spacing w:after="0" w:line="240" w:lineRule="auto"/>
              <w:rPr>
                <w:rFonts w:ascii="Arial" w:hAnsi="Arial"/>
                <w:sz w:val="24"/>
                <w:szCs w:val="24"/>
                <w:lang w:val="en-US"/>
              </w:rPr>
            </w:pPr>
            <w:r w:rsidRPr="00BC2608">
              <w:rPr>
                <w:rFonts w:ascii="Arial" w:hAnsi="Arial"/>
                <w:color w:val="auto"/>
                <w:sz w:val="24"/>
                <w:szCs w:val="24"/>
                <w:lang w:val="en-US"/>
              </w:rPr>
              <w:t>ECR (</w:t>
            </w:r>
            <w:r w:rsidR="00CD38CD" w:rsidRPr="00BC2608">
              <w:rPr>
                <w:rFonts w:ascii="Arial" w:hAnsi="Arial" w:cs="Arial"/>
                <w:color w:val="auto"/>
                <w:sz w:val="24"/>
                <w:szCs w:val="24"/>
                <w:shd w:val="clear" w:color="auto" w:fill="FFFFFF"/>
              </w:rPr>
              <w:t>within six years of their first academic appointment</w:t>
            </w:r>
            <w:r w:rsidR="00CD38CD" w:rsidRPr="00BC2608">
              <w:rPr>
                <w:rFonts w:ascii="Arial" w:hAnsi="Arial"/>
                <w:color w:val="auto"/>
                <w:sz w:val="24"/>
                <w:szCs w:val="24"/>
                <w:lang w:val="en-US"/>
              </w:rPr>
              <w:t>): Yes/No</w:t>
            </w:r>
          </w:p>
          <w:p w14:paraId="2CD755B3" w14:textId="77777777" w:rsidR="00CD38CD" w:rsidRDefault="00CD38CD" w:rsidP="00C8539D">
            <w:pPr>
              <w:pStyle w:val="Body"/>
              <w:spacing w:after="0" w:line="240" w:lineRule="auto"/>
              <w:rPr>
                <w:rFonts w:ascii="Arial" w:hAnsi="Arial"/>
                <w:sz w:val="24"/>
                <w:szCs w:val="24"/>
                <w:lang w:val="en-US"/>
              </w:rPr>
            </w:pPr>
          </w:p>
          <w:p w14:paraId="5BFF7AE8" w14:textId="77777777" w:rsidR="00CD38CD" w:rsidRDefault="00CD38CD" w:rsidP="00C8539D">
            <w:pPr>
              <w:pStyle w:val="Body"/>
              <w:spacing w:after="0" w:line="240" w:lineRule="auto"/>
              <w:rPr>
                <w:rFonts w:ascii="Arial" w:hAnsi="Arial"/>
                <w:sz w:val="24"/>
                <w:szCs w:val="24"/>
                <w:lang w:val="en-US"/>
              </w:rPr>
            </w:pPr>
            <w:r>
              <w:rPr>
                <w:rFonts w:ascii="Arial" w:hAnsi="Arial"/>
                <w:sz w:val="24"/>
                <w:szCs w:val="24"/>
                <w:lang w:val="en-US"/>
              </w:rPr>
              <w:t>Supervision allocation (please indicate)</w:t>
            </w:r>
          </w:p>
          <w:p w14:paraId="731B1009" w14:textId="77777777" w:rsidR="00CD38CD" w:rsidRDefault="00CD38CD" w:rsidP="00C8539D">
            <w:pPr>
              <w:pStyle w:val="Body"/>
              <w:spacing w:after="0" w:line="240" w:lineRule="auto"/>
              <w:rPr>
                <w:rFonts w:ascii="Times New Roman" w:hAnsi="Times New Roman" w:cs="Times New Roman"/>
                <w:sz w:val="44"/>
                <w:szCs w:val="44"/>
                <w:lang w:val="en-US"/>
              </w:rPr>
            </w:pPr>
            <w:r>
              <w:rPr>
                <w:rFonts w:ascii="Arial" w:hAnsi="Arial"/>
                <w:sz w:val="24"/>
                <w:szCs w:val="24"/>
                <w:lang w:val="en-US"/>
              </w:rPr>
              <w:t xml:space="preserve">75% </w:t>
            </w:r>
            <w:r>
              <w:rPr>
                <w:rFonts w:ascii="Times New Roman" w:hAnsi="Times New Roman" w:cs="Times New Roman"/>
                <w:sz w:val="24"/>
                <w:szCs w:val="24"/>
                <w:lang w:val="en-US"/>
              </w:rPr>
              <w:t xml:space="preserve">󠆸 </w:t>
            </w:r>
            <w:r w:rsidRPr="00DE34D3">
              <w:rPr>
                <w:rFonts w:ascii="Times New Roman" w:hAnsi="Times New Roman" w:cs="Times New Roman"/>
                <w:sz w:val="44"/>
                <w:szCs w:val="44"/>
                <w:lang w:val="en-US"/>
              </w:rPr>
              <w:t>□</w:t>
            </w:r>
          </w:p>
          <w:p w14:paraId="70432FD7" w14:textId="77777777" w:rsidR="00CD38CD" w:rsidRPr="00DE34D3" w:rsidRDefault="00CD38CD" w:rsidP="00C8539D">
            <w:pPr>
              <w:pStyle w:val="Body"/>
              <w:spacing w:after="0" w:line="240" w:lineRule="auto"/>
              <w:rPr>
                <w:rFonts w:ascii="Arial" w:hAnsi="Arial" w:cs="Arial"/>
                <w:sz w:val="24"/>
                <w:szCs w:val="24"/>
                <w:lang w:val="en-US"/>
              </w:rPr>
            </w:pPr>
            <w:r w:rsidRPr="50466582">
              <w:rPr>
                <w:rFonts w:ascii="Arial" w:hAnsi="Arial" w:cs="Arial"/>
                <w:sz w:val="24"/>
                <w:szCs w:val="24"/>
                <w:lang w:val="en-US"/>
              </w:rPr>
              <w:t>60</w:t>
            </w:r>
            <w:bookmarkStart w:id="177" w:name="_Int_h16OsLqe"/>
            <w:r w:rsidRPr="50466582">
              <w:rPr>
                <w:rFonts w:ascii="Arial" w:hAnsi="Arial" w:cs="Arial"/>
                <w:sz w:val="24"/>
                <w:szCs w:val="24"/>
                <w:lang w:val="en-US"/>
              </w:rPr>
              <w:t xml:space="preserve">%  </w:t>
            </w:r>
            <w:r w:rsidRPr="50466582">
              <w:rPr>
                <w:rFonts w:ascii="Times New Roman" w:hAnsi="Times New Roman" w:cs="Times New Roman"/>
                <w:sz w:val="44"/>
                <w:szCs w:val="44"/>
                <w:lang w:val="en-US"/>
              </w:rPr>
              <w:t>□</w:t>
            </w:r>
            <w:bookmarkEnd w:id="177"/>
            <w:r w:rsidRPr="50466582">
              <w:rPr>
                <w:rFonts w:ascii="Times New Roman" w:hAnsi="Times New Roman" w:cs="Times New Roman"/>
                <w:sz w:val="44"/>
                <w:szCs w:val="44"/>
                <w:lang w:val="en-US"/>
              </w:rPr>
              <w:t xml:space="preserve"> </w:t>
            </w:r>
          </w:p>
          <w:p w14:paraId="5C8F2DA2" w14:textId="77777777" w:rsidR="00CD38CD" w:rsidRDefault="00CD38CD" w:rsidP="00C8539D">
            <w:pPr>
              <w:pStyle w:val="Body"/>
              <w:spacing w:after="0" w:line="240" w:lineRule="auto"/>
              <w:rPr>
                <w:rFonts w:ascii="Arial" w:hAnsi="Arial"/>
                <w:sz w:val="24"/>
                <w:szCs w:val="24"/>
                <w:lang w:val="en-US"/>
              </w:rPr>
            </w:pPr>
            <w:r w:rsidRPr="50466582">
              <w:rPr>
                <w:rFonts w:ascii="Arial" w:hAnsi="Arial"/>
                <w:sz w:val="24"/>
                <w:szCs w:val="24"/>
                <w:lang w:val="en-US"/>
              </w:rPr>
              <w:t>50</w:t>
            </w:r>
            <w:bookmarkStart w:id="178" w:name="_Int_yDyufgpY"/>
            <w:r w:rsidRPr="50466582">
              <w:rPr>
                <w:rFonts w:ascii="Arial" w:hAnsi="Arial"/>
                <w:sz w:val="24"/>
                <w:szCs w:val="24"/>
                <w:lang w:val="en-US"/>
              </w:rPr>
              <w:t xml:space="preserve">%  </w:t>
            </w:r>
            <w:r w:rsidRPr="50466582">
              <w:rPr>
                <w:rFonts w:ascii="Times New Roman" w:hAnsi="Times New Roman" w:cs="Times New Roman"/>
                <w:sz w:val="44"/>
                <w:szCs w:val="44"/>
                <w:lang w:val="en-US"/>
              </w:rPr>
              <w:t>□</w:t>
            </w:r>
            <w:bookmarkEnd w:id="178"/>
          </w:p>
          <w:p w14:paraId="7BD69AA8" w14:textId="77777777" w:rsidR="00CD38CD" w:rsidRDefault="00CD38CD" w:rsidP="00C8539D">
            <w:pPr>
              <w:pStyle w:val="Body"/>
              <w:spacing w:after="0" w:line="240" w:lineRule="auto"/>
              <w:rPr>
                <w:rFonts w:ascii="Arial" w:eastAsia="Arial" w:hAnsi="Arial" w:cs="Arial"/>
                <w:sz w:val="24"/>
                <w:szCs w:val="24"/>
                <w:lang w:val="en-US"/>
              </w:rPr>
            </w:pPr>
          </w:p>
          <w:p w14:paraId="72F81411" w14:textId="77777777" w:rsidR="00CD38CD" w:rsidRDefault="00CD38CD" w:rsidP="00C8539D">
            <w:pPr>
              <w:pStyle w:val="Body"/>
              <w:spacing w:after="0" w:line="240" w:lineRule="auto"/>
              <w:rPr>
                <w:rFonts w:ascii="Arial" w:hAnsi="Arial"/>
                <w:sz w:val="24"/>
                <w:szCs w:val="24"/>
                <w:lang w:val="en-US"/>
              </w:rPr>
            </w:pPr>
            <w:r>
              <w:rPr>
                <w:rFonts w:ascii="Arial" w:hAnsi="Arial"/>
                <w:sz w:val="24"/>
                <w:szCs w:val="24"/>
                <w:lang w:val="en-US"/>
              </w:rPr>
              <w:t>Total number of doctoral researchers supervising currently (as FTE):</w:t>
            </w:r>
          </w:p>
          <w:p w14:paraId="3226C5E4" w14:textId="77777777" w:rsidR="00CD38CD" w:rsidRDefault="00CD38CD" w:rsidP="00C8539D">
            <w:pPr>
              <w:pStyle w:val="Body"/>
              <w:spacing w:after="0" w:line="240" w:lineRule="auto"/>
              <w:rPr>
                <w:rFonts w:ascii="Arial" w:hAnsi="Arial"/>
                <w:sz w:val="24"/>
                <w:szCs w:val="24"/>
                <w:lang w:val="en-US"/>
              </w:rPr>
            </w:pPr>
          </w:p>
          <w:p w14:paraId="14827D18" w14:textId="79E8E1FE" w:rsidR="00CD38CD" w:rsidRDefault="00CD38CD" w:rsidP="00C8539D">
            <w:pPr>
              <w:pStyle w:val="Body"/>
              <w:spacing w:after="0" w:line="240" w:lineRule="auto"/>
              <w:rPr>
                <w:rFonts w:ascii="Arial" w:hAnsi="Arial"/>
                <w:sz w:val="24"/>
                <w:szCs w:val="24"/>
                <w:lang w:val="en-US"/>
              </w:rPr>
            </w:pPr>
            <w:r w:rsidRPr="50466582">
              <w:rPr>
                <w:rFonts w:ascii="Arial" w:hAnsi="Arial"/>
                <w:sz w:val="24"/>
                <w:szCs w:val="24"/>
                <w:lang w:val="en-US"/>
              </w:rPr>
              <w:t xml:space="preserve">Total number of doctoral researchers supervising </w:t>
            </w:r>
            <w:bookmarkStart w:id="179" w:name="_Int_BtuUZSyT"/>
            <w:r w:rsidRPr="50466582">
              <w:rPr>
                <w:rFonts w:ascii="Arial" w:hAnsi="Arial"/>
                <w:sz w:val="24"/>
                <w:szCs w:val="24"/>
                <w:lang w:val="en-US"/>
              </w:rPr>
              <w:t>at</w:t>
            </w:r>
            <w:bookmarkEnd w:id="179"/>
            <w:r w:rsidRPr="50466582">
              <w:rPr>
                <w:rFonts w:ascii="Arial" w:hAnsi="Arial"/>
                <w:sz w:val="24"/>
                <w:szCs w:val="24"/>
                <w:lang w:val="en-US"/>
              </w:rPr>
              <w:t xml:space="preserve"> 1</w:t>
            </w:r>
            <w:r w:rsidRPr="50466582">
              <w:rPr>
                <w:rFonts w:ascii="Arial" w:hAnsi="Arial"/>
                <w:sz w:val="24"/>
                <w:szCs w:val="24"/>
                <w:vertAlign w:val="superscript"/>
                <w:lang w:val="en-US"/>
              </w:rPr>
              <w:t>st</w:t>
            </w:r>
            <w:r w:rsidRPr="50466582">
              <w:rPr>
                <w:rFonts w:ascii="Arial" w:hAnsi="Arial"/>
                <w:sz w:val="24"/>
                <w:szCs w:val="24"/>
                <w:lang w:val="en-US"/>
              </w:rPr>
              <w:t xml:space="preserve"> October 202</w:t>
            </w:r>
            <w:r w:rsidR="006F28D3">
              <w:rPr>
                <w:rFonts w:ascii="Arial" w:hAnsi="Arial"/>
                <w:sz w:val="24"/>
                <w:szCs w:val="24"/>
                <w:lang w:val="en-US"/>
              </w:rPr>
              <w:t>3</w:t>
            </w:r>
            <w:r w:rsidRPr="50466582">
              <w:rPr>
                <w:rFonts w:ascii="Arial" w:hAnsi="Arial"/>
                <w:sz w:val="24"/>
                <w:szCs w:val="24"/>
                <w:lang w:val="en-US"/>
              </w:rPr>
              <w:t xml:space="preserve"> (as FTE):</w:t>
            </w:r>
          </w:p>
          <w:p w14:paraId="6D05BD36" w14:textId="77777777" w:rsidR="00CD38CD" w:rsidRDefault="00CD38CD" w:rsidP="00C8539D">
            <w:pPr>
              <w:pStyle w:val="Body"/>
              <w:spacing w:after="0" w:line="240" w:lineRule="auto"/>
              <w:rPr>
                <w:rFonts w:ascii="Arial" w:hAnsi="Arial"/>
                <w:sz w:val="24"/>
                <w:szCs w:val="24"/>
                <w:lang w:val="en-US"/>
              </w:rPr>
            </w:pPr>
          </w:p>
          <w:p w14:paraId="1038A300" w14:textId="77777777" w:rsidR="00CD38CD" w:rsidRPr="004B3D44" w:rsidRDefault="00CD38CD" w:rsidP="00C8539D">
            <w:pPr>
              <w:pStyle w:val="Body"/>
              <w:spacing w:after="0" w:line="240" w:lineRule="auto"/>
              <w:rPr>
                <w:rFonts w:ascii="Arial" w:eastAsia="Arial" w:hAnsi="Arial" w:cs="Arial"/>
                <w:sz w:val="24"/>
                <w:szCs w:val="24"/>
              </w:rPr>
            </w:pPr>
            <w:r>
              <w:rPr>
                <w:rFonts w:ascii="Arial" w:hAnsi="Arial"/>
                <w:sz w:val="24"/>
                <w:szCs w:val="24"/>
                <w:lang w:val="en-US"/>
              </w:rPr>
              <w:t xml:space="preserve">Up to six most relevant research outputs: </w:t>
            </w:r>
          </w:p>
        </w:tc>
      </w:tr>
      <w:tr w:rsidR="00CD38CD" w14:paraId="0AE01796" w14:textId="77777777" w:rsidTr="50466582">
        <w:trPr>
          <w:trHeight w:val="2242"/>
        </w:trPr>
        <w:tc>
          <w:tcPr>
            <w:tcW w:w="9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DF73B24" w14:textId="77777777" w:rsidR="00CD38CD" w:rsidRDefault="00CD38CD" w:rsidP="00C8539D">
            <w:pPr>
              <w:pStyle w:val="Body"/>
              <w:spacing w:after="0" w:line="240" w:lineRule="auto"/>
              <w:rPr>
                <w:rFonts w:ascii="Arial" w:hAnsi="Arial"/>
                <w:b/>
                <w:bCs/>
                <w:sz w:val="24"/>
                <w:szCs w:val="24"/>
                <w:lang w:val="en-US"/>
              </w:rPr>
            </w:pPr>
            <w:r>
              <w:rPr>
                <w:rFonts w:ascii="Arial" w:hAnsi="Arial"/>
                <w:b/>
                <w:bCs/>
                <w:sz w:val="24"/>
                <w:szCs w:val="24"/>
                <w:lang w:val="en-US"/>
              </w:rPr>
              <w:lastRenderedPageBreak/>
              <w:t xml:space="preserve">Supervisor 2 </w:t>
            </w:r>
          </w:p>
          <w:p w14:paraId="10A4C8E5" w14:textId="77777777" w:rsidR="00CD38CD" w:rsidRDefault="00CD38CD" w:rsidP="00C8539D">
            <w:pPr>
              <w:pStyle w:val="Body"/>
              <w:spacing w:after="0" w:line="240" w:lineRule="auto"/>
              <w:rPr>
                <w:rFonts w:ascii="Arial" w:hAnsi="Arial"/>
                <w:sz w:val="24"/>
                <w:szCs w:val="24"/>
                <w:lang w:val="en-US"/>
              </w:rPr>
            </w:pPr>
          </w:p>
          <w:p w14:paraId="1CBBB390" w14:textId="77777777" w:rsidR="00CD38CD" w:rsidRDefault="00CD38CD" w:rsidP="00C8539D">
            <w:pPr>
              <w:pStyle w:val="Body"/>
              <w:spacing w:after="0" w:line="240" w:lineRule="auto"/>
              <w:rPr>
                <w:rFonts w:ascii="Arial" w:hAnsi="Arial"/>
                <w:sz w:val="24"/>
                <w:szCs w:val="24"/>
                <w:lang w:val="en-US"/>
              </w:rPr>
            </w:pPr>
            <w:r>
              <w:rPr>
                <w:rFonts w:ascii="Arial" w:hAnsi="Arial"/>
                <w:sz w:val="24"/>
                <w:szCs w:val="24"/>
                <w:lang w:val="en-US"/>
              </w:rPr>
              <w:t xml:space="preserve">Name:        </w:t>
            </w:r>
          </w:p>
          <w:p w14:paraId="67E461E5" w14:textId="77777777" w:rsidR="00CD38CD" w:rsidRDefault="00CD38CD" w:rsidP="00C8539D">
            <w:pPr>
              <w:pStyle w:val="Body"/>
              <w:spacing w:after="0" w:line="240" w:lineRule="auto"/>
              <w:rPr>
                <w:rFonts w:ascii="Arial" w:eastAsia="Arial" w:hAnsi="Arial" w:cs="Arial"/>
                <w:sz w:val="24"/>
                <w:szCs w:val="24"/>
              </w:rPr>
            </w:pPr>
          </w:p>
          <w:p w14:paraId="3F8C6C14" w14:textId="77777777" w:rsidR="00CD38CD" w:rsidRDefault="00CD38CD" w:rsidP="00C8539D">
            <w:pPr>
              <w:pStyle w:val="Body"/>
              <w:spacing w:after="0" w:line="240" w:lineRule="auto"/>
              <w:rPr>
                <w:rFonts w:ascii="Arial" w:hAnsi="Arial"/>
                <w:sz w:val="24"/>
                <w:szCs w:val="24"/>
                <w:lang w:val="en-US"/>
              </w:rPr>
            </w:pPr>
            <w:r>
              <w:rPr>
                <w:rFonts w:ascii="Arial" w:hAnsi="Arial"/>
                <w:sz w:val="24"/>
                <w:szCs w:val="24"/>
                <w:lang w:val="en-US"/>
              </w:rPr>
              <w:t xml:space="preserve">Institution:      </w:t>
            </w:r>
          </w:p>
          <w:p w14:paraId="091B0599" w14:textId="77777777" w:rsidR="00CD38CD" w:rsidRDefault="00CD38CD" w:rsidP="00C8539D">
            <w:pPr>
              <w:pStyle w:val="Body"/>
              <w:spacing w:after="0" w:line="240" w:lineRule="auto"/>
              <w:rPr>
                <w:rFonts w:ascii="Arial" w:hAnsi="Arial"/>
                <w:sz w:val="24"/>
                <w:szCs w:val="24"/>
                <w:lang w:val="en-US"/>
              </w:rPr>
            </w:pPr>
          </w:p>
          <w:p w14:paraId="6CB27940" w14:textId="77777777" w:rsidR="00CD38CD" w:rsidRPr="006D28C7" w:rsidRDefault="00CD38CD" w:rsidP="00C8539D">
            <w:pPr>
              <w:pStyle w:val="Body"/>
              <w:spacing w:after="0" w:line="240" w:lineRule="auto"/>
              <w:rPr>
                <w:rFonts w:ascii="Arial" w:hAnsi="Arial"/>
                <w:sz w:val="24"/>
                <w:szCs w:val="24"/>
                <w:lang w:val="en-US"/>
              </w:rPr>
            </w:pPr>
            <w:r w:rsidRPr="006D28C7">
              <w:rPr>
                <w:rFonts w:ascii="Arial" w:hAnsi="Arial"/>
                <w:sz w:val="24"/>
                <w:szCs w:val="24"/>
                <w:lang w:val="en-US"/>
              </w:rPr>
              <w:t xml:space="preserve">Email:           </w:t>
            </w:r>
          </w:p>
          <w:p w14:paraId="15E26EB5" w14:textId="77777777" w:rsidR="00CD38CD" w:rsidRDefault="00CD38CD" w:rsidP="00C8539D">
            <w:pPr>
              <w:pStyle w:val="Body"/>
              <w:spacing w:after="0" w:line="240" w:lineRule="auto"/>
              <w:rPr>
                <w:rFonts w:ascii="Arial" w:hAnsi="Arial"/>
                <w:sz w:val="24"/>
                <w:szCs w:val="24"/>
                <w:lang w:val="en-US"/>
              </w:rPr>
            </w:pPr>
          </w:p>
          <w:p w14:paraId="2ABDE34E" w14:textId="77777777" w:rsidR="00CD38CD" w:rsidRDefault="00CD38CD" w:rsidP="00C8539D">
            <w:pPr>
              <w:pStyle w:val="Body"/>
              <w:spacing w:after="0" w:line="240" w:lineRule="auto"/>
              <w:rPr>
                <w:rFonts w:ascii="Arial" w:hAnsi="Arial"/>
                <w:sz w:val="24"/>
                <w:szCs w:val="24"/>
                <w:lang w:val="en-US"/>
              </w:rPr>
            </w:pPr>
            <w:r>
              <w:rPr>
                <w:rFonts w:ascii="Arial" w:hAnsi="Arial"/>
                <w:sz w:val="24"/>
                <w:szCs w:val="24"/>
                <w:lang w:val="en-US"/>
              </w:rPr>
              <w:t xml:space="preserve">Discipline:                                                                       </w:t>
            </w:r>
          </w:p>
          <w:p w14:paraId="51C60119" w14:textId="77777777" w:rsidR="00CD38CD" w:rsidRDefault="00CD38CD" w:rsidP="00C8539D">
            <w:pPr>
              <w:pStyle w:val="Body"/>
              <w:spacing w:after="0" w:line="240" w:lineRule="auto"/>
              <w:rPr>
                <w:rFonts w:ascii="Arial" w:hAnsi="Arial"/>
                <w:sz w:val="24"/>
                <w:szCs w:val="24"/>
                <w:lang w:val="en-US"/>
              </w:rPr>
            </w:pPr>
          </w:p>
          <w:p w14:paraId="34250D26" w14:textId="77777777" w:rsidR="00CD38CD" w:rsidRPr="00BC2608" w:rsidRDefault="00CD38CD" w:rsidP="00C8539D">
            <w:pPr>
              <w:pStyle w:val="Body"/>
              <w:spacing w:after="0" w:line="240" w:lineRule="auto"/>
              <w:rPr>
                <w:rFonts w:ascii="Arial" w:hAnsi="Arial"/>
                <w:color w:val="auto"/>
                <w:sz w:val="24"/>
                <w:szCs w:val="24"/>
                <w:lang w:val="en-US"/>
              </w:rPr>
            </w:pPr>
            <w:r w:rsidRPr="00BC2608">
              <w:rPr>
                <w:rFonts w:ascii="Arial" w:hAnsi="Arial"/>
                <w:color w:val="auto"/>
                <w:sz w:val="24"/>
                <w:szCs w:val="24"/>
                <w:lang w:val="en-US"/>
              </w:rPr>
              <w:t>ECR (</w:t>
            </w:r>
            <w:r w:rsidRPr="00BC2608">
              <w:rPr>
                <w:rFonts w:ascii="Arial" w:hAnsi="Arial" w:cs="Arial"/>
                <w:color w:val="auto"/>
                <w:sz w:val="24"/>
                <w:szCs w:val="24"/>
                <w:shd w:val="clear" w:color="auto" w:fill="FFFFFF"/>
              </w:rPr>
              <w:t>within six years of their first academic appointment</w:t>
            </w:r>
            <w:r w:rsidRPr="00BC2608">
              <w:rPr>
                <w:rFonts w:ascii="Arial" w:hAnsi="Arial"/>
                <w:color w:val="auto"/>
                <w:sz w:val="24"/>
                <w:szCs w:val="24"/>
                <w:lang w:val="en-US"/>
              </w:rPr>
              <w:t>): Yes/No</w:t>
            </w:r>
          </w:p>
          <w:p w14:paraId="0C764852" w14:textId="77777777" w:rsidR="00CD38CD" w:rsidRDefault="00CD38CD" w:rsidP="00C8539D">
            <w:pPr>
              <w:pStyle w:val="Body"/>
              <w:spacing w:after="0" w:line="240" w:lineRule="auto"/>
              <w:rPr>
                <w:rFonts w:ascii="Arial" w:eastAsia="Arial" w:hAnsi="Arial" w:cs="Arial"/>
                <w:sz w:val="24"/>
                <w:szCs w:val="24"/>
              </w:rPr>
            </w:pPr>
          </w:p>
          <w:p w14:paraId="30C11947" w14:textId="77777777" w:rsidR="00CD38CD" w:rsidRDefault="00CD38CD" w:rsidP="00C8539D">
            <w:pPr>
              <w:pStyle w:val="Body"/>
              <w:spacing w:after="0" w:line="240" w:lineRule="auto"/>
              <w:rPr>
                <w:rFonts w:ascii="Arial" w:hAnsi="Arial"/>
                <w:sz w:val="24"/>
                <w:szCs w:val="24"/>
                <w:lang w:val="en-US"/>
              </w:rPr>
            </w:pPr>
            <w:r w:rsidRPr="50466582">
              <w:rPr>
                <w:rFonts w:ascii="Arial" w:hAnsi="Arial"/>
                <w:sz w:val="24"/>
                <w:szCs w:val="24"/>
                <w:lang w:val="en-US"/>
              </w:rPr>
              <w:t>Supervision role (</w:t>
            </w:r>
            <w:bookmarkStart w:id="180" w:name="_Int_1tqVSgbY"/>
            <w:r w:rsidRPr="50466582">
              <w:rPr>
                <w:rFonts w:ascii="Arial" w:hAnsi="Arial"/>
                <w:sz w:val="24"/>
                <w:szCs w:val="24"/>
                <w:lang w:val="en-US"/>
              </w:rPr>
              <w:t>i.e.</w:t>
            </w:r>
            <w:bookmarkEnd w:id="180"/>
            <w:r w:rsidRPr="50466582">
              <w:rPr>
                <w:rFonts w:ascii="Arial" w:hAnsi="Arial"/>
                <w:sz w:val="24"/>
                <w:szCs w:val="24"/>
                <w:lang w:val="en-US"/>
              </w:rPr>
              <w:t xml:space="preserve"> co-supervisor or second supervisor):</w:t>
            </w:r>
          </w:p>
          <w:p w14:paraId="7AF38810" w14:textId="77777777" w:rsidR="00CD38CD" w:rsidRDefault="00CD38CD" w:rsidP="00C8539D">
            <w:pPr>
              <w:pStyle w:val="Body"/>
              <w:spacing w:after="0" w:line="240" w:lineRule="auto"/>
              <w:rPr>
                <w:rFonts w:ascii="Arial" w:hAnsi="Arial"/>
                <w:sz w:val="24"/>
                <w:szCs w:val="24"/>
                <w:lang w:val="en-US"/>
              </w:rPr>
            </w:pPr>
          </w:p>
          <w:p w14:paraId="6BB7D4C2" w14:textId="77777777" w:rsidR="00CD38CD" w:rsidRDefault="00CD38CD" w:rsidP="00C8539D">
            <w:pPr>
              <w:pStyle w:val="Body"/>
              <w:spacing w:after="0" w:line="240" w:lineRule="auto"/>
              <w:rPr>
                <w:rFonts w:ascii="Arial" w:hAnsi="Arial"/>
                <w:sz w:val="24"/>
                <w:szCs w:val="24"/>
                <w:lang w:val="en-US"/>
              </w:rPr>
            </w:pPr>
            <w:r>
              <w:rPr>
                <w:rFonts w:ascii="Arial" w:hAnsi="Arial"/>
                <w:sz w:val="24"/>
                <w:szCs w:val="24"/>
                <w:lang w:val="en-US"/>
              </w:rPr>
              <w:t>Supervision allocation (please indicate)</w:t>
            </w:r>
          </w:p>
          <w:p w14:paraId="0669F590" w14:textId="77777777" w:rsidR="00CD38CD" w:rsidRDefault="00CD38CD" w:rsidP="00C8539D">
            <w:pPr>
              <w:pStyle w:val="Body"/>
              <w:spacing w:after="0" w:line="240" w:lineRule="auto"/>
              <w:rPr>
                <w:rFonts w:ascii="Times New Roman" w:hAnsi="Times New Roman" w:cs="Times New Roman"/>
                <w:sz w:val="44"/>
                <w:szCs w:val="44"/>
                <w:lang w:val="en-US"/>
              </w:rPr>
            </w:pPr>
            <w:r w:rsidRPr="50466582">
              <w:rPr>
                <w:rFonts w:ascii="Arial" w:hAnsi="Arial"/>
                <w:sz w:val="24"/>
                <w:szCs w:val="24"/>
                <w:lang w:val="en-US"/>
              </w:rPr>
              <w:t>25</w:t>
            </w:r>
            <w:bookmarkStart w:id="181" w:name="_Int_XNlNGVpF"/>
            <w:r w:rsidRPr="50466582">
              <w:rPr>
                <w:rFonts w:ascii="Arial" w:hAnsi="Arial"/>
                <w:sz w:val="24"/>
                <w:szCs w:val="24"/>
                <w:lang w:val="en-US"/>
              </w:rPr>
              <w:t xml:space="preserve">%  </w:t>
            </w:r>
            <w:r w:rsidRPr="50466582">
              <w:rPr>
                <w:rFonts w:ascii="Times New Roman" w:hAnsi="Times New Roman" w:cs="Times New Roman"/>
                <w:sz w:val="44"/>
                <w:szCs w:val="44"/>
                <w:lang w:val="en-US"/>
              </w:rPr>
              <w:t>□</w:t>
            </w:r>
            <w:bookmarkEnd w:id="181"/>
          </w:p>
          <w:p w14:paraId="29FE5C1F" w14:textId="77777777" w:rsidR="00CD38CD" w:rsidRDefault="00CD38CD" w:rsidP="00C8539D">
            <w:pPr>
              <w:pStyle w:val="Body"/>
              <w:spacing w:after="0" w:line="240" w:lineRule="auto"/>
              <w:rPr>
                <w:rFonts w:ascii="Times New Roman" w:hAnsi="Times New Roman" w:cs="Times New Roman"/>
                <w:sz w:val="44"/>
                <w:szCs w:val="44"/>
                <w:lang w:val="en-US"/>
              </w:rPr>
            </w:pPr>
            <w:r w:rsidRPr="50466582">
              <w:rPr>
                <w:rFonts w:ascii="Arial" w:hAnsi="Arial" w:cs="Arial"/>
                <w:sz w:val="24"/>
                <w:szCs w:val="24"/>
                <w:lang w:val="en-US"/>
              </w:rPr>
              <w:t>20</w:t>
            </w:r>
            <w:bookmarkStart w:id="182" w:name="_Int_u8Npg982"/>
            <w:r w:rsidRPr="50466582">
              <w:rPr>
                <w:rFonts w:ascii="Arial" w:hAnsi="Arial" w:cs="Arial"/>
                <w:sz w:val="24"/>
                <w:szCs w:val="24"/>
                <w:lang w:val="en-US"/>
              </w:rPr>
              <w:t xml:space="preserve">%  </w:t>
            </w:r>
            <w:r w:rsidRPr="50466582">
              <w:rPr>
                <w:rFonts w:ascii="Times New Roman" w:hAnsi="Times New Roman" w:cs="Times New Roman"/>
                <w:sz w:val="44"/>
                <w:szCs w:val="44"/>
                <w:lang w:val="en-US"/>
              </w:rPr>
              <w:t>□</w:t>
            </w:r>
            <w:bookmarkEnd w:id="182"/>
          </w:p>
          <w:p w14:paraId="1E20DDB1" w14:textId="77777777" w:rsidR="00CD38CD" w:rsidRPr="00DE34D3" w:rsidRDefault="00CD38CD" w:rsidP="00C8539D">
            <w:pPr>
              <w:pStyle w:val="Body"/>
              <w:spacing w:after="0" w:line="240" w:lineRule="auto"/>
              <w:rPr>
                <w:rFonts w:ascii="Arial" w:hAnsi="Arial" w:cs="Arial"/>
                <w:sz w:val="24"/>
                <w:szCs w:val="24"/>
                <w:lang w:val="en-US"/>
              </w:rPr>
            </w:pPr>
            <w:r w:rsidRPr="50466582">
              <w:rPr>
                <w:rFonts w:ascii="Arial" w:hAnsi="Arial" w:cs="Arial"/>
                <w:sz w:val="24"/>
                <w:szCs w:val="24"/>
                <w:lang w:val="en-US"/>
              </w:rPr>
              <w:t>50</w:t>
            </w:r>
            <w:bookmarkStart w:id="183" w:name="_Int_JSAPjrNm"/>
            <w:r w:rsidRPr="50466582">
              <w:rPr>
                <w:rFonts w:ascii="Arial" w:hAnsi="Arial" w:cs="Arial"/>
                <w:sz w:val="24"/>
                <w:szCs w:val="24"/>
                <w:lang w:val="en-US"/>
              </w:rPr>
              <w:t xml:space="preserve">%  </w:t>
            </w:r>
            <w:r w:rsidRPr="50466582">
              <w:rPr>
                <w:rFonts w:ascii="Times New Roman" w:hAnsi="Times New Roman" w:cs="Times New Roman"/>
                <w:sz w:val="44"/>
                <w:szCs w:val="44"/>
                <w:lang w:val="en-US"/>
              </w:rPr>
              <w:t>□</w:t>
            </w:r>
            <w:bookmarkEnd w:id="183"/>
          </w:p>
          <w:p w14:paraId="6DE58D44" w14:textId="77777777" w:rsidR="00CD38CD" w:rsidRDefault="00CD38CD" w:rsidP="00C8539D">
            <w:pPr>
              <w:pStyle w:val="Body"/>
              <w:spacing w:after="0" w:line="240" w:lineRule="auto"/>
              <w:rPr>
                <w:rFonts w:ascii="Arial" w:eastAsia="Arial" w:hAnsi="Arial" w:cs="Arial"/>
                <w:sz w:val="24"/>
                <w:szCs w:val="24"/>
                <w:lang w:val="en-US"/>
              </w:rPr>
            </w:pPr>
            <w:r w:rsidDel="0038275F">
              <w:rPr>
                <w:rFonts w:ascii="Arial" w:hAnsi="Arial"/>
                <w:sz w:val="24"/>
                <w:szCs w:val="24"/>
                <w:lang w:val="en-US"/>
              </w:rPr>
              <w:t xml:space="preserve"> </w:t>
            </w:r>
          </w:p>
          <w:p w14:paraId="1A694BDD" w14:textId="77777777" w:rsidR="00CD38CD" w:rsidRDefault="00CD38CD" w:rsidP="00C8539D">
            <w:pPr>
              <w:pStyle w:val="Body"/>
              <w:spacing w:after="0" w:line="240" w:lineRule="auto"/>
              <w:rPr>
                <w:rFonts w:ascii="Arial" w:hAnsi="Arial"/>
                <w:sz w:val="24"/>
                <w:szCs w:val="24"/>
                <w:lang w:val="en-US"/>
              </w:rPr>
            </w:pPr>
            <w:r>
              <w:rPr>
                <w:rFonts w:ascii="Arial" w:hAnsi="Arial"/>
                <w:sz w:val="24"/>
                <w:szCs w:val="24"/>
                <w:lang w:val="en-US"/>
              </w:rPr>
              <w:t>Total Number of students supervising currently (as FTE):</w:t>
            </w:r>
          </w:p>
          <w:p w14:paraId="54900EF6" w14:textId="77777777" w:rsidR="00CD38CD" w:rsidRDefault="00CD38CD" w:rsidP="00C8539D">
            <w:pPr>
              <w:pStyle w:val="Body"/>
              <w:spacing w:after="0" w:line="240" w:lineRule="auto"/>
              <w:rPr>
                <w:rFonts w:ascii="Arial" w:hAnsi="Arial"/>
                <w:sz w:val="24"/>
                <w:szCs w:val="24"/>
                <w:lang w:val="en-US"/>
              </w:rPr>
            </w:pPr>
          </w:p>
          <w:p w14:paraId="359ADD9E" w14:textId="57DAAEAC" w:rsidR="00CD38CD" w:rsidRDefault="00CD38CD" w:rsidP="00C8539D">
            <w:pPr>
              <w:pStyle w:val="Body"/>
              <w:spacing w:after="0" w:line="240" w:lineRule="auto"/>
              <w:rPr>
                <w:rFonts w:ascii="Arial" w:hAnsi="Arial"/>
                <w:sz w:val="24"/>
                <w:szCs w:val="24"/>
                <w:lang w:val="en-US"/>
              </w:rPr>
            </w:pPr>
            <w:r w:rsidRPr="50466582">
              <w:rPr>
                <w:rFonts w:ascii="Arial" w:hAnsi="Arial"/>
                <w:sz w:val="24"/>
                <w:szCs w:val="24"/>
                <w:lang w:val="en-US"/>
              </w:rPr>
              <w:t xml:space="preserve">Total number of doctoral researchers supervising </w:t>
            </w:r>
            <w:bookmarkStart w:id="184" w:name="_Int_gdaNG1ux"/>
            <w:r w:rsidRPr="50466582">
              <w:rPr>
                <w:rFonts w:ascii="Arial" w:hAnsi="Arial"/>
                <w:sz w:val="24"/>
                <w:szCs w:val="24"/>
                <w:lang w:val="en-US"/>
              </w:rPr>
              <w:t>at</w:t>
            </w:r>
            <w:bookmarkEnd w:id="184"/>
            <w:r w:rsidRPr="50466582">
              <w:rPr>
                <w:rFonts w:ascii="Arial" w:hAnsi="Arial"/>
                <w:sz w:val="24"/>
                <w:szCs w:val="24"/>
                <w:lang w:val="en-US"/>
              </w:rPr>
              <w:t xml:space="preserve"> 1</w:t>
            </w:r>
            <w:r w:rsidRPr="50466582">
              <w:rPr>
                <w:rFonts w:ascii="Arial" w:hAnsi="Arial"/>
                <w:sz w:val="24"/>
                <w:szCs w:val="24"/>
                <w:vertAlign w:val="superscript"/>
                <w:lang w:val="en-US"/>
              </w:rPr>
              <w:t>st</w:t>
            </w:r>
            <w:r w:rsidRPr="50466582">
              <w:rPr>
                <w:rFonts w:ascii="Arial" w:hAnsi="Arial"/>
                <w:sz w:val="24"/>
                <w:szCs w:val="24"/>
                <w:lang w:val="en-US"/>
              </w:rPr>
              <w:t xml:space="preserve"> October 202</w:t>
            </w:r>
            <w:r w:rsidR="006F28D3">
              <w:rPr>
                <w:rFonts w:ascii="Arial" w:hAnsi="Arial"/>
                <w:sz w:val="24"/>
                <w:szCs w:val="24"/>
                <w:lang w:val="en-US"/>
              </w:rPr>
              <w:t>3</w:t>
            </w:r>
            <w:r w:rsidRPr="50466582">
              <w:rPr>
                <w:rFonts w:ascii="Arial" w:hAnsi="Arial"/>
                <w:sz w:val="24"/>
                <w:szCs w:val="24"/>
                <w:lang w:val="en-US"/>
              </w:rPr>
              <w:t xml:space="preserve"> (as FTE):</w:t>
            </w:r>
          </w:p>
          <w:p w14:paraId="1134BF9B" w14:textId="77777777" w:rsidR="00CD38CD" w:rsidRDefault="00CD38CD" w:rsidP="00C8539D">
            <w:pPr>
              <w:pStyle w:val="Body"/>
              <w:spacing w:after="0" w:line="240" w:lineRule="auto"/>
              <w:rPr>
                <w:rFonts w:ascii="Arial" w:eastAsia="Arial" w:hAnsi="Arial" w:cs="Arial"/>
                <w:sz w:val="24"/>
                <w:szCs w:val="24"/>
              </w:rPr>
            </w:pPr>
          </w:p>
          <w:p w14:paraId="2FA7628B" w14:textId="77777777" w:rsidR="00CD38CD" w:rsidRDefault="00CD38CD" w:rsidP="00C8539D">
            <w:pPr>
              <w:pStyle w:val="Body"/>
              <w:spacing w:after="0" w:line="240" w:lineRule="auto"/>
              <w:rPr>
                <w:rFonts w:ascii="Arial" w:eastAsia="Arial" w:hAnsi="Arial" w:cs="Arial"/>
                <w:sz w:val="24"/>
                <w:szCs w:val="24"/>
              </w:rPr>
            </w:pPr>
            <w:r>
              <w:rPr>
                <w:rFonts w:ascii="Arial" w:hAnsi="Arial"/>
                <w:sz w:val="24"/>
                <w:szCs w:val="24"/>
                <w:lang w:val="en-US"/>
              </w:rPr>
              <w:t xml:space="preserve">Up to six most relevant research outputs: </w:t>
            </w:r>
          </w:p>
          <w:p w14:paraId="437C420B" w14:textId="77777777" w:rsidR="00CD38CD" w:rsidRDefault="00CD38CD" w:rsidP="00C8539D">
            <w:pPr>
              <w:pStyle w:val="Body"/>
              <w:spacing w:after="0" w:line="240" w:lineRule="auto"/>
              <w:rPr>
                <w:rFonts w:ascii="Arial" w:eastAsia="Arial" w:hAnsi="Arial" w:cs="Arial"/>
                <w:sz w:val="24"/>
                <w:szCs w:val="24"/>
              </w:rPr>
            </w:pPr>
          </w:p>
          <w:p w14:paraId="10FE67C8" w14:textId="77777777" w:rsidR="00CD38CD" w:rsidRPr="00846BE2" w:rsidRDefault="00CD38CD" w:rsidP="00C8539D">
            <w:pPr>
              <w:pStyle w:val="Body"/>
              <w:spacing w:after="0" w:line="240" w:lineRule="auto"/>
              <w:rPr>
                <w:rFonts w:ascii="Arial" w:eastAsia="Arial" w:hAnsi="Arial" w:cs="Arial"/>
                <w:sz w:val="24"/>
                <w:szCs w:val="24"/>
              </w:rPr>
            </w:pPr>
          </w:p>
        </w:tc>
      </w:tr>
      <w:tr w:rsidR="00CD38CD" w14:paraId="15B14F8A" w14:textId="77777777" w:rsidTr="50466582">
        <w:trPr>
          <w:trHeight w:val="1570"/>
        </w:trPr>
        <w:tc>
          <w:tcPr>
            <w:tcW w:w="9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1F5843F" w14:textId="77777777" w:rsidR="00CD38CD" w:rsidRPr="00DC680A" w:rsidRDefault="00CD38CD" w:rsidP="00C8539D">
            <w:pPr>
              <w:pStyle w:val="Body"/>
              <w:spacing w:after="0" w:line="240" w:lineRule="auto"/>
              <w:rPr>
                <w:rFonts w:ascii="Arial" w:hAnsi="Arial"/>
                <w:sz w:val="24"/>
                <w:szCs w:val="24"/>
                <w:lang w:val="en-US"/>
              </w:rPr>
            </w:pPr>
            <w:r>
              <w:rPr>
                <w:rFonts w:ascii="Arial" w:hAnsi="Arial"/>
                <w:b/>
                <w:bCs/>
                <w:sz w:val="24"/>
                <w:szCs w:val="24"/>
                <w:lang w:val="en-US"/>
              </w:rPr>
              <w:lastRenderedPageBreak/>
              <w:t>Supervisor 3 (where applicable)</w:t>
            </w:r>
          </w:p>
          <w:p w14:paraId="52DF4BEA" w14:textId="77777777" w:rsidR="00CD38CD" w:rsidRDefault="00CD38CD" w:rsidP="00C8539D">
            <w:pPr>
              <w:pStyle w:val="Body"/>
              <w:spacing w:after="0" w:line="240" w:lineRule="auto"/>
              <w:rPr>
                <w:rFonts w:ascii="Arial" w:hAnsi="Arial"/>
                <w:sz w:val="24"/>
                <w:szCs w:val="24"/>
                <w:lang w:val="en-US"/>
              </w:rPr>
            </w:pPr>
          </w:p>
          <w:p w14:paraId="5B70207B" w14:textId="77777777" w:rsidR="00CD38CD" w:rsidRDefault="00CD38CD" w:rsidP="00C8539D">
            <w:pPr>
              <w:pStyle w:val="Body"/>
              <w:spacing w:after="0" w:line="240" w:lineRule="auto"/>
              <w:rPr>
                <w:rFonts w:ascii="Arial" w:hAnsi="Arial"/>
                <w:sz w:val="24"/>
                <w:szCs w:val="24"/>
                <w:lang w:val="en-US"/>
              </w:rPr>
            </w:pPr>
            <w:r>
              <w:rPr>
                <w:rFonts w:ascii="Arial" w:hAnsi="Arial"/>
                <w:sz w:val="24"/>
                <w:szCs w:val="24"/>
                <w:lang w:val="en-US"/>
              </w:rPr>
              <w:t xml:space="preserve">Name:   </w:t>
            </w:r>
          </w:p>
          <w:p w14:paraId="779AEBAB" w14:textId="77777777" w:rsidR="00CD38CD" w:rsidRDefault="00CD38CD" w:rsidP="00C8539D">
            <w:pPr>
              <w:pStyle w:val="Body"/>
              <w:spacing w:after="0" w:line="240" w:lineRule="auto"/>
              <w:rPr>
                <w:rFonts w:ascii="Arial" w:eastAsia="Arial" w:hAnsi="Arial" w:cs="Arial"/>
                <w:sz w:val="24"/>
                <w:szCs w:val="24"/>
              </w:rPr>
            </w:pPr>
            <w:r>
              <w:rPr>
                <w:rFonts w:ascii="Arial" w:hAnsi="Arial"/>
                <w:sz w:val="24"/>
                <w:szCs w:val="24"/>
                <w:lang w:val="en-US"/>
              </w:rPr>
              <w:t xml:space="preserve">            </w:t>
            </w:r>
          </w:p>
          <w:p w14:paraId="0D4FE8EC" w14:textId="77777777" w:rsidR="00CD38CD" w:rsidRPr="004474D4" w:rsidRDefault="00CD38CD" w:rsidP="00C8539D">
            <w:pPr>
              <w:pStyle w:val="Body"/>
              <w:spacing w:after="0" w:line="240" w:lineRule="auto"/>
              <w:rPr>
                <w:rFonts w:ascii="Arial" w:hAnsi="Arial"/>
                <w:sz w:val="24"/>
                <w:szCs w:val="24"/>
              </w:rPr>
            </w:pPr>
            <w:r w:rsidRPr="004474D4">
              <w:rPr>
                <w:rFonts w:ascii="Arial" w:hAnsi="Arial"/>
                <w:sz w:val="24"/>
                <w:szCs w:val="24"/>
              </w:rPr>
              <w:t xml:space="preserve">Institution:        </w:t>
            </w:r>
          </w:p>
          <w:p w14:paraId="4DA76B7E" w14:textId="77777777" w:rsidR="00CD38CD" w:rsidRPr="004474D4" w:rsidRDefault="00CD38CD" w:rsidP="00C8539D">
            <w:pPr>
              <w:pStyle w:val="Body"/>
              <w:spacing w:after="0" w:line="240" w:lineRule="auto"/>
              <w:rPr>
                <w:rFonts w:ascii="Arial" w:hAnsi="Arial"/>
                <w:sz w:val="24"/>
                <w:szCs w:val="24"/>
              </w:rPr>
            </w:pPr>
          </w:p>
          <w:p w14:paraId="2AD39EBC" w14:textId="77777777" w:rsidR="00CD38CD" w:rsidRPr="004474D4" w:rsidRDefault="00CD38CD" w:rsidP="00C8539D">
            <w:pPr>
              <w:pStyle w:val="Body"/>
              <w:spacing w:after="0" w:line="240" w:lineRule="auto"/>
              <w:rPr>
                <w:rFonts w:ascii="Arial" w:hAnsi="Arial"/>
                <w:sz w:val="24"/>
                <w:szCs w:val="24"/>
              </w:rPr>
            </w:pPr>
            <w:r w:rsidRPr="004474D4">
              <w:rPr>
                <w:rFonts w:ascii="Arial" w:hAnsi="Arial"/>
                <w:sz w:val="24"/>
                <w:szCs w:val="24"/>
              </w:rPr>
              <w:t xml:space="preserve">Email:    </w:t>
            </w:r>
          </w:p>
          <w:p w14:paraId="137D6399" w14:textId="77777777" w:rsidR="00CD38CD" w:rsidRPr="004474D4" w:rsidRDefault="00CD38CD" w:rsidP="00C8539D">
            <w:pPr>
              <w:pStyle w:val="Body"/>
              <w:spacing w:after="0" w:line="240" w:lineRule="auto"/>
              <w:rPr>
                <w:rFonts w:ascii="Arial" w:hAnsi="Arial"/>
                <w:sz w:val="24"/>
                <w:szCs w:val="24"/>
              </w:rPr>
            </w:pPr>
            <w:r w:rsidRPr="004474D4">
              <w:rPr>
                <w:rFonts w:ascii="Arial" w:hAnsi="Arial"/>
                <w:sz w:val="24"/>
                <w:szCs w:val="24"/>
              </w:rPr>
              <w:t xml:space="preserve">      </w:t>
            </w:r>
          </w:p>
          <w:p w14:paraId="4C629B21" w14:textId="77777777" w:rsidR="00CD38CD" w:rsidRPr="004474D4" w:rsidRDefault="00CD38CD" w:rsidP="00C8539D">
            <w:pPr>
              <w:pStyle w:val="Body"/>
              <w:spacing w:after="0" w:line="240" w:lineRule="auto"/>
              <w:rPr>
                <w:rFonts w:ascii="Arial" w:hAnsi="Arial"/>
                <w:sz w:val="24"/>
                <w:szCs w:val="24"/>
              </w:rPr>
            </w:pPr>
            <w:r w:rsidRPr="004474D4">
              <w:rPr>
                <w:rFonts w:ascii="Arial" w:hAnsi="Arial"/>
                <w:sz w:val="24"/>
                <w:szCs w:val="24"/>
              </w:rPr>
              <w:t xml:space="preserve">Discipline:                                                                    </w:t>
            </w:r>
          </w:p>
          <w:p w14:paraId="7DE623D1" w14:textId="77777777" w:rsidR="00CD38CD" w:rsidRPr="004474D4" w:rsidRDefault="00CD38CD" w:rsidP="00C8539D">
            <w:pPr>
              <w:pStyle w:val="Body"/>
              <w:spacing w:after="0" w:line="240" w:lineRule="auto"/>
              <w:rPr>
                <w:rFonts w:ascii="Arial" w:hAnsi="Arial"/>
                <w:sz w:val="24"/>
                <w:szCs w:val="24"/>
              </w:rPr>
            </w:pPr>
          </w:p>
          <w:p w14:paraId="00F8F92C" w14:textId="77777777" w:rsidR="00CD38CD" w:rsidRPr="00BC2608" w:rsidRDefault="00CD38CD" w:rsidP="00C8539D">
            <w:pPr>
              <w:pStyle w:val="Body"/>
              <w:spacing w:after="0" w:line="240" w:lineRule="auto"/>
              <w:rPr>
                <w:rFonts w:ascii="Arial" w:hAnsi="Arial"/>
                <w:color w:val="auto"/>
                <w:sz w:val="24"/>
                <w:szCs w:val="24"/>
                <w:lang w:val="en-US"/>
              </w:rPr>
            </w:pPr>
            <w:r w:rsidRPr="00BC2608">
              <w:rPr>
                <w:rFonts w:ascii="Arial" w:hAnsi="Arial"/>
                <w:color w:val="auto"/>
                <w:sz w:val="24"/>
                <w:szCs w:val="24"/>
                <w:lang w:val="en-US"/>
              </w:rPr>
              <w:t>ECR (</w:t>
            </w:r>
            <w:r w:rsidRPr="00BC2608">
              <w:rPr>
                <w:rFonts w:ascii="Arial" w:hAnsi="Arial" w:cs="Arial"/>
                <w:color w:val="auto"/>
                <w:sz w:val="24"/>
                <w:szCs w:val="24"/>
                <w:shd w:val="clear" w:color="auto" w:fill="FFFFFF"/>
              </w:rPr>
              <w:t>within six years of their first academic appointment</w:t>
            </w:r>
            <w:r w:rsidRPr="00BC2608">
              <w:rPr>
                <w:rFonts w:ascii="Arial" w:hAnsi="Arial"/>
                <w:color w:val="auto"/>
                <w:sz w:val="24"/>
                <w:szCs w:val="24"/>
                <w:lang w:val="en-US"/>
              </w:rPr>
              <w:t>):</w:t>
            </w:r>
            <w:r>
              <w:rPr>
                <w:rFonts w:ascii="Arial" w:hAnsi="Arial"/>
                <w:color w:val="auto"/>
                <w:sz w:val="24"/>
                <w:szCs w:val="24"/>
                <w:lang w:val="en-US"/>
              </w:rPr>
              <w:t xml:space="preserve"> Yes/No</w:t>
            </w:r>
          </w:p>
          <w:p w14:paraId="6A7BC45B" w14:textId="77777777" w:rsidR="00CD38CD" w:rsidRDefault="00CD38CD" w:rsidP="00C8539D">
            <w:pPr>
              <w:pStyle w:val="Body"/>
              <w:spacing w:after="0" w:line="240" w:lineRule="auto"/>
              <w:rPr>
                <w:rFonts w:ascii="Arial" w:hAnsi="Arial"/>
                <w:sz w:val="24"/>
                <w:szCs w:val="24"/>
                <w:lang w:val="en-US"/>
              </w:rPr>
            </w:pPr>
          </w:p>
          <w:p w14:paraId="2928B9D1" w14:textId="77777777" w:rsidR="00CD38CD" w:rsidRDefault="00CD38CD" w:rsidP="00C8539D">
            <w:pPr>
              <w:pStyle w:val="Body"/>
              <w:spacing w:after="0" w:line="240" w:lineRule="auto"/>
              <w:rPr>
                <w:rFonts w:ascii="Arial" w:hAnsi="Arial"/>
                <w:sz w:val="24"/>
                <w:szCs w:val="24"/>
                <w:lang w:val="en-US"/>
              </w:rPr>
            </w:pPr>
            <w:r w:rsidRPr="50466582">
              <w:rPr>
                <w:rFonts w:ascii="Arial" w:hAnsi="Arial"/>
                <w:sz w:val="24"/>
                <w:szCs w:val="24"/>
                <w:lang w:val="en-US"/>
              </w:rPr>
              <w:t>Supervision role (</w:t>
            </w:r>
            <w:bookmarkStart w:id="185" w:name="_Int_9yPdWpzP"/>
            <w:r w:rsidRPr="50466582">
              <w:rPr>
                <w:rFonts w:ascii="Arial" w:hAnsi="Arial"/>
                <w:sz w:val="24"/>
                <w:szCs w:val="24"/>
                <w:lang w:val="en-US"/>
              </w:rPr>
              <w:t>i.e.</w:t>
            </w:r>
            <w:bookmarkEnd w:id="185"/>
            <w:r w:rsidRPr="50466582">
              <w:rPr>
                <w:rFonts w:ascii="Arial" w:hAnsi="Arial"/>
                <w:sz w:val="24"/>
                <w:szCs w:val="24"/>
                <w:lang w:val="en-US"/>
              </w:rPr>
              <w:t xml:space="preserve"> co-supervisor or third supervisor):</w:t>
            </w:r>
          </w:p>
          <w:p w14:paraId="1A6D554E" w14:textId="77777777" w:rsidR="00CD38CD" w:rsidRDefault="00CD38CD" w:rsidP="00C8539D">
            <w:pPr>
              <w:pStyle w:val="Body"/>
              <w:spacing w:after="0" w:line="240" w:lineRule="auto"/>
              <w:rPr>
                <w:rFonts w:ascii="Arial" w:hAnsi="Arial"/>
                <w:sz w:val="24"/>
                <w:szCs w:val="24"/>
                <w:lang w:val="en-US"/>
              </w:rPr>
            </w:pPr>
          </w:p>
          <w:p w14:paraId="6F6E44A9" w14:textId="77777777" w:rsidR="00CD38CD" w:rsidRDefault="00CD38CD" w:rsidP="00C8539D">
            <w:pPr>
              <w:pStyle w:val="Body"/>
              <w:spacing w:after="0" w:line="240" w:lineRule="auto"/>
              <w:rPr>
                <w:rFonts w:ascii="Arial" w:hAnsi="Arial"/>
                <w:sz w:val="24"/>
                <w:szCs w:val="24"/>
                <w:lang w:val="en-US"/>
              </w:rPr>
            </w:pPr>
            <w:r>
              <w:rPr>
                <w:rFonts w:ascii="Arial" w:hAnsi="Arial"/>
                <w:sz w:val="24"/>
                <w:szCs w:val="24"/>
                <w:lang w:val="en-US"/>
              </w:rPr>
              <w:t>Supervision allocation (please indicate)</w:t>
            </w:r>
          </w:p>
          <w:p w14:paraId="744CF17D" w14:textId="77777777" w:rsidR="00CD38CD" w:rsidRPr="00E716FE" w:rsidRDefault="00CD38CD" w:rsidP="00C8539D">
            <w:pPr>
              <w:pStyle w:val="Body"/>
              <w:spacing w:after="0" w:line="240" w:lineRule="auto"/>
              <w:rPr>
                <w:rFonts w:ascii="Arial" w:hAnsi="Arial" w:cs="Arial"/>
                <w:sz w:val="24"/>
                <w:szCs w:val="24"/>
                <w:lang w:val="en-US"/>
              </w:rPr>
            </w:pPr>
            <w:r w:rsidRPr="50466582">
              <w:rPr>
                <w:rFonts w:ascii="Arial" w:hAnsi="Arial" w:cs="Arial"/>
                <w:sz w:val="24"/>
                <w:szCs w:val="24"/>
                <w:lang w:val="en-US"/>
              </w:rPr>
              <w:t>20</w:t>
            </w:r>
            <w:bookmarkStart w:id="186" w:name="_Int_5kAllk4D"/>
            <w:r w:rsidRPr="50466582">
              <w:rPr>
                <w:rFonts w:ascii="Arial" w:hAnsi="Arial" w:cs="Arial"/>
                <w:sz w:val="24"/>
                <w:szCs w:val="24"/>
                <w:lang w:val="en-US"/>
              </w:rPr>
              <w:t xml:space="preserve">%  </w:t>
            </w:r>
            <w:r w:rsidRPr="50466582">
              <w:rPr>
                <w:rFonts w:ascii="Times New Roman" w:hAnsi="Times New Roman" w:cs="Times New Roman"/>
                <w:sz w:val="44"/>
                <w:szCs w:val="44"/>
                <w:lang w:val="en-US"/>
              </w:rPr>
              <w:t>□</w:t>
            </w:r>
            <w:bookmarkEnd w:id="186"/>
          </w:p>
          <w:p w14:paraId="46D95068" w14:textId="77777777" w:rsidR="00CD38CD" w:rsidRPr="00E716FE" w:rsidRDefault="00CD38CD" w:rsidP="00C8539D">
            <w:pPr>
              <w:pStyle w:val="Body"/>
              <w:spacing w:after="0" w:line="240" w:lineRule="auto"/>
              <w:rPr>
                <w:rFonts w:ascii="Arial" w:hAnsi="Arial" w:cs="Arial"/>
                <w:sz w:val="24"/>
                <w:szCs w:val="24"/>
                <w:lang w:val="en-US"/>
              </w:rPr>
            </w:pPr>
          </w:p>
          <w:p w14:paraId="19EE7356" w14:textId="77777777" w:rsidR="00CD38CD" w:rsidRDefault="00CD38CD" w:rsidP="00C8539D">
            <w:pPr>
              <w:pStyle w:val="Body"/>
              <w:spacing w:after="0" w:line="240" w:lineRule="auto"/>
              <w:rPr>
                <w:rFonts w:ascii="Arial" w:hAnsi="Arial"/>
                <w:sz w:val="24"/>
                <w:szCs w:val="24"/>
                <w:lang w:val="en-US"/>
              </w:rPr>
            </w:pPr>
            <w:r>
              <w:rPr>
                <w:rFonts w:ascii="Arial" w:hAnsi="Arial"/>
                <w:sz w:val="24"/>
                <w:szCs w:val="24"/>
                <w:lang w:val="en-US"/>
              </w:rPr>
              <w:t>Total Number of students supervising currently (as FTE):</w:t>
            </w:r>
          </w:p>
          <w:p w14:paraId="6BCB5DA4" w14:textId="77777777" w:rsidR="00CD38CD" w:rsidRDefault="00CD38CD" w:rsidP="00C8539D">
            <w:pPr>
              <w:pStyle w:val="Body"/>
              <w:spacing w:after="0" w:line="240" w:lineRule="auto"/>
              <w:rPr>
                <w:rFonts w:ascii="Arial" w:hAnsi="Arial"/>
                <w:sz w:val="24"/>
                <w:szCs w:val="24"/>
                <w:lang w:val="en-US"/>
              </w:rPr>
            </w:pPr>
          </w:p>
          <w:p w14:paraId="73D44DA4" w14:textId="4F5D670D" w:rsidR="00CD38CD" w:rsidRDefault="00CD38CD" w:rsidP="00C8539D">
            <w:pPr>
              <w:pStyle w:val="Body"/>
              <w:spacing w:after="0" w:line="240" w:lineRule="auto"/>
              <w:rPr>
                <w:rFonts w:ascii="Arial" w:hAnsi="Arial"/>
                <w:sz w:val="24"/>
                <w:szCs w:val="24"/>
                <w:lang w:val="en-US"/>
              </w:rPr>
            </w:pPr>
            <w:r w:rsidRPr="50466582">
              <w:rPr>
                <w:rFonts w:ascii="Arial" w:hAnsi="Arial"/>
                <w:sz w:val="24"/>
                <w:szCs w:val="24"/>
                <w:lang w:val="en-US"/>
              </w:rPr>
              <w:t xml:space="preserve">Total number of doctoral researchers supervising </w:t>
            </w:r>
            <w:bookmarkStart w:id="187" w:name="_Int_ZRwOAOgA"/>
            <w:r w:rsidRPr="50466582">
              <w:rPr>
                <w:rFonts w:ascii="Arial" w:hAnsi="Arial"/>
                <w:sz w:val="24"/>
                <w:szCs w:val="24"/>
                <w:lang w:val="en-US"/>
              </w:rPr>
              <w:t>at</w:t>
            </w:r>
            <w:bookmarkEnd w:id="187"/>
            <w:r w:rsidRPr="50466582">
              <w:rPr>
                <w:rFonts w:ascii="Arial" w:hAnsi="Arial"/>
                <w:sz w:val="24"/>
                <w:szCs w:val="24"/>
                <w:lang w:val="en-US"/>
              </w:rPr>
              <w:t xml:space="preserve"> 1</w:t>
            </w:r>
            <w:r w:rsidRPr="50466582">
              <w:rPr>
                <w:rFonts w:ascii="Arial" w:hAnsi="Arial"/>
                <w:sz w:val="24"/>
                <w:szCs w:val="24"/>
                <w:vertAlign w:val="superscript"/>
                <w:lang w:val="en-US"/>
              </w:rPr>
              <w:t>st</w:t>
            </w:r>
            <w:r w:rsidRPr="50466582">
              <w:rPr>
                <w:rFonts w:ascii="Arial" w:hAnsi="Arial"/>
                <w:sz w:val="24"/>
                <w:szCs w:val="24"/>
                <w:lang w:val="en-US"/>
              </w:rPr>
              <w:t xml:space="preserve"> October 202</w:t>
            </w:r>
            <w:r w:rsidR="006F28D3">
              <w:rPr>
                <w:rFonts w:ascii="Arial" w:hAnsi="Arial"/>
                <w:sz w:val="24"/>
                <w:szCs w:val="24"/>
                <w:lang w:val="en-US"/>
              </w:rPr>
              <w:t>3</w:t>
            </w:r>
            <w:r w:rsidRPr="50466582">
              <w:rPr>
                <w:rFonts w:ascii="Arial" w:hAnsi="Arial"/>
                <w:sz w:val="24"/>
                <w:szCs w:val="24"/>
                <w:lang w:val="en-US"/>
              </w:rPr>
              <w:t xml:space="preserve"> (as FTE):</w:t>
            </w:r>
          </w:p>
          <w:p w14:paraId="32B39087" w14:textId="77777777" w:rsidR="00CD38CD" w:rsidRDefault="00CD38CD" w:rsidP="00C8539D">
            <w:pPr>
              <w:pStyle w:val="Body"/>
              <w:spacing w:after="0" w:line="240" w:lineRule="auto"/>
              <w:rPr>
                <w:rFonts w:ascii="Arial" w:eastAsia="Arial" w:hAnsi="Arial" w:cs="Arial"/>
                <w:sz w:val="24"/>
                <w:szCs w:val="24"/>
              </w:rPr>
            </w:pPr>
          </w:p>
          <w:p w14:paraId="2DBC5FF0" w14:textId="77777777" w:rsidR="00CD38CD" w:rsidRDefault="00CD38CD" w:rsidP="00C8539D">
            <w:pPr>
              <w:pStyle w:val="Body"/>
              <w:spacing w:after="0" w:line="240" w:lineRule="auto"/>
              <w:rPr>
                <w:rFonts w:ascii="Arial" w:hAnsi="Arial"/>
                <w:sz w:val="24"/>
                <w:szCs w:val="24"/>
                <w:lang w:val="en-US"/>
              </w:rPr>
            </w:pPr>
            <w:r>
              <w:rPr>
                <w:rFonts w:ascii="Arial" w:hAnsi="Arial"/>
                <w:sz w:val="24"/>
                <w:szCs w:val="24"/>
                <w:lang w:val="en-US"/>
              </w:rPr>
              <w:t>Up to six most relevant research outputs:</w:t>
            </w:r>
          </w:p>
          <w:p w14:paraId="2EB94C4F" w14:textId="77777777" w:rsidR="00CD38CD" w:rsidRDefault="00CD38CD" w:rsidP="00C8539D">
            <w:pPr>
              <w:pStyle w:val="Body"/>
              <w:spacing w:after="0" w:line="240" w:lineRule="auto"/>
            </w:pPr>
          </w:p>
        </w:tc>
      </w:tr>
    </w:tbl>
    <w:p w14:paraId="4E4516A2" w14:textId="77777777" w:rsidR="00CD38CD" w:rsidRDefault="00CD38CD" w:rsidP="00CD38CD">
      <w:pPr>
        <w:pStyle w:val="Body"/>
        <w:spacing w:after="0" w:line="240" w:lineRule="auto"/>
        <w:rPr>
          <w:rFonts w:ascii="Arial" w:eastAsia="Arial" w:hAnsi="Arial" w:cs="Arial"/>
          <w:sz w:val="24"/>
          <w:szCs w:val="24"/>
        </w:rPr>
      </w:pPr>
    </w:p>
    <w:tbl>
      <w:tblPr>
        <w:tblW w:w="935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5"/>
      </w:tblGrid>
      <w:tr w:rsidR="00CD38CD" w14:paraId="7896461B" w14:textId="77777777" w:rsidTr="50466582">
        <w:trPr>
          <w:trHeight w:val="2366"/>
        </w:trPr>
        <w:tc>
          <w:tcPr>
            <w:tcW w:w="9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B8212DA" w14:textId="77777777" w:rsidR="00CD38CD" w:rsidRDefault="00CD38CD" w:rsidP="00C8539D">
            <w:pPr>
              <w:pStyle w:val="Body"/>
              <w:rPr>
                <w:rFonts w:ascii="Arial" w:hAnsi="Arial"/>
                <w:sz w:val="24"/>
                <w:szCs w:val="24"/>
                <w:lang w:val="en-US"/>
              </w:rPr>
            </w:pPr>
            <w:r>
              <w:rPr>
                <w:rFonts w:ascii="Arial" w:hAnsi="Arial"/>
                <w:b/>
                <w:bCs/>
                <w:sz w:val="24"/>
                <w:szCs w:val="24"/>
                <w:lang w:val="en-US"/>
              </w:rPr>
              <w:t xml:space="preserve">Supervisory expertise and research training environment </w:t>
            </w:r>
            <w:r>
              <w:rPr>
                <w:rFonts w:ascii="Arial" w:hAnsi="Arial"/>
                <w:sz w:val="24"/>
                <w:szCs w:val="24"/>
                <w:lang w:val="en-US"/>
              </w:rPr>
              <w:t>(800 words)</w:t>
            </w:r>
          </w:p>
          <w:p w14:paraId="581A1268" w14:textId="77777777" w:rsidR="00CD38CD" w:rsidRDefault="00CD38CD" w:rsidP="50466582">
            <w:pPr>
              <w:pStyle w:val="Body"/>
              <w:numPr>
                <w:ilvl w:val="0"/>
                <w:numId w:val="39"/>
              </w:numPr>
              <w:spacing w:after="0" w:line="240" w:lineRule="auto"/>
              <w:ind w:left="714" w:hanging="357"/>
              <w:rPr>
                <w:rFonts w:ascii="Arial" w:hAnsi="Arial" w:cs="Arial"/>
                <w:i/>
                <w:iCs/>
                <w:sz w:val="24"/>
                <w:szCs w:val="24"/>
                <w:lang w:val="en-US"/>
              </w:rPr>
            </w:pPr>
            <w:r w:rsidRPr="50466582">
              <w:rPr>
                <w:rFonts w:ascii="Arial" w:hAnsi="Arial" w:cs="Arial"/>
                <w:i/>
                <w:iCs/>
                <w:sz w:val="24"/>
                <w:szCs w:val="24"/>
                <w:lang w:val="en-US"/>
              </w:rPr>
              <w:t xml:space="preserve">Why is this the right supervisory team for this project and this applicant? What expertise does this </w:t>
            </w:r>
            <w:bookmarkStart w:id="188" w:name="_Int_fYfbEfAS"/>
            <w:r w:rsidRPr="50466582">
              <w:rPr>
                <w:rFonts w:ascii="Arial" w:hAnsi="Arial" w:cs="Arial"/>
                <w:i/>
                <w:iCs/>
                <w:sz w:val="24"/>
                <w:szCs w:val="24"/>
                <w:lang w:val="en-US"/>
              </w:rPr>
              <w:t>particular team</w:t>
            </w:r>
            <w:bookmarkEnd w:id="188"/>
            <w:r w:rsidRPr="50466582">
              <w:rPr>
                <w:rFonts w:ascii="Arial" w:hAnsi="Arial" w:cs="Arial"/>
                <w:i/>
                <w:iCs/>
                <w:sz w:val="24"/>
                <w:szCs w:val="24"/>
                <w:lang w:val="en-US"/>
              </w:rPr>
              <w:t xml:space="preserve"> bring to the project? </w:t>
            </w:r>
          </w:p>
          <w:p w14:paraId="7B40F81E" w14:textId="46C76A31" w:rsidR="00CD38CD" w:rsidRPr="006305D1" w:rsidRDefault="00CD38CD" w:rsidP="00CD38CD">
            <w:pPr>
              <w:pStyle w:val="Body"/>
              <w:numPr>
                <w:ilvl w:val="0"/>
                <w:numId w:val="39"/>
              </w:numPr>
              <w:spacing w:after="0" w:line="240" w:lineRule="auto"/>
              <w:ind w:left="714" w:hanging="357"/>
              <w:rPr>
                <w:rFonts w:ascii="Arial" w:hAnsi="Arial" w:cs="Arial"/>
                <w:i/>
                <w:iCs/>
                <w:sz w:val="24"/>
                <w:szCs w:val="24"/>
                <w:lang w:val="en-US"/>
              </w:rPr>
            </w:pPr>
            <w:r w:rsidRPr="00DC680A">
              <w:rPr>
                <w:rFonts w:ascii="Arial" w:hAnsi="Arial" w:cs="Arial"/>
                <w:i/>
                <w:iCs/>
                <w:sz w:val="24"/>
                <w:szCs w:val="24"/>
                <w:lang w:val="en-US"/>
              </w:rPr>
              <w:t>What role will</w:t>
            </w:r>
            <w:r w:rsidR="00C65E59">
              <w:rPr>
                <w:rFonts w:ascii="Arial" w:hAnsi="Arial" w:cs="Arial"/>
                <w:i/>
                <w:iCs/>
                <w:sz w:val="24"/>
                <w:szCs w:val="24"/>
                <w:lang w:val="en-US"/>
              </w:rPr>
              <w:t xml:space="preserve"> each</w:t>
            </w:r>
            <w:r w:rsidRPr="00DC680A">
              <w:rPr>
                <w:rFonts w:ascii="Arial" w:hAnsi="Arial" w:cs="Arial"/>
                <w:i/>
                <w:iCs/>
                <w:sz w:val="24"/>
                <w:szCs w:val="24"/>
                <w:lang w:val="en-US"/>
              </w:rPr>
              <w:t xml:space="preserve"> supervisor play in ensuring the doctoral researcher and their project </w:t>
            </w:r>
            <w:r>
              <w:rPr>
                <w:rFonts w:ascii="Arial" w:hAnsi="Arial" w:cs="Arial"/>
                <w:i/>
                <w:iCs/>
                <w:sz w:val="24"/>
                <w:szCs w:val="24"/>
                <w:lang w:val="en-US"/>
              </w:rPr>
              <w:t>are</w:t>
            </w:r>
            <w:r w:rsidRPr="00DC680A">
              <w:rPr>
                <w:rFonts w:ascii="Arial" w:hAnsi="Arial" w:cs="Arial"/>
                <w:i/>
                <w:iCs/>
                <w:sz w:val="24"/>
                <w:szCs w:val="24"/>
                <w:lang w:val="en-US"/>
              </w:rPr>
              <w:t xml:space="preserve"> supported? </w:t>
            </w:r>
          </w:p>
          <w:p w14:paraId="067B9D06" w14:textId="77777777" w:rsidR="00CD38CD" w:rsidRPr="0007034E" w:rsidRDefault="00CD38CD" w:rsidP="00CD38CD">
            <w:pPr>
              <w:pStyle w:val="Body"/>
              <w:numPr>
                <w:ilvl w:val="0"/>
                <w:numId w:val="39"/>
              </w:numPr>
              <w:spacing w:after="0" w:line="240" w:lineRule="auto"/>
              <w:ind w:left="714" w:hanging="357"/>
              <w:rPr>
                <w:rFonts w:ascii="Arial" w:hAnsi="Arial" w:cs="Arial"/>
                <w:i/>
                <w:iCs/>
                <w:sz w:val="24"/>
                <w:szCs w:val="24"/>
                <w:lang w:val="en-US"/>
              </w:rPr>
            </w:pPr>
            <w:r w:rsidRPr="00DC680A">
              <w:rPr>
                <w:rFonts w:ascii="Arial" w:hAnsi="Arial" w:cs="Arial"/>
                <w:i/>
                <w:iCs/>
                <w:sz w:val="24"/>
                <w:szCs w:val="24"/>
                <w:lang w:val="en-US"/>
              </w:rPr>
              <w:t xml:space="preserve">How will the supervisory arrangements be managed? </w:t>
            </w:r>
            <w:r>
              <w:rPr>
                <w:rFonts w:ascii="Arial" w:hAnsi="Arial" w:cs="Arial"/>
                <w:i/>
                <w:iCs/>
                <w:sz w:val="24"/>
                <w:szCs w:val="24"/>
                <w:lang w:val="en-US"/>
              </w:rPr>
              <w:t>(</w:t>
            </w:r>
            <w:r w:rsidRPr="001F57FD">
              <w:rPr>
                <w:rFonts w:ascii="Arial" w:hAnsi="Arial" w:cs="Arial"/>
                <w:i/>
                <w:iCs/>
                <w:sz w:val="24"/>
                <w:szCs w:val="24"/>
                <w:lang w:val="en-US"/>
              </w:rPr>
              <w:t>SGSAH actively supports the developm</w:t>
            </w:r>
            <w:r>
              <w:rPr>
                <w:rFonts w:ascii="Arial" w:hAnsi="Arial" w:cs="Arial"/>
                <w:i/>
                <w:iCs/>
                <w:sz w:val="24"/>
                <w:szCs w:val="24"/>
                <w:lang w:val="en-US"/>
              </w:rPr>
              <w:t xml:space="preserve">ent of Early Career Researchers. </w:t>
            </w:r>
            <w:r w:rsidRPr="001F57FD">
              <w:rPr>
                <w:rFonts w:ascii="Arial" w:hAnsi="Arial" w:cs="Arial"/>
                <w:i/>
                <w:iCs/>
                <w:sz w:val="24"/>
                <w:szCs w:val="24"/>
                <w:lang w:val="en-US"/>
              </w:rPr>
              <w:t>Where an ECR is a member of the supervisory team, please provide details on how the ECR will be mentored/supported</w:t>
            </w:r>
            <w:r>
              <w:rPr>
                <w:rFonts w:ascii="Arial" w:hAnsi="Arial" w:cs="Arial"/>
                <w:i/>
                <w:iCs/>
                <w:sz w:val="24"/>
                <w:szCs w:val="24"/>
                <w:lang w:val="en-US"/>
              </w:rPr>
              <w:t xml:space="preserve"> in their role</w:t>
            </w:r>
            <w:r w:rsidRPr="001F57FD">
              <w:rPr>
                <w:rFonts w:ascii="Arial" w:hAnsi="Arial" w:cs="Arial"/>
                <w:i/>
                <w:iCs/>
                <w:sz w:val="24"/>
                <w:szCs w:val="24"/>
                <w:lang w:val="en-US"/>
              </w:rPr>
              <w:t>.</w:t>
            </w:r>
            <w:r>
              <w:rPr>
                <w:rFonts w:ascii="Arial" w:hAnsi="Arial" w:cs="Arial"/>
                <w:i/>
                <w:iCs/>
                <w:sz w:val="24"/>
                <w:szCs w:val="24"/>
                <w:lang w:val="en-US"/>
              </w:rPr>
              <w:t>)</w:t>
            </w:r>
          </w:p>
          <w:p w14:paraId="4F43A80D" w14:textId="3D7D9A1C" w:rsidR="00CD38CD" w:rsidRPr="0007034E" w:rsidRDefault="00CD38CD" w:rsidP="50466582">
            <w:pPr>
              <w:pStyle w:val="Body"/>
              <w:numPr>
                <w:ilvl w:val="0"/>
                <w:numId w:val="39"/>
              </w:numPr>
              <w:spacing w:after="0" w:line="240" w:lineRule="auto"/>
              <w:ind w:left="714" w:hanging="357"/>
              <w:rPr>
                <w:rFonts w:asciiTheme="minorBidi" w:hAnsiTheme="minorBidi" w:cstheme="minorBidi"/>
                <w:i/>
                <w:iCs/>
                <w:sz w:val="24"/>
                <w:szCs w:val="24"/>
                <w:lang w:val="en-US"/>
              </w:rPr>
            </w:pPr>
            <w:r w:rsidRPr="50466582">
              <w:rPr>
                <w:rFonts w:ascii="Arial" w:eastAsia="Verdana" w:hAnsi="Arial" w:cs="Arial"/>
                <w:i/>
                <w:iCs/>
                <w:sz w:val="24"/>
                <w:szCs w:val="24"/>
              </w:rPr>
              <w:t>Why is this the right research environment for the project? How are the c</w:t>
            </w:r>
            <w:r w:rsidRPr="50466582">
              <w:rPr>
                <w:rFonts w:ascii="Arial" w:eastAsia="Verdana" w:hAnsi="Arial" w:cs="Arial"/>
                <w:i/>
                <w:iCs/>
                <w:spacing w:val="-2"/>
                <w:sz w:val="24"/>
                <w:szCs w:val="24"/>
              </w:rPr>
              <w:t>o</w:t>
            </w:r>
            <w:r w:rsidRPr="50466582">
              <w:rPr>
                <w:rFonts w:ascii="Arial" w:eastAsia="Verdana" w:hAnsi="Arial" w:cs="Arial"/>
                <w:i/>
                <w:iCs/>
                <w:spacing w:val="2"/>
                <w:sz w:val="24"/>
                <w:szCs w:val="24"/>
              </w:rPr>
              <w:t>ll</w:t>
            </w:r>
            <w:r w:rsidRPr="50466582">
              <w:rPr>
                <w:rFonts w:ascii="Arial" w:eastAsia="Verdana" w:hAnsi="Arial" w:cs="Arial"/>
                <w:i/>
                <w:iCs/>
                <w:spacing w:val="-2"/>
                <w:sz w:val="24"/>
                <w:szCs w:val="24"/>
              </w:rPr>
              <w:t>e</w:t>
            </w:r>
            <w:r w:rsidRPr="50466582">
              <w:rPr>
                <w:rFonts w:ascii="Arial" w:eastAsia="Verdana" w:hAnsi="Arial" w:cs="Arial"/>
                <w:i/>
                <w:iCs/>
                <w:sz w:val="24"/>
                <w:szCs w:val="24"/>
              </w:rPr>
              <w:t>ct</w:t>
            </w:r>
            <w:r w:rsidRPr="50466582">
              <w:rPr>
                <w:rFonts w:ascii="Arial" w:eastAsia="Verdana" w:hAnsi="Arial" w:cs="Arial"/>
                <w:i/>
                <w:iCs/>
                <w:spacing w:val="2"/>
                <w:sz w:val="24"/>
                <w:szCs w:val="24"/>
              </w:rPr>
              <w:t>i</w:t>
            </w:r>
            <w:r w:rsidRPr="50466582">
              <w:rPr>
                <w:rFonts w:ascii="Arial" w:eastAsia="Verdana" w:hAnsi="Arial" w:cs="Arial"/>
                <w:i/>
                <w:iCs/>
                <w:spacing w:val="-1"/>
                <w:sz w:val="24"/>
                <w:szCs w:val="24"/>
              </w:rPr>
              <w:t>o</w:t>
            </w:r>
            <w:r w:rsidRPr="50466582">
              <w:rPr>
                <w:rFonts w:ascii="Arial" w:eastAsia="Verdana" w:hAnsi="Arial" w:cs="Arial"/>
                <w:i/>
                <w:iCs/>
                <w:spacing w:val="1"/>
                <w:sz w:val="24"/>
                <w:szCs w:val="24"/>
              </w:rPr>
              <w:t>n</w:t>
            </w:r>
            <w:r w:rsidRPr="50466582">
              <w:rPr>
                <w:rFonts w:ascii="Arial" w:eastAsia="Verdana" w:hAnsi="Arial" w:cs="Arial"/>
                <w:i/>
                <w:iCs/>
                <w:sz w:val="24"/>
                <w:szCs w:val="24"/>
              </w:rPr>
              <w:t>s/</w:t>
            </w:r>
            <w:r w:rsidRPr="50466582">
              <w:rPr>
                <w:rFonts w:ascii="Arial" w:eastAsia="Verdana" w:hAnsi="Arial" w:cs="Arial"/>
                <w:i/>
                <w:iCs/>
                <w:spacing w:val="-1"/>
                <w:sz w:val="24"/>
                <w:szCs w:val="24"/>
              </w:rPr>
              <w:t>r</w:t>
            </w:r>
            <w:r w:rsidRPr="50466582">
              <w:rPr>
                <w:rFonts w:ascii="Arial" w:eastAsia="Verdana" w:hAnsi="Arial" w:cs="Arial"/>
                <w:i/>
                <w:iCs/>
                <w:spacing w:val="-2"/>
                <w:sz w:val="24"/>
                <w:szCs w:val="24"/>
              </w:rPr>
              <w:t>e</w:t>
            </w:r>
            <w:r w:rsidRPr="50466582">
              <w:rPr>
                <w:rFonts w:ascii="Arial" w:eastAsia="Verdana" w:hAnsi="Arial" w:cs="Arial"/>
                <w:i/>
                <w:iCs/>
                <w:spacing w:val="1"/>
                <w:sz w:val="24"/>
                <w:szCs w:val="24"/>
              </w:rPr>
              <w:t>se</w:t>
            </w:r>
            <w:r w:rsidRPr="50466582">
              <w:rPr>
                <w:rFonts w:ascii="Arial" w:eastAsia="Verdana" w:hAnsi="Arial" w:cs="Arial"/>
                <w:i/>
                <w:iCs/>
                <w:sz w:val="24"/>
                <w:szCs w:val="24"/>
              </w:rPr>
              <w:t>a</w:t>
            </w:r>
            <w:r w:rsidRPr="50466582">
              <w:rPr>
                <w:rFonts w:ascii="Arial" w:eastAsia="Verdana" w:hAnsi="Arial" w:cs="Arial"/>
                <w:i/>
                <w:iCs/>
                <w:spacing w:val="-1"/>
                <w:sz w:val="24"/>
                <w:szCs w:val="24"/>
              </w:rPr>
              <w:t>r</w:t>
            </w:r>
            <w:r w:rsidRPr="50466582">
              <w:rPr>
                <w:rFonts w:ascii="Arial" w:eastAsia="Verdana" w:hAnsi="Arial" w:cs="Arial"/>
                <w:i/>
                <w:iCs/>
                <w:sz w:val="24"/>
                <w:szCs w:val="24"/>
              </w:rPr>
              <w:t>ch</w:t>
            </w:r>
            <w:r w:rsidRPr="50466582">
              <w:rPr>
                <w:rFonts w:ascii="Arial" w:eastAsia="Verdana" w:hAnsi="Arial" w:cs="Arial"/>
                <w:i/>
                <w:iCs/>
                <w:spacing w:val="-6"/>
                <w:sz w:val="24"/>
                <w:szCs w:val="24"/>
              </w:rPr>
              <w:t xml:space="preserve"> </w:t>
            </w:r>
            <w:r w:rsidRPr="50466582">
              <w:rPr>
                <w:rFonts w:ascii="Arial" w:eastAsia="Verdana" w:hAnsi="Arial" w:cs="Arial"/>
                <w:i/>
                <w:iCs/>
                <w:sz w:val="24"/>
                <w:szCs w:val="24"/>
              </w:rPr>
              <w:t>cu</w:t>
            </w:r>
            <w:r w:rsidRPr="50466582">
              <w:rPr>
                <w:rFonts w:ascii="Arial" w:eastAsia="Verdana" w:hAnsi="Arial" w:cs="Arial"/>
                <w:i/>
                <w:iCs/>
                <w:spacing w:val="3"/>
                <w:sz w:val="24"/>
                <w:szCs w:val="24"/>
              </w:rPr>
              <w:t>l</w:t>
            </w:r>
            <w:r w:rsidRPr="50466582">
              <w:rPr>
                <w:rFonts w:ascii="Arial" w:eastAsia="Verdana" w:hAnsi="Arial" w:cs="Arial"/>
                <w:i/>
                <w:iCs/>
                <w:sz w:val="24"/>
                <w:szCs w:val="24"/>
              </w:rPr>
              <w:t>t</w:t>
            </w:r>
            <w:r w:rsidRPr="50466582">
              <w:rPr>
                <w:rFonts w:ascii="Arial" w:eastAsia="Verdana" w:hAnsi="Arial" w:cs="Arial"/>
                <w:i/>
                <w:iCs/>
                <w:spacing w:val="1"/>
                <w:sz w:val="24"/>
                <w:szCs w:val="24"/>
              </w:rPr>
              <w:t>u</w:t>
            </w:r>
            <w:r w:rsidRPr="50466582">
              <w:rPr>
                <w:rFonts w:ascii="Arial" w:eastAsia="Verdana" w:hAnsi="Arial" w:cs="Arial"/>
                <w:i/>
                <w:iCs/>
                <w:spacing w:val="-1"/>
                <w:sz w:val="24"/>
                <w:szCs w:val="24"/>
              </w:rPr>
              <w:t>r</w:t>
            </w:r>
            <w:r w:rsidRPr="50466582">
              <w:rPr>
                <w:rFonts w:ascii="Arial" w:eastAsia="Verdana" w:hAnsi="Arial" w:cs="Arial"/>
                <w:i/>
                <w:iCs/>
                <w:sz w:val="24"/>
                <w:szCs w:val="24"/>
              </w:rPr>
              <w:t>e</w:t>
            </w:r>
            <w:r w:rsidRPr="50466582">
              <w:rPr>
                <w:rFonts w:ascii="Arial" w:eastAsia="Verdana" w:hAnsi="Arial" w:cs="Arial"/>
                <w:i/>
                <w:iCs/>
                <w:spacing w:val="-11"/>
                <w:sz w:val="24"/>
                <w:szCs w:val="24"/>
              </w:rPr>
              <w:t xml:space="preserve">, </w:t>
            </w:r>
            <w:r w:rsidR="4E68FC7E" w:rsidRPr="50466582">
              <w:rPr>
                <w:rFonts w:ascii="Arial" w:eastAsia="Verdana" w:hAnsi="Arial" w:cs="Arial"/>
                <w:i/>
                <w:iCs/>
                <w:sz w:val="24"/>
                <w:szCs w:val="24"/>
              </w:rPr>
              <w:t>context,</w:t>
            </w:r>
            <w:r w:rsidRPr="50466582">
              <w:rPr>
                <w:rFonts w:ascii="Arial" w:eastAsia="Verdana" w:hAnsi="Arial" w:cs="Arial"/>
                <w:i/>
                <w:iCs/>
                <w:spacing w:val="-9"/>
                <w:sz w:val="24"/>
                <w:szCs w:val="24"/>
              </w:rPr>
              <w:t xml:space="preserve"> and resources </w:t>
            </w:r>
            <w:r w:rsidRPr="50466582">
              <w:rPr>
                <w:rFonts w:ascii="Arial" w:eastAsia="Verdana" w:hAnsi="Arial" w:cs="Arial"/>
                <w:i/>
                <w:iCs/>
                <w:spacing w:val="-2"/>
                <w:sz w:val="24"/>
                <w:szCs w:val="24"/>
              </w:rPr>
              <w:t>o</w:t>
            </w:r>
            <w:r w:rsidRPr="50466582">
              <w:rPr>
                <w:rFonts w:ascii="Arial" w:eastAsia="Verdana" w:hAnsi="Arial" w:cs="Arial"/>
                <w:i/>
                <w:iCs/>
                <w:sz w:val="24"/>
                <w:szCs w:val="24"/>
              </w:rPr>
              <w:t>f</w:t>
            </w:r>
            <w:r w:rsidRPr="50466582">
              <w:rPr>
                <w:rFonts w:ascii="Arial" w:eastAsia="Verdana" w:hAnsi="Arial" w:cs="Arial"/>
                <w:i/>
                <w:iCs/>
                <w:spacing w:val="-11"/>
                <w:sz w:val="24"/>
                <w:szCs w:val="24"/>
              </w:rPr>
              <w:t xml:space="preserve"> </w:t>
            </w:r>
            <w:r w:rsidRPr="50466582">
              <w:rPr>
                <w:rFonts w:ascii="Arial" w:eastAsia="Verdana" w:hAnsi="Arial" w:cs="Arial"/>
                <w:i/>
                <w:iCs/>
                <w:sz w:val="24"/>
                <w:szCs w:val="24"/>
              </w:rPr>
              <w:t>t</w:t>
            </w:r>
            <w:r w:rsidRPr="50466582">
              <w:rPr>
                <w:rFonts w:ascii="Arial" w:eastAsia="Verdana" w:hAnsi="Arial" w:cs="Arial"/>
                <w:i/>
                <w:iCs/>
                <w:spacing w:val="3"/>
                <w:sz w:val="24"/>
                <w:szCs w:val="24"/>
              </w:rPr>
              <w:t>h</w:t>
            </w:r>
            <w:r w:rsidRPr="50466582">
              <w:rPr>
                <w:rFonts w:ascii="Arial" w:eastAsia="Verdana" w:hAnsi="Arial" w:cs="Arial"/>
                <w:i/>
                <w:iCs/>
                <w:sz w:val="24"/>
                <w:szCs w:val="24"/>
              </w:rPr>
              <w:t>e</w:t>
            </w:r>
            <w:r w:rsidRPr="50466582">
              <w:rPr>
                <w:rFonts w:ascii="Arial" w:eastAsia="Verdana" w:hAnsi="Arial" w:cs="Arial"/>
                <w:i/>
                <w:iCs/>
                <w:w w:val="99"/>
                <w:sz w:val="24"/>
                <w:szCs w:val="24"/>
              </w:rPr>
              <w:t xml:space="preserve"> </w:t>
            </w:r>
            <w:r w:rsidRPr="50466582">
              <w:rPr>
                <w:rFonts w:ascii="Arial" w:eastAsia="Verdana" w:hAnsi="Arial" w:cs="Arial"/>
                <w:i/>
                <w:iCs/>
                <w:spacing w:val="-1"/>
                <w:sz w:val="24"/>
                <w:szCs w:val="24"/>
              </w:rPr>
              <w:t xml:space="preserve">SGSAH DTP </w:t>
            </w:r>
            <w:r w:rsidRPr="50466582">
              <w:rPr>
                <w:rFonts w:ascii="Arial" w:eastAsia="Verdana" w:hAnsi="Arial" w:cs="Arial"/>
                <w:i/>
                <w:iCs/>
                <w:spacing w:val="-1"/>
                <w:sz w:val="24"/>
                <w:szCs w:val="24"/>
              </w:rPr>
              <w:lastRenderedPageBreak/>
              <w:t>consortium</w:t>
            </w:r>
            <w:r w:rsidRPr="50466582">
              <w:rPr>
                <w:rFonts w:ascii="Arial" w:eastAsia="Verdana" w:hAnsi="Arial" w:cs="Arial"/>
                <w:i/>
                <w:iCs/>
                <w:spacing w:val="-7"/>
                <w:sz w:val="24"/>
                <w:szCs w:val="24"/>
              </w:rPr>
              <w:t xml:space="preserve"> </w:t>
            </w:r>
            <w:r w:rsidRPr="50466582">
              <w:rPr>
                <w:rFonts w:ascii="Arial" w:eastAsia="Verdana" w:hAnsi="Arial" w:cs="Arial"/>
                <w:i/>
                <w:iCs/>
                <w:sz w:val="24"/>
                <w:szCs w:val="24"/>
              </w:rPr>
              <w:t>e</w:t>
            </w:r>
            <w:r w:rsidRPr="50466582">
              <w:rPr>
                <w:rFonts w:ascii="Arial" w:eastAsia="Verdana" w:hAnsi="Arial" w:cs="Arial"/>
                <w:i/>
                <w:iCs/>
                <w:spacing w:val="1"/>
                <w:sz w:val="24"/>
                <w:szCs w:val="24"/>
              </w:rPr>
              <w:t>s</w:t>
            </w:r>
            <w:r w:rsidRPr="50466582">
              <w:rPr>
                <w:rFonts w:ascii="Arial" w:eastAsia="Verdana" w:hAnsi="Arial" w:cs="Arial"/>
                <w:i/>
                <w:iCs/>
                <w:sz w:val="24"/>
                <w:szCs w:val="24"/>
              </w:rPr>
              <w:t>s</w:t>
            </w:r>
            <w:r w:rsidRPr="50466582">
              <w:rPr>
                <w:rFonts w:ascii="Arial" w:eastAsia="Verdana" w:hAnsi="Arial" w:cs="Arial"/>
                <w:i/>
                <w:iCs/>
                <w:spacing w:val="-2"/>
                <w:sz w:val="24"/>
                <w:szCs w:val="24"/>
              </w:rPr>
              <w:t>e</w:t>
            </w:r>
            <w:r w:rsidRPr="50466582">
              <w:rPr>
                <w:rFonts w:ascii="Arial" w:eastAsia="Verdana" w:hAnsi="Arial" w:cs="Arial"/>
                <w:i/>
                <w:iCs/>
                <w:spacing w:val="1"/>
                <w:sz w:val="24"/>
                <w:szCs w:val="24"/>
              </w:rPr>
              <w:t>n</w:t>
            </w:r>
            <w:r w:rsidRPr="50466582">
              <w:rPr>
                <w:rFonts w:ascii="Arial" w:eastAsia="Verdana" w:hAnsi="Arial" w:cs="Arial"/>
                <w:i/>
                <w:iCs/>
                <w:sz w:val="24"/>
                <w:szCs w:val="24"/>
              </w:rPr>
              <w:t>t</w:t>
            </w:r>
            <w:r w:rsidRPr="50466582">
              <w:rPr>
                <w:rFonts w:ascii="Arial" w:eastAsia="Verdana" w:hAnsi="Arial" w:cs="Arial"/>
                <w:i/>
                <w:iCs/>
                <w:spacing w:val="2"/>
                <w:sz w:val="24"/>
                <w:szCs w:val="24"/>
              </w:rPr>
              <w:t>i</w:t>
            </w:r>
            <w:r w:rsidRPr="50466582">
              <w:rPr>
                <w:rFonts w:ascii="Arial" w:eastAsia="Verdana" w:hAnsi="Arial" w:cs="Arial"/>
                <w:i/>
                <w:iCs/>
                <w:spacing w:val="-3"/>
                <w:sz w:val="24"/>
                <w:szCs w:val="24"/>
              </w:rPr>
              <w:t>a</w:t>
            </w:r>
            <w:r w:rsidRPr="50466582">
              <w:rPr>
                <w:rFonts w:ascii="Arial" w:eastAsia="Verdana" w:hAnsi="Arial" w:cs="Arial"/>
                <w:i/>
                <w:iCs/>
                <w:sz w:val="24"/>
                <w:szCs w:val="24"/>
              </w:rPr>
              <w:t>l</w:t>
            </w:r>
            <w:r w:rsidRPr="50466582">
              <w:rPr>
                <w:rFonts w:ascii="Arial" w:eastAsia="Verdana" w:hAnsi="Arial" w:cs="Arial"/>
                <w:i/>
                <w:iCs/>
                <w:spacing w:val="-4"/>
                <w:sz w:val="24"/>
                <w:szCs w:val="24"/>
              </w:rPr>
              <w:t xml:space="preserve"> </w:t>
            </w:r>
            <w:r w:rsidRPr="50466582">
              <w:rPr>
                <w:rFonts w:ascii="Arial" w:eastAsia="Verdana" w:hAnsi="Arial" w:cs="Arial"/>
                <w:i/>
                <w:iCs/>
                <w:sz w:val="24"/>
                <w:szCs w:val="24"/>
              </w:rPr>
              <w:t>to</w:t>
            </w:r>
            <w:r w:rsidRPr="50466582">
              <w:rPr>
                <w:rFonts w:ascii="Arial" w:eastAsia="Verdana" w:hAnsi="Arial" w:cs="Arial"/>
                <w:i/>
                <w:iCs/>
                <w:spacing w:val="-7"/>
                <w:sz w:val="24"/>
                <w:szCs w:val="24"/>
              </w:rPr>
              <w:t xml:space="preserve"> </w:t>
            </w:r>
            <w:r w:rsidRPr="50466582">
              <w:rPr>
                <w:rFonts w:ascii="Arial" w:eastAsia="Verdana" w:hAnsi="Arial" w:cs="Arial"/>
                <w:i/>
                <w:iCs/>
                <w:sz w:val="24"/>
                <w:szCs w:val="24"/>
              </w:rPr>
              <w:t>t</w:t>
            </w:r>
            <w:r w:rsidRPr="50466582">
              <w:rPr>
                <w:rFonts w:ascii="Arial" w:eastAsia="Verdana" w:hAnsi="Arial" w:cs="Arial"/>
                <w:i/>
                <w:iCs/>
                <w:spacing w:val="1"/>
                <w:sz w:val="24"/>
                <w:szCs w:val="24"/>
              </w:rPr>
              <w:t>h</w:t>
            </w:r>
            <w:r w:rsidRPr="50466582">
              <w:rPr>
                <w:rFonts w:ascii="Arial" w:eastAsia="Verdana" w:hAnsi="Arial" w:cs="Arial"/>
                <w:i/>
                <w:iCs/>
                <w:sz w:val="24"/>
                <w:szCs w:val="24"/>
              </w:rPr>
              <w:t>e</w:t>
            </w:r>
            <w:r w:rsidRPr="50466582">
              <w:rPr>
                <w:rFonts w:ascii="Arial" w:eastAsia="Verdana" w:hAnsi="Arial" w:cs="Arial"/>
                <w:i/>
                <w:iCs/>
                <w:spacing w:val="-8"/>
                <w:sz w:val="24"/>
                <w:szCs w:val="24"/>
              </w:rPr>
              <w:t xml:space="preserve"> </w:t>
            </w:r>
            <w:r w:rsidRPr="50466582">
              <w:rPr>
                <w:rFonts w:ascii="Arial" w:eastAsia="Verdana" w:hAnsi="Arial" w:cs="Arial"/>
                <w:i/>
                <w:iCs/>
                <w:spacing w:val="-2"/>
                <w:sz w:val="24"/>
                <w:szCs w:val="24"/>
              </w:rPr>
              <w:t>s</w:t>
            </w:r>
            <w:r w:rsidRPr="50466582">
              <w:rPr>
                <w:rFonts w:ascii="Arial" w:eastAsia="Verdana" w:hAnsi="Arial" w:cs="Arial"/>
                <w:i/>
                <w:iCs/>
                <w:spacing w:val="3"/>
                <w:sz w:val="24"/>
                <w:szCs w:val="24"/>
              </w:rPr>
              <w:t>u</w:t>
            </w:r>
            <w:r w:rsidRPr="50466582">
              <w:rPr>
                <w:rFonts w:ascii="Arial" w:eastAsia="Verdana" w:hAnsi="Arial" w:cs="Arial"/>
                <w:i/>
                <w:iCs/>
                <w:sz w:val="24"/>
                <w:szCs w:val="24"/>
              </w:rPr>
              <w:t>c</w:t>
            </w:r>
            <w:r w:rsidRPr="50466582">
              <w:rPr>
                <w:rFonts w:ascii="Arial" w:eastAsia="Verdana" w:hAnsi="Arial" w:cs="Arial"/>
                <w:i/>
                <w:iCs/>
                <w:spacing w:val="1"/>
                <w:sz w:val="24"/>
                <w:szCs w:val="24"/>
              </w:rPr>
              <w:t>c</w:t>
            </w:r>
            <w:r w:rsidRPr="50466582">
              <w:rPr>
                <w:rFonts w:ascii="Arial" w:eastAsia="Verdana" w:hAnsi="Arial" w:cs="Arial"/>
                <w:i/>
                <w:iCs/>
                <w:spacing w:val="-2"/>
                <w:sz w:val="24"/>
                <w:szCs w:val="24"/>
              </w:rPr>
              <w:t>e</w:t>
            </w:r>
            <w:r w:rsidRPr="50466582">
              <w:rPr>
                <w:rFonts w:ascii="Arial" w:eastAsia="Verdana" w:hAnsi="Arial" w:cs="Arial"/>
                <w:i/>
                <w:iCs/>
                <w:sz w:val="24"/>
                <w:szCs w:val="24"/>
              </w:rPr>
              <w:t>s</w:t>
            </w:r>
            <w:r w:rsidRPr="50466582">
              <w:rPr>
                <w:rFonts w:ascii="Arial" w:eastAsia="Verdana" w:hAnsi="Arial" w:cs="Arial"/>
                <w:i/>
                <w:iCs/>
                <w:spacing w:val="1"/>
                <w:sz w:val="24"/>
                <w:szCs w:val="24"/>
              </w:rPr>
              <w:t>s</w:t>
            </w:r>
            <w:r w:rsidRPr="50466582">
              <w:rPr>
                <w:rFonts w:ascii="Arial" w:eastAsia="Verdana" w:hAnsi="Arial" w:cs="Arial"/>
                <w:i/>
                <w:iCs/>
                <w:sz w:val="24"/>
                <w:szCs w:val="24"/>
              </w:rPr>
              <w:t>ful</w:t>
            </w:r>
            <w:r w:rsidRPr="50466582">
              <w:rPr>
                <w:rFonts w:ascii="Arial" w:eastAsia="Verdana" w:hAnsi="Arial" w:cs="Arial"/>
                <w:i/>
                <w:iCs/>
                <w:w w:val="99"/>
                <w:sz w:val="24"/>
                <w:szCs w:val="24"/>
              </w:rPr>
              <w:t xml:space="preserve"> </w:t>
            </w:r>
            <w:r w:rsidRPr="50466582">
              <w:rPr>
                <w:rFonts w:ascii="Arial" w:eastAsia="Verdana" w:hAnsi="Arial" w:cs="Arial"/>
                <w:i/>
                <w:iCs/>
                <w:sz w:val="24"/>
                <w:szCs w:val="24"/>
              </w:rPr>
              <w:t>c</w:t>
            </w:r>
            <w:r w:rsidRPr="50466582">
              <w:rPr>
                <w:rFonts w:ascii="Arial" w:eastAsia="Verdana" w:hAnsi="Arial" w:cs="Arial"/>
                <w:i/>
                <w:iCs/>
                <w:spacing w:val="-2"/>
                <w:sz w:val="24"/>
                <w:szCs w:val="24"/>
              </w:rPr>
              <w:t>o</w:t>
            </w:r>
            <w:r w:rsidRPr="50466582">
              <w:rPr>
                <w:rFonts w:ascii="Arial" w:eastAsia="Verdana" w:hAnsi="Arial" w:cs="Arial"/>
                <w:i/>
                <w:iCs/>
                <w:sz w:val="24"/>
                <w:szCs w:val="24"/>
              </w:rPr>
              <w:t>m</w:t>
            </w:r>
            <w:r w:rsidRPr="50466582">
              <w:rPr>
                <w:rFonts w:ascii="Arial" w:eastAsia="Verdana" w:hAnsi="Arial" w:cs="Arial"/>
                <w:i/>
                <w:iCs/>
                <w:spacing w:val="1"/>
                <w:sz w:val="24"/>
                <w:szCs w:val="24"/>
              </w:rPr>
              <w:t>p</w:t>
            </w:r>
            <w:r w:rsidRPr="50466582">
              <w:rPr>
                <w:rFonts w:ascii="Arial" w:eastAsia="Verdana" w:hAnsi="Arial" w:cs="Arial"/>
                <w:i/>
                <w:iCs/>
                <w:spacing w:val="2"/>
                <w:sz w:val="24"/>
                <w:szCs w:val="24"/>
              </w:rPr>
              <w:t>l</w:t>
            </w:r>
            <w:r w:rsidRPr="50466582">
              <w:rPr>
                <w:rFonts w:ascii="Arial" w:eastAsia="Verdana" w:hAnsi="Arial" w:cs="Arial"/>
                <w:i/>
                <w:iCs/>
                <w:spacing w:val="-2"/>
                <w:sz w:val="24"/>
                <w:szCs w:val="24"/>
              </w:rPr>
              <w:t>e</w:t>
            </w:r>
            <w:r w:rsidRPr="50466582">
              <w:rPr>
                <w:rFonts w:ascii="Arial" w:eastAsia="Verdana" w:hAnsi="Arial" w:cs="Arial"/>
                <w:i/>
                <w:iCs/>
                <w:sz w:val="24"/>
                <w:szCs w:val="24"/>
              </w:rPr>
              <w:t>t</w:t>
            </w:r>
            <w:r w:rsidRPr="50466582">
              <w:rPr>
                <w:rFonts w:ascii="Arial" w:eastAsia="Verdana" w:hAnsi="Arial" w:cs="Arial"/>
                <w:i/>
                <w:iCs/>
                <w:spacing w:val="2"/>
                <w:sz w:val="24"/>
                <w:szCs w:val="24"/>
              </w:rPr>
              <w:t>i</w:t>
            </w:r>
            <w:r w:rsidRPr="50466582">
              <w:rPr>
                <w:rFonts w:ascii="Arial" w:eastAsia="Verdana" w:hAnsi="Arial" w:cs="Arial"/>
                <w:i/>
                <w:iCs/>
                <w:spacing w:val="-1"/>
                <w:sz w:val="24"/>
                <w:szCs w:val="24"/>
              </w:rPr>
              <w:t>o</w:t>
            </w:r>
            <w:r w:rsidRPr="50466582">
              <w:rPr>
                <w:rFonts w:ascii="Arial" w:eastAsia="Verdana" w:hAnsi="Arial" w:cs="Arial"/>
                <w:i/>
                <w:iCs/>
                <w:sz w:val="24"/>
                <w:szCs w:val="24"/>
              </w:rPr>
              <w:t>n</w:t>
            </w:r>
            <w:r w:rsidRPr="50466582">
              <w:rPr>
                <w:rFonts w:ascii="Arial" w:eastAsia="Verdana" w:hAnsi="Arial" w:cs="Arial"/>
                <w:i/>
                <w:iCs/>
                <w:spacing w:val="-9"/>
                <w:sz w:val="24"/>
                <w:szCs w:val="24"/>
              </w:rPr>
              <w:t xml:space="preserve"> </w:t>
            </w:r>
            <w:r w:rsidRPr="50466582">
              <w:rPr>
                <w:rFonts w:asciiTheme="minorBidi" w:eastAsia="Verdana" w:hAnsiTheme="minorBidi" w:cstheme="minorBidi"/>
                <w:i/>
                <w:iCs/>
                <w:spacing w:val="-2"/>
                <w:sz w:val="24"/>
                <w:szCs w:val="24"/>
              </w:rPr>
              <w:t>o</w:t>
            </w:r>
            <w:r w:rsidRPr="50466582">
              <w:rPr>
                <w:rFonts w:asciiTheme="minorBidi" w:eastAsia="Verdana" w:hAnsiTheme="minorBidi" w:cstheme="minorBidi"/>
                <w:i/>
                <w:iCs/>
                <w:sz w:val="24"/>
                <w:szCs w:val="24"/>
              </w:rPr>
              <w:t>f</w:t>
            </w:r>
            <w:r w:rsidRPr="50466582">
              <w:rPr>
                <w:rFonts w:asciiTheme="minorBidi" w:eastAsia="Verdana" w:hAnsiTheme="minorBidi" w:cstheme="minorBidi"/>
                <w:i/>
                <w:iCs/>
                <w:spacing w:val="-9"/>
                <w:sz w:val="24"/>
                <w:szCs w:val="24"/>
              </w:rPr>
              <w:t xml:space="preserve"> </w:t>
            </w:r>
            <w:r w:rsidRPr="50466582">
              <w:rPr>
                <w:rFonts w:asciiTheme="minorBidi" w:eastAsia="Verdana" w:hAnsiTheme="minorBidi" w:cstheme="minorBidi"/>
                <w:i/>
                <w:iCs/>
                <w:sz w:val="24"/>
                <w:szCs w:val="24"/>
              </w:rPr>
              <w:t>t</w:t>
            </w:r>
            <w:r w:rsidRPr="50466582">
              <w:rPr>
                <w:rFonts w:asciiTheme="minorBidi" w:eastAsia="Verdana" w:hAnsiTheme="minorBidi" w:cstheme="minorBidi"/>
                <w:i/>
                <w:iCs/>
                <w:spacing w:val="1"/>
                <w:sz w:val="24"/>
                <w:szCs w:val="24"/>
              </w:rPr>
              <w:t>h</w:t>
            </w:r>
            <w:r w:rsidRPr="50466582">
              <w:rPr>
                <w:rFonts w:asciiTheme="minorBidi" w:eastAsia="Verdana" w:hAnsiTheme="minorBidi" w:cstheme="minorBidi"/>
                <w:i/>
                <w:iCs/>
                <w:sz w:val="24"/>
                <w:szCs w:val="24"/>
              </w:rPr>
              <w:t>e</w:t>
            </w:r>
            <w:r w:rsidRPr="50466582">
              <w:rPr>
                <w:rFonts w:asciiTheme="minorBidi" w:eastAsia="Verdana" w:hAnsiTheme="minorBidi" w:cstheme="minorBidi"/>
                <w:i/>
                <w:iCs/>
                <w:spacing w:val="-8"/>
                <w:sz w:val="24"/>
                <w:szCs w:val="24"/>
              </w:rPr>
              <w:t xml:space="preserve"> </w:t>
            </w:r>
            <w:r w:rsidRPr="50466582">
              <w:rPr>
                <w:rFonts w:asciiTheme="minorBidi" w:eastAsia="Verdana" w:hAnsiTheme="minorBidi" w:cstheme="minorBidi"/>
                <w:i/>
                <w:iCs/>
                <w:sz w:val="24"/>
                <w:szCs w:val="24"/>
              </w:rPr>
              <w:t>p</w:t>
            </w:r>
            <w:r w:rsidRPr="50466582">
              <w:rPr>
                <w:rFonts w:asciiTheme="minorBidi" w:eastAsia="Verdana" w:hAnsiTheme="minorBidi" w:cstheme="minorBidi"/>
                <w:i/>
                <w:iCs/>
                <w:spacing w:val="1"/>
                <w:sz w:val="24"/>
                <w:szCs w:val="24"/>
              </w:rPr>
              <w:t>r</w:t>
            </w:r>
            <w:r w:rsidRPr="50466582">
              <w:rPr>
                <w:rFonts w:asciiTheme="minorBidi" w:eastAsia="Verdana" w:hAnsiTheme="minorBidi" w:cstheme="minorBidi"/>
                <w:i/>
                <w:iCs/>
                <w:spacing w:val="-1"/>
                <w:sz w:val="24"/>
                <w:szCs w:val="24"/>
              </w:rPr>
              <w:t>o</w:t>
            </w:r>
            <w:r w:rsidRPr="50466582">
              <w:rPr>
                <w:rFonts w:asciiTheme="minorBidi" w:eastAsia="Verdana" w:hAnsiTheme="minorBidi" w:cstheme="minorBidi"/>
                <w:i/>
                <w:iCs/>
                <w:sz w:val="24"/>
                <w:szCs w:val="24"/>
              </w:rPr>
              <w:t>j</w:t>
            </w:r>
            <w:r w:rsidRPr="50466582">
              <w:rPr>
                <w:rFonts w:asciiTheme="minorBidi" w:eastAsia="Verdana" w:hAnsiTheme="minorBidi" w:cstheme="minorBidi"/>
                <w:i/>
                <w:iCs/>
                <w:spacing w:val="-2"/>
                <w:sz w:val="24"/>
                <w:szCs w:val="24"/>
              </w:rPr>
              <w:t>e</w:t>
            </w:r>
            <w:r w:rsidRPr="50466582">
              <w:rPr>
                <w:rFonts w:asciiTheme="minorBidi" w:eastAsia="Verdana" w:hAnsiTheme="minorBidi" w:cstheme="minorBidi"/>
                <w:i/>
                <w:iCs/>
                <w:spacing w:val="1"/>
                <w:sz w:val="24"/>
                <w:szCs w:val="24"/>
              </w:rPr>
              <w:t>c</w:t>
            </w:r>
            <w:r w:rsidRPr="50466582">
              <w:rPr>
                <w:rFonts w:asciiTheme="minorBidi" w:eastAsia="Verdana" w:hAnsiTheme="minorBidi" w:cstheme="minorBidi"/>
                <w:i/>
                <w:iCs/>
                <w:sz w:val="24"/>
                <w:szCs w:val="24"/>
              </w:rPr>
              <w:t>t and how will these be accessed?</w:t>
            </w:r>
          </w:p>
          <w:p w14:paraId="7192CF64" w14:textId="77777777" w:rsidR="00CD38CD" w:rsidRPr="00ED2C5E" w:rsidRDefault="00CD38CD" w:rsidP="00CD38CD">
            <w:pPr>
              <w:pStyle w:val="Body"/>
              <w:numPr>
                <w:ilvl w:val="0"/>
                <w:numId w:val="39"/>
              </w:numPr>
              <w:spacing w:after="0" w:line="240" w:lineRule="auto"/>
              <w:ind w:left="714" w:hanging="357"/>
              <w:rPr>
                <w:rFonts w:asciiTheme="minorBidi" w:hAnsiTheme="minorBidi" w:cstheme="minorBidi"/>
                <w:i/>
                <w:iCs/>
                <w:sz w:val="24"/>
                <w:szCs w:val="24"/>
                <w:lang w:val="en-US"/>
              </w:rPr>
            </w:pPr>
            <w:r>
              <w:rPr>
                <w:rFonts w:ascii="Arial" w:eastAsia="Verdana" w:hAnsi="Arial" w:cs="Arial"/>
                <w:i/>
                <w:iCs/>
                <w:sz w:val="24"/>
                <w:szCs w:val="24"/>
              </w:rPr>
              <w:t>What will the student/project add to the research environment?</w:t>
            </w:r>
          </w:p>
          <w:p w14:paraId="282B12E9" w14:textId="77777777" w:rsidR="00CD38CD" w:rsidRDefault="00CD38CD" w:rsidP="00C8539D">
            <w:pPr>
              <w:spacing w:after="0" w:line="240" w:lineRule="auto"/>
            </w:pPr>
          </w:p>
          <w:p w14:paraId="1781378F" w14:textId="77777777" w:rsidR="00CD38CD" w:rsidRPr="00FD3F37" w:rsidRDefault="00CD38CD" w:rsidP="00C8539D">
            <w:pPr>
              <w:pStyle w:val="Body"/>
              <w:spacing w:after="0" w:line="240" w:lineRule="auto"/>
              <w:ind w:left="357"/>
              <w:rPr>
                <w:rFonts w:ascii="Arial" w:hAnsi="Arial" w:cs="Arial"/>
                <w:sz w:val="24"/>
                <w:szCs w:val="24"/>
                <w:lang w:val="en-US"/>
              </w:rPr>
            </w:pPr>
          </w:p>
          <w:p w14:paraId="533D244B" w14:textId="77777777" w:rsidR="00CD38CD" w:rsidRDefault="00CD38CD" w:rsidP="00C8539D">
            <w:pPr>
              <w:spacing w:after="0" w:line="240" w:lineRule="auto"/>
            </w:pPr>
          </w:p>
          <w:p w14:paraId="6BA625B0" w14:textId="77777777" w:rsidR="00CD38CD" w:rsidRDefault="00CD38CD" w:rsidP="00C8539D">
            <w:pPr>
              <w:pStyle w:val="Body"/>
              <w:spacing w:after="0" w:line="240" w:lineRule="auto"/>
              <w:rPr>
                <w:rFonts w:ascii="Arial" w:eastAsia="Arial" w:hAnsi="Arial" w:cs="Arial"/>
                <w:sz w:val="24"/>
                <w:szCs w:val="24"/>
                <w:lang w:val="en-US"/>
              </w:rPr>
            </w:pPr>
          </w:p>
          <w:p w14:paraId="6000C5F9" w14:textId="77777777" w:rsidR="00CD38CD" w:rsidRDefault="00CD38CD" w:rsidP="00C8539D">
            <w:pPr>
              <w:pStyle w:val="Body"/>
              <w:spacing w:after="0" w:line="240" w:lineRule="auto"/>
              <w:rPr>
                <w:rFonts w:ascii="Arial" w:eastAsia="Arial" w:hAnsi="Arial" w:cs="Arial"/>
                <w:sz w:val="24"/>
                <w:szCs w:val="24"/>
                <w:lang w:val="en-US"/>
              </w:rPr>
            </w:pPr>
          </w:p>
          <w:p w14:paraId="18B7D72C" w14:textId="77777777" w:rsidR="00CD38CD" w:rsidRDefault="00CD38CD" w:rsidP="00C8539D">
            <w:pPr>
              <w:pStyle w:val="Body"/>
              <w:spacing w:after="0" w:line="240" w:lineRule="auto"/>
              <w:rPr>
                <w:rFonts w:ascii="Arial" w:eastAsia="Arial" w:hAnsi="Arial" w:cs="Arial"/>
                <w:sz w:val="24"/>
                <w:szCs w:val="24"/>
                <w:lang w:val="en-US"/>
              </w:rPr>
            </w:pPr>
          </w:p>
          <w:p w14:paraId="5FC6742C" w14:textId="77777777" w:rsidR="00CD38CD" w:rsidRDefault="00CD38CD" w:rsidP="00C8539D">
            <w:pPr>
              <w:pStyle w:val="Body"/>
              <w:spacing w:after="0" w:line="240" w:lineRule="auto"/>
              <w:rPr>
                <w:rFonts w:ascii="Arial" w:eastAsia="Arial" w:hAnsi="Arial" w:cs="Arial"/>
                <w:sz w:val="24"/>
                <w:szCs w:val="24"/>
                <w:lang w:val="en-US"/>
              </w:rPr>
            </w:pPr>
          </w:p>
          <w:p w14:paraId="5B6396DF" w14:textId="77777777" w:rsidR="00CD38CD" w:rsidRDefault="00CD38CD" w:rsidP="00C8539D">
            <w:pPr>
              <w:pStyle w:val="Body"/>
              <w:spacing w:after="0" w:line="240" w:lineRule="auto"/>
              <w:rPr>
                <w:rFonts w:ascii="Arial" w:eastAsia="Arial" w:hAnsi="Arial" w:cs="Arial"/>
                <w:sz w:val="24"/>
                <w:szCs w:val="24"/>
                <w:lang w:val="en-US"/>
              </w:rPr>
            </w:pPr>
          </w:p>
          <w:p w14:paraId="169FCF84" w14:textId="77777777" w:rsidR="00CD38CD" w:rsidRDefault="00CD38CD" w:rsidP="00C8539D">
            <w:pPr>
              <w:pStyle w:val="Body"/>
              <w:spacing w:after="0" w:line="240" w:lineRule="auto"/>
              <w:rPr>
                <w:rFonts w:ascii="Arial" w:eastAsia="Arial" w:hAnsi="Arial" w:cs="Arial"/>
                <w:sz w:val="24"/>
                <w:szCs w:val="24"/>
                <w:lang w:val="en-US"/>
              </w:rPr>
            </w:pPr>
          </w:p>
          <w:p w14:paraId="0BE8C104" w14:textId="77777777" w:rsidR="00CD38CD" w:rsidRDefault="00CD38CD" w:rsidP="00C8539D">
            <w:pPr>
              <w:pStyle w:val="Body"/>
              <w:spacing w:after="0" w:line="240" w:lineRule="auto"/>
              <w:rPr>
                <w:rFonts w:ascii="Arial" w:eastAsia="Arial" w:hAnsi="Arial" w:cs="Arial"/>
                <w:sz w:val="24"/>
                <w:szCs w:val="24"/>
                <w:lang w:val="en-US"/>
              </w:rPr>
            </w:pPr>
          </w:p>
          <w:p w14:paraId="7B41638F" w14:textId="77777777" w:rsidR="00CD38CD" w:rsidRDefault="00CD38CD" w:rsidP="00C8539D">
            <w:pPr>
              <w:pStyle w:val="Body"/>
              <w:spacing w:after="0" w:line="240" w:lineRule="auto"/>
              <w:rPr>
                <w:rFonts w:ascii="Arial" w:eastAsia="Arial" w:hAnsi="Arial" w:cs="Arial"/>
                <w:sz w:val="24"/>
                <w:szCs w:val="24"/>
                <w:lang w:val="en-US"/>
              </w:rPr>
            </w:pPr>
          </w:p>
          <w:p w14:paraId="16954C21" w14:textId="77777777" w:rsidR="00CD38CD" w:rsidRDefault="00CD38CD" w:rsidP="00C8539D">
            <w:pPr>
              <w:pStyle w:val="Body"/>
              <w:spacing w:after="0" w:line="240" w:lineRule="auto"/>
            </w:pPr>
          </w:p>
        </w:tc>
      </w:tr>
    </w:tbl>
    <w:p w14:paraId="380C7BE3" w14:textId="77777777" w:rsidR="00CD38CD" w:rsidRDefault="00CD38CD" w:rsidP="00CD38CD">
      <w:pPr>
        <w:pStyle w:val="Body"/>
        <w:widowControl w:val="0"/>
        <w:spacing w:after="0" w:line="240" w:lineRule="auto"/>
        <w:rPr>
          <w:rFonts w:ascii="Arial" w:eastAsia="Arial" w:hAnsi="Arial" w:cs="Arial"/>
          <w:sz w:val="24"/>
          <w:szCs w:val="24"/>
        </w:rPr>
      </w:pPr>
    </w:p>
    <w:tbl>
      <w:tblPr>
        <w:tblStyle w:val="TableGrid"/>
        <w:tblW w:w="9351" w:type="dxa"/>
        <w:tblLayout w:type="fixed"/>
        <w:tblLook w:val="04A0" w:firstRow="1" w:lastRow="0" w:firstColumn="1" w:lastColumn="0" w:noHBand="0" w:noVBand="1"/>
      </w:tblPr>
      <w:tblGrid>
        <w:gridCol w:w="9351"/>
      </w:tblGrid>
      <w:tr w:rsidR="00CD38CD" w14:paraId="607FA806" w14:textId="77777777" w:rsidTr="50466582">
        <w:tc>
          <w:tcPr>
            <w:tcW w:w="9351" w:type="dxa"/>
          </w:tcPr>
          <w:p w14:paraId="51F97387" w14:textId="77777777" w:rsidR="00CD38CD" w:rsidRDefault="00CD38CD" w:rsidP="00C8539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sz w:val="24"/>
                <w:szCs w:val="24"/>
              </w:rPr>
            </w:pPr>
            <w:r>
              <w:rPr>
                <w:rFonts w:ascii="Arial" w:eastAsia="Arial" w:hAnsi="Arial" w:cs="Arial"/>
                <w:b/>
                <w:bCs/>
                <w:sz w:val="24"/>
                <w:szCs w:val="24"/>
              </w:rPr>
              <w:t>Training and Skills Development Plan (500 words max)</w:t>
            </w:r>
          </w:p>
          <w:p w14:paraId="69D1E77E" w14:textId="77777777" w:rsidR="00CD38CD" w:rsidRPr="004C602E" w:rsidRDefault="00CD38CD" w:rsidP="00C8539D">
            <w:pPr>
              <w:rPr>
                <w:b/>
                <w:bCs/>
                <w:i/>
                <w:iCs/>
              </w:rPr>
            </w:pPr>
            <w:r w:rsidRPr="004C602E">
              <w:rPr>
                <w:b/>
                <w:bCs/>
                <w:i/>
                <w:iCs/>
                <w:lang w:val="en-US"/>
              </w:rPr>
              <w:t xml:space="preserve">Please avoid generic statements of provision. </w:t>
            </w:r>
          </w:p>
          <w:p w14:paraId="34AACABB" w14:textId="77777777" w:rsidR="00CD38CD" w:rsidRPr="004C602E" w:rsidRDefault="00CD38CD" w:rsidP="50466582">
            <w:pPr>
              <w:pStyle w:val="ListParagraph"/>
              <w:numPr>
                <w:ilvl w:val="0"/>
                <w:numId w:val="40"/>
              </w:numPr>
              <w:rPr>
                <w:b/>
                <w:bCs/>
                <w:i/>
                <w:iCs/>
              </w:rPr>
            </w:pPr>
            <w:r w:rsidRPr="50466582">
              <w:rPr>
                <w:rFonts w:eastAsia="Arial Unicode MS"/>
                <w:b/>
                <w:bCs/>
                <w:i/>
                <w:iCs/>
                <w:color w:val="000000"/>
                <w:bdr w:val="nil"/>
                <w:lang w:val="en-US" w:eastAsia="en-GB"/>
              </w:rPr>
              <w:t xml:space="preserve">What training and skills development does this applicant require </w:t>
            </w:r>
            <w:bookmarkStart w:id="189" w:name="_Int_afb5Nqep"/>
            <w:r w:rsidRPr="50466582">
              <w:rPr>
                <w:rFonts w:eastAsia="Arial Unicode MS"/>
                <w:b/>
                <w:bCs/>
                <w:i/>
                <w:iCs/>
                <w:color w:val="000000"/>
                <w:bdr w:val="nil"/>
                <w:lang w:val="en-US" w:eastAsia="en-GB"/>
              </w:rPr>
              <w:t>in order to</w:t>
            </w:r>
            <w:bookmarkEnd w:id="189"/>
            <w:r w:rsidRPr="50466582">
              <w:rPr>
                <w:rFonts w:eastAsia="Arial Unicode MS"/>
                <w:b/>
                <w:bCs/>
                <w:i/>
                <w:iCs/>
                <w:color w:val="000000"/>
                <w:bdr w:val="nil"/>
                <w:lang w:val="en-US" w:eastAsia="en-GB"/>
              </w:rPr>
              <w:t xml:space="preserve"> successfully complete this PhD project?</w:t>
            </w:r>
          </w:p>
          <w:p w14:paraId="17302860" w14:textId="77777777" w:rsidR="00CD38CD" w:rsidRPr="00A66CE8" w:rsidRDefault="00CD38CD" w:rsidP="61B6F1E4">
            <w:pPr>
              <w:pStyle w:val="ListParagraph"/>
              <w:numPr>
                <w:ilvl w:val="0"/>
                <w:numId w:val="40"/>
              </w:numPr>
              <w:rPr>
                <w:b/>
                <w:bCs/>
                <w:i/>
                <w:iCs/>
              </w:rPr>
            </w:pPr>
            <w:r w:rsidRPr="00CD3D95">
              <w:rPr>
                <w:rFonts w:eastAsia="Arial Unicode MS"/>
                <w:b/>
                <w:bCs/>
                <w:i/>
                <w:iCs/>
                <w:color w:val="000000"/>
                <w:bdr w:val="nil"/>
                <w:lang w:val="en-US" w:eastAsia="en-GB"/>
              </w:rPr>
              <w:t xml:space="preserve"> What resources </w:t>
            </w:r>
            <w:r w:rsidRPr="00CD3D95">
              <w:rPr>
                <w:b/>
                <w:bCs/>
                <w:i/>
                <w:iCs/>
                <w:lang w:val="en-US"/>
              </w:rPr>
              <w:t>are required to enable this applicant to complete this thesis and how will these be accessed? The specific resources required may be drawn from acros</w:t>
            </w:r>
            <w:r w:rsidRPr="00CD3D95">
              <w:rPr>
                <w:rFonts w:eastAsia="Arial Unicode MS"/>
                <w:b/>
                <w:bCs/>
                <w:i/>
                <w:iCs/>
                <w:color w:val="000000"/>
                <w:bdr w:val="nil"/>
                <w:lang w:val="en-US" w:eastAsia="en-GB"/>
              </w:rPr>
              <w:t>s</w:t>
            </w:r>
            <w:r w:rsidRPr="00CD3D95">
              <w:rPr>
                <w:b/>
                <w:bCs/>
                <w:i/>
                <w:iCs/>
                <w:lang w:val="en-US"/>
              </w:rPr>
              <w:t xml:space="preserve"> the SGSAH DTP consortium, beyond the supervisory HEI(s).</w:t>
            </w:r>
          </w:p>
          <w:p w14:paraId="2D89A672" w14:textId="77777777" w:rsidR="00CD38CD" w:rsidRDefault="00CD38CD" w:rsidP="61B6F1E4">
            <w:pPr>
              <w:pStyle w:val="ListParagraph"/>
              <w:numPr>
                <w:ilvl w:val="0"/>
                <w:numId w:val="40"/>
              </w:numPr>
              <w:rPr>
                <w:i/>
                <w:iCs/>
              </w:rPr>
            </w:pPr>
            <w:r w:rsidRPr="00CD3D95">
              <w:rPr>
                <w:b/>
                <w:bCs/>
                <w:i/>
                <w:iCs/>
              </w:rPr>
              <w:t>Is</w:t>
            </w:r>
            <w:r w:rsidRPr="00CD3D95">
              <w:rPr>
                <w:b/>
                <w:bCs/>
                <w:i/>
                <w:iCs/>
                <w:spacing w:val="-7"/>
              </w:rPr>
              <w:t xml:space="preserve"> </w:t>
            </w:r>
            <w:r w:rsidRPr="00CD3D95">
              <w:rPr>
                <w:b/>
                <w:bCs/>
                <w:i/>
                <w:iCs/>
              </w:rPr>
              <w:t>t</w:t>
            </w:r>
            <w:r w:rsidRPr="00CD3D95">
              <w:rPr>
                <w:b/>
                <w:bCs/>
                <w:i/>
                <w:iCs/>
                <w:spacing w:val="1"/>
              </w:rPr>
              <w:t>h</w:t>
            </w:r>
            <w:r w:rsidRPr="00CD3D95">
              <w:rPr>
                <w:b/>
                <w:bCs/>
                <w:i/>
                <w:iCs/>
                <w:spacing w:val="-2"/>
              </w:rPr>
              <w:t>e</w:t>
            </w:r>
            <w:r w:rsidRPr="00CD3D95">
              <w:rPr>
                <w:b/>
                <w:bCs/>
                <w:i/>
                <w:iCs/>
                <w:spacing w:val="1"/>
              </w:rPr>
              <w:t>r</w:t>
            </w:r>
            <w:r w:rsidRPr="00CD3D95">
              <w:rPr>
                <w:b/>
                <w:bCs/>
                <w:i/>
                <w:iCs/>
              </w:rPr>
              <w:t>e</w:t>
            </w:r>
            <w:r w:rsidRPr="00CD3D95">
              <w:rPr>
                <w:b/>
                <w:bCs/>
                <w:i/>
                <w:iCs/>
                <w:w w:val="99"/>
              </w:rPr>
              <w:t xml:space="preserve"> </w:t>
            </w:r>
            <w:r w:rsidRPr="00CD3D95">
              <w:rPr>
                <w:b/>
                <w:bCs/>
                <w:i/>
                <w:iCs/>
              </w:rPr>
              <w:t>an</w:t>
            </w:r>
            <w:r w:rsidRPr="00CD3D95">
              <w:rPr>
                <w:b/>
                <w:bCs/>
                <w:i/>
                <w:iCs/>
                <w:spacing w:val="-6"/>
              </w:rPr>
              <w:t xml:space="preserve"> </w:t>
            </w:r>
            <w:r w:rsidRPr="00CD3D95">
              <w:rPr>
                <w:b/>
                <w:bCs/>
                <w:i/>
                <w:iCs/>
                <w:spacing w:val="-2"/>
              </w:rPr>
              <w:t>o</w:t>
            </w:r>
            <w:r w:rsidRPr="00CD3D95">
              <w:rPr>
                <w:b/>
                <w:bCs/>
                <w:i/>
                <w:iCs/>
              </w:rPr>
              <w:t>pp</w:t>
            </w:r>
            <w:r w:rsidRPr="00CD3D95">
              <w:rPr>
                <w:b/>
                <w:bCs/>
                <w:i/>
                <w:iCs/>
                <w:spacing w:val="1"/>
              </w:rPr>
              <w:t>o</w:t>
            </w:r>
            <w:r w:rsidRPr="00CD3D95">
              <w:rPr>
                <w:b/>
                <w:bCs/>
                <w:i/>
                <w:iCs/>
                <w:spacing w:val="-1"/>
              </w:rPr>
              <w:t>r</w:t>
            </w:r>
            <w:r w:rsidRPr="00CD3D95">
              <w:rPr>
                <w:b/>
                <w:bCs/>
                <w:i/>
                <w:iCs/>
              </w:rPr>
              <w:t>t</w:t>
            </w:r>
            <w:r w:rsidRPr="00CD3D95">
              <w:rPr>
                <w:b/>
                <w:bCs/>
                <w:i/>
                <w:iCs/>
                <w:spacing w:val="1"/>
              </w:rPr>
              <w:t>un</w:t>
            </w:r>
            <w:r w:rsidRPr="00CD3D95">
              <w:rPr>
                <w:b/>
                <w:bCs/>
                <w:i/>
                <w:iCs/>
                <w:spacing w:val="2"/>
              </w:rPr>
              <w:t>i</w:t>
            </w:r>
            <w:r w:rsidRPr="00CD3D95">
              <w:rPr>
                <w:b/>
                <w:bCs/>
                <w:i/>
                <w:iCs/>
              </w:rPr>
              <w:t>ty</w:t>
            </w:r>
            <w:r w:rsidRPr="00CD3D95">
              <w:rPr>
                <w:b/>
                <w:bCs/>
                <w:i/>
                <w:iCs/>
                <w:spacing w:val="-9"/>
              </w:rPr>
              <w:t xml:space="preserve"> </w:t>
            </w:r>
            <w:r w:rsidRPr="00CD3D95">
              <w:rPr>
                <w:b/>
                <w:bCs/>
                <w:i/>
                <w:iCs/>
              </w:rPr>
              <w:t>to</w:t>
            </w:r>
            <w:r w:rsidRPr="00CD3D95">
              <w:rPr>
                <w:b/>
                <w:bCs/>
                <w:i/>
                <w:iCs/>
                <w:spacing w:val="-8"/>
              </w:rPr>
              <w:t xml:space="preserve"> </w:t>
            </w:r>
            <w:r w:rsidRPr="00CD3D95">
              <w:rPr>
                <w:b/>
                <w:bCs/>
                <w:i/>
                <w:iCs/>
                <w:spacing w:val="-2"/>
              </w:rPr>
              <w:t>c</w:t>
            </w:r>
            <w:r w:rsidRPr="00CD3D95">
              <w:rPr>
                <w:b/>
                <w:bCs/>
                <w:i/>
                <w:iCs/>
                <w:spacing w:val="-1"/>
              </w:rPr>
              <w:t>o</w:t>
            </w:r>
            <w:r w:rsidRPr="00CD3D95">
              <w:rPr>
                <w:b/>
                <w:bCs/>
                <w:i/>
                <w:iCs/>
                <w:spacing w:val="2"/>
              </w:rPr>
              <w:t>ll</w:t>
            </w:r>
            <w:r w:rsidRPr="00CD3D95">
              <w:rPr>
                <w:b/>
                <w:bCs/>
                <w:i/>
                <w:iCs/>
              </w:rPr>
              <w:t>a</w:t>
            </w:r>
            <w:r w:rsidRPr="00CD3D95">
              <w:rPr>
                <w:b/>
                <w:bCs/>
                <w:i/>
                <w:iCs/>
                <w:spacing w:val="-2"/>
              </w:rPr>
              <w:t>b</w:t>
            </w:r>
            <w:r w:rsidRPr="00CD3D95">
              <w:rPr>
                <w:b/>
                <w:bCs/>
                <w:i/>
                <w:iCs/>
                <w:spacing w:val="-1"/>
              </w:rPr>
              <w:t>or</w:t>
            </w:r>
            <w:r w:rsidRPr="00CD3D95">
              <w:rPr>
                <w:b/>
                <w:bCs/>
                <w:i/>
                <w:iCs/>
              </w:rPr>
              <w:t>a</w:t>
            </w:r>
            <w:r w:rsidRPr="00CD3D95">
              <w:rPr>
                <w:b/>
                <w:bCs/>
                <w:i/>
                <w:iCs/>
                <w:spacing w:val="3"/>
              </w:rPr>
              <w:t>t</w:t>
            </w:r>
            <w:r w:rsidRPr="00CD3D95">
              <w:rPr>
                <w:b/>
                <w:bCs/>
                <w:i/>
                <w:iCs/>
              </w:rPr>
              <w:t>e</w:t>
            </w:r>
            <w:r w:rsidRPr="00CD3D95">
              <w:rPr>
                <w:b/>
                <w:bCs/>
                <w:i/>
                <w:iCs/>
                <w:spacing w:val="-9"/>
              </w:rPr>
              <w:t xml:space="preserve"> </w:t>
            </w:r>
            <w:r w:rsidRPr="00CD3D95">
              <w:rPr>
                <w:b/>
                <w:bCs/>
                <w:i/>
                <w:iCs/>
              </w:rPr>
              <w:t>w</w:t>
            </w:r>
            <w:r w:rsidRPr="00CD3D95">
              <w:rPr>
                <w:b/>
                <w:bCs/>
                <w:i/>
                <w:iCs/>
                <w:spacing w:val="2"/>
              </w:rPr>
              <w:t>i</w:t>
            </w:r>
            <w:r w:rsidRPr="00CD3D95">
              <w:rPr>
                <w:b/>
                <w:bCs/>
                <w:i/>
                <w:iCs/>
              </w:rPr>
              <w:t>th</w:t>
            </w:r>
            <w:r w:rsidRPr="00CD3D95">
              <w:rPr>
                <w:b/>
                <w:bCs/>
                <w:i/>
                <w:iCs/>
                <w:spacing w:val="-6"/>
              </w:rPr>
              <w:t xml:space="preserve"> </w:t>
            </w:r>
            <w:r w:rsidRPr="00CD3D95">
              <w:rPr>
                <w:b/>
                <w:bCs/>
                <w:i/>
                <w:iCs/>
              </w:rPr>
              <w:t>a n</w:t>
            </w:r>
            <w:r w:rsidRPr="00CD3D95">
              <w:rPr>
                <w:b/>
                <w:bCs/>
                <w:i/>
                <w:iCs/>
                <w:spacing w:val="-1"/>
              </w:rPr>
              <w:t>o</w:t>
            </w:r>
            <w:r w:rsidRPr="00CD3D95">
              <w:rPr>
                <w:b/>
                <w:bCs/>
                <w:i/>
                <w:iCs/>
                <w:spacing w:val="5"/>
              </w:rPr>
              <w:t>n</w:t>
            </w:r>
            <w:r w:rsidRPr="00CD3D95">
              <w:rPr>
                <w:b/>
                <w:bCs/>
                <w:i/>
                <w:iCs/>
                <w:spacing w:val="3"/>
              </w:rPr>
              <w:t>-</w:t>
            </w:r>
            <w:r w:rsidRPr="00CD3D95">
              <w:rPr>
                <w:b/>
                <w:bCs/>
                <w:i/>
                <w:iCs/>
                <w:spacing w:val="1"/>
              </w:rPr>
              <w:t>u</w:t>
            </w:r>
            <w:r w:rsidRPr="00CD3D95">
              <w:rPr>
                <w:b/>
                <w:bCs/>
                <w:i/>
                <w:iCs/>
                <w:spacing w:val="-2"/>
              </w:rPr>
              <w:t>n</w:t>
            </w:r>
            <w:r w:rsidRPr="00CD3D95">
              <w:rPr>
                <w:b/>
                <w:bCs/>
                <w:i/>
                <w:iCs/>
                <w:spacing w:val="2"/>
              </w:rPr>
              <w:t>i</w:t>
            </w:r>
            <w:r w:rsidRPr="00CD3D95">
              <w:rPr>
                <w:b/>
                <w:bCs/>
                <w:i/>
                <w:iCs/>
              </w:rPr>
              <w:t>v</w:t>
            </w:r>
            <w:r w:rsidRPr="00CD3D95">
              <w:rPr>
                <w:b/>
                <w:bCs/>
                <w:i/>
                <w:iCs/>
                <w:spacing w:val="-2"/>
              </w:rPr>
              <w:t>e</w:t>
            </w:r>
            <w:r w:rsidRPr="00CD3D95">
              <w:rPr>
                <w:b/>
                <w:bCs/>
                <w:i/>
                <w:iCs/>
                <w:spacing w:val="-1"/>
              </w:rPr>
              <w:t>r</w:t>
            </w:r>
            <w:r w:rsidRPr="00CD3D95">
              <w:rPr>
                <w:b/>
                <w:bCs/>
                <w:i/>
                <w:iCs/>
              </w:rPr>
              <w:t>s</w:t>
            </w:r>
            <w:r w:rsidRPr="00CD3D95">
              <w:rPr>
                <w:b/>
                <w:bCs/>
                <w:i/>
                <w:iCs/>
                <w:spacing w:val="2"/>
              </w:rPr>
              <w:t>i</w:t>
            </w:r>
            <w:r w:rsidRPr="00CD3D95">
              <w:rPr>
                <w:b/>
                <w:bCs/>
                <w:i/>
                <w:iCs/>
              </w:rPr>
              <w:t>ty</w:t>
            </w:r>
            <w:r w:rsidRPr="00CD3D95">
              <w:rPr>
                <w:b/>
                <w:bCs/>
                <w:i/>
                <w:iCs/>
                <w:spacing w:val="-9"/>
              </w:rPr>
              <w:t xml:space="preserve"> </w:t>
            </w:r>
            <w:r w:rsidRPr="00CD3D95">
              <w:rPr>
                <w:b/>
                <w:bCs/>
                <w:i/>
                <w:iCs/>
              </w:rPr>
              <w:t>pa</w:t>
            </w:r>
            <w:r w:rsidRPr="00CD3D95">
              <w:rPr>
                <w:b/>
                <w:bCs/>
                <w:i/>
                <w:iCs/>
                <w:spacing w:val="-1"/>
              </w:rPr>
              <w:t>r</w:t>
            </w:r>
            <w:r w:rsidRPr="00CD3D95">
              <w:rPr>
                <w:b/>
                <w:bCs/>
                <w:i/>
                <w:iCs/>
              </w:rPr>
              <w:t>t</w:t>
            </w:r>
            <w:r w:rsidRPr="00CD3D95">
              <w:rPr>
                <w:b/>
                <w:bCs/>
                <w:i/>
                <w:iCs/>
                <w:spacing w:val="1"/>
              </w:rPr>
              <w:t>ne</w:t>
            </w:r>
            <w:r w:rsidRPr="00CD3D95">
              <w:rPr>
                <w:b/>
                <w:bCs/>
                <w:i/>
                <w:iCs/>
              </w:rPr>
              <w:t>r</w:t>
            </w:r>
            <w:r w:rsidRPr="00CD3D95">
              <w:rPr>
                <w:b/>
                <w:bCs/>
                <w:i/>
                <w:iCs/>
                <w:spacing w:val="-8"/>
              </w:rPr>
              <w:t xml:space="preserve"> </w:t>
            </w:r>
            <w:r w:rsidRPr="00CD3D95">
              <w:rPr>
                <w:b/>
                <w:bCs/>
                <w:i/>
                <w:iCs/>
                <w:spacing w:val="2"/>
              </w:rPr>
              <w:t>t</w:t>
            </w:r>
            <w:r w:rsidRPr="00CD3D95">
              <w:rPr>
                <w:b/>
                <w:bCs/>
                <w:i/>
                <w:iCs/>
              </w:rPr>
              <w:t>o</w:t>
            </w:r>
            <w:r w:rsidRPr="00CD3D95">
              <w:rPr>
                <w:b/>
                <w:bCs/>
                <w:i/>
                <w:iCs/>
                <w:spacing w:val="-9"/>
              </w:rPr>
              <w:t xml:space="preserve"> </w:t>
            </w:r>
            <w:r w:rsidRPr="00CD3D95">
              <w:rPr>
                <w:b/>
                <w:bCs/>
                <w:i/>
                <w:iCs/>
              </w:rPr>
              <w:t>t</w:t>
            </w:r>
            <w:r w:rsidRPr="00CD3D95">
              <w:rPr>
                <w:b/>
                <w:bCs/>
                <w:i/>
                <w:iCs/>
                <w:spacing w:val="3"/>
              </w:rPr>
              <w:t>h</w:t>
            </w:r>
            <w:r w:rsidRPr="00CD3D95">
              <w:rPr>
                <w:b/>
                <w:bCs/>
                <w:i/>
                <w:iCs/>
              </w:rPr>
              <w:t>e</w:t>
            </w:r>
            <w:r w:rsidRPr="00CD3D95">
              <w:rPr>
                <w:b/>
                <w:bCs/>
                <w:i/>
                <w:iCs/>
                <w:w w:val="99"/>
              </w:rPr>
              <w:t xml:space="preserve"> </w:t>
            </w:r>
            <w:r w:rsidRPr="00CD3D95">
              <w:rPr>
                <w:b/>
                <w:bCs/>
                <w:i/>
                <w:iCs/>
              </w:rPr>
              <w:t>b</w:t>
            </w:r>
            <w:r w:rsidRPr="00CD3D95">
              <w:rPr>
                <w:b/>
                <w:bCs/>
                <w:i/>
                <w:iCs/>
                <w:spacing w:val="-2"/>
              </w:rPr>
              <w:t>e</w:t>
            </w:r>
            <w:r w:rsidRPr="00CD3D95">
              <w:rPr>
                <w:b/>
                <w:bCs/>
                <w:i/>
                <w:iCs/>
                <w:spacing w:val="1"/>
              </w:rPr>
              <w:t>n</w:t>
            </w:r>
            <w:r w:rsidRPr="00CD3D95">
              <w:rPr>
                <w:b/>
                <w:bCs/>
                <w:i/>
                <w:iCs/>
                <w:spacing w:val="-2"/>
              </w:rPr>
              <w:t>e</w:t>
            </w:r>
            <w:r w:rsidRPr="00CD3D95">
              <w:rPr>
                <w:b/>
                <w:bCs/>
                <w:i/>
                <w:iCs/>
              </w:rPr>
              <w:t>f</w:t>
            </w:r>
            <w:r w:rsidRPr="00CD3D95">
              <w:rPr>
                <w:b/>
                <w:bCs/>
                <w:i/>
                <w:iCs/>
                <w:spacing w:val="2"/>
              </w:rPr>
              <w:t>i</w:t>
            </w:r>
            <w:r w:rsidRPr="00CD3D95">
              <w:rPr>
                <w:b/>
                <w:bCs/>
                <w:i/>
                <w:iCs/>
              </w:rPr>
              <w:t>t</w:t>
            </w:r>
            <w:r w:rsidRPr="00CD3D95">
              <w:rPr>
                <w:b/>
                <w:bCs/>
                <w:i/>
                <w:iCs/>
                <w:spacing w:val="-7"/>
              </w:rPr>
              <w:t xml:space="preserve"> </w:t>
            </w:r>
            <w:r w:rsidRPr="00CD3D95">
              <w:rPr>
                <w:b/>
                <w:bCs/>
                <w:i/>
                <w:iCs/>
                <w:spacing w:val="-2"/>
              </w:rPr>
              <w:t>o</w:t>
            </w:r>
            <w:r w:rsidRPr="00CD3D95">
              <w:rPr>
                <w:b/>
                <w:bCs/>
                <w:i/>
                <w:iCs/>
              </w:rPr>
              <w:t xml:space="preserve">f </w:t>
            </w:r>
            <w:r w:rsidRPr="61B6F1E4">
              <w:rPr>
                <w:b/>
                <w:bCs/>
                <w:i/>
                <w:iCs/>
              </w:rPr>
              <w:t>this</w:t>
            </w:r>
            <w:r w:rsidRPr="61B6F1E4">
              <w:rPr>
                <w:b/>
                <w:bCs/>
                <w:i/>
                <w:iCs/>
                <w:spacing w:val="-6"/>
              </w:rPr>
              <w:t xml:space="preserve"> </w:t>
            </w:r>
            <w:r w:rsidRPr="61B6F1E4">
              <w:rPr>
                <w:b/>
                <w:bCs/>
                <w:i/>
                <w:iCs/>
              </w:rPr>
              <w:t>applicant</w:t>
            </w:r>
            <w:r w:rsidRPr="61B6F1E4">
              <w:rPr>
                <w:b/>
                <w:bCs/>
                <w:i/>
                <w:iCs/>
                <w:spacing w:val="-7"/>
              </w:rPr>
              <w:t xml:space="preserve"> </w:t>
            </w:r>
            <w:r w:rsidRPr="61B6F1E4">
              <w:rPr>
                <w:b/>
                <w:bCs/>
                <w:i/>
                <w:iCs/>
              </w:rPr>
              <w:t>and their</w:t>
            </w:r>
            <w:r w:rsidRPr="61B6F1E4">
              <w:rPr>
                <w:b/>
                <w:bCs/>
                <w:i/>
                <w:iCs/>
                <w:spacing w:val="-6"/>
              </w:rPr>
              <w:t xml:space="preserve"> </w:t>
            </w:r>
            <w:r w:rsidRPr="61B6F1E4">
              <w:rPr>
                <w:b/>
                <w:bCs/>
                <w:i/>
                <w:iCs/>
                <w:spacing w:val="2"/>
              </w:rPr>
              <w:t>p</w:t>
            </w:r>
            <w:r w:rsidRPr="61B6F1E4">
              <w:rPr>
                <w:b/>
                <w:bCs/>
                <w:i/>
                <w:iCs/>
                <w:spacing w:val="-1"/>
              </w:rPr>
              <w:t>ro</w:t>
            </w:r>
            <w:r w:rsidRPr="61B6F1E4">
              <w:rPr>
                <w:b/>
                <w:bCs/>
                <w:i/>
                <w:iCs/>
              </w:rPr>
              <w:t>j</w:t>
            </w:r>
            <w:r w:rsidRPr="00CD3D95">
              <w:rPr>
                <w:b/>
                <w:bCs/>
                <w:i/>
                <w:iCs/>
                <w:spacing w:val="1"/>
              </w:rPr>
              <w:t>e</w:t>
            </w:r>
            <w:r w:rsidRPr="00CD3D95">
              <w:rPr>
                <w:b/>
                <w:bCs/>
                <w:i/>
                <w:iCs/>
              </w:rPr>
              <w:t>ct</w:t>
            </w:r>
            <w:r w:rsidRPr="61B6F1E4">
              <w:rPr>
                <w:b/>
                <w:bCs/>
                <w:i/>
                <w:iCs/>
              </w:rPr>
              <w:t xml:space="preserve">? </w:t>
            </w:r>
          </w:p>
          <w:p w14:paraId="14C32667" w14:textId="77777777" w:rsidR="00CD38CD" w:rsidRPr="00ED2C5E" w:rsidRDefault="00CD38CD" w:rsidP="61B6F1E4">
            <w:pPr>
              <w:pStyle w:val="ListParagraph"/>
              <w:numPr>
                <w:ilvl w:val="0"/>
                <w:numId w:val="40"/>
              </w:numPr>
              <w:rPr>
                <w:i/>
                <w:iCs/>
              </w:rPr>
            </w:pPr>
            <w:r w:rsidRPr="00CD3D95">
              <w:rPr>
                <w:b/>
                <w:bCs/>
                <w:i/>
                <w:iCs/>
                <w:lang w:val="en-US"/>
              </w:rPr>
              <w:t>How will SGSAH’s shared resources support this applicant in preparing for their future career aspirations?</w:t>
            </w:r>
          </w:p>
          <w:p w14:paraId="1DA4FFBB" w14:textId="77777777" w:rsidR="00CD38CD" w:rsidRDefault="00CD38CD" w:rsidP="00C8539D">
            <w:pPr>
              <w:ind w:left="360"/>
              <w:rPr>
                <w:i/>
                <w:iCs/>
              </w:rPr>
            </w:pPr>
          </w:p>
          <w:p w14:paraId="5DF37941" w14:textId="77777777" w:rsidR="00CD38CD" w:rsidRPr="004C602E" w:rsidRDefault="00CD38CD" w:rsidP="50466582">
            <w:pPr>
              <w:rPr>
                <w:rFonts w:eastAsia="Arial Unicode MS"/>
                <w:i/>
                <w:iCs/>
                <w:color w:val="000000"/>
                <w:bdr w:val="nil"/>
                <w:lang w:val="en-US" w:eastAsia="en-GB"/>
              </w:rPr>
            </w:pPr>
            <w:r w:rsidRPr="50466582">
              <w:rPr>
                <w:i/>
                <w:iCs/>
              </w:rPr>
              <w:t xml:space="preserve">The plan </w:t>
            </w:r>
            <w:r w:rsidRPr="50466582">
              <w:rPr>
                <w:rFonts w:eastAsia="Arial Unicode MS"/>
                <w:i/>
                <w:iCs/>
                <w:color w:val="000000"/>
                <w:bdr w:val="nil"/>
                <w:lang w:val="en-US" w:eastAsia="en-GB"/>
              </w:rPr>
              <w:t>should refer to training essential to the successful completion of their project as well as other optional training opportunities provided by SGSAH, the co-supervising HEIs and/or other HEIs within and beyond the SGSAH DTP consortium, that will be of benefit to this doctoral researcher and their career aspirations (</w:t>
            </w:r>
            <w:bookmarkStart w:id="190" w:name="_Int_Y90vL8QR"/>
            <w:r w:rsidRPr="50466582">
              <w:rPr>
                <w:rFonts w:eastAsia="Arial Unicode MS"/>
                <w:i/>
                <w:iCs/>
                <w:color w:val="000000"/>
                <w:bdr w:val="nil"/>
                <w:lang w:val="en-US" w:eastAsia="en-GB"/>
              </w:rPr>
              <w:t>e.g.</w:t>
            </w:r>
            <w:bookmarkEnd w:id="190"/>
            <w:r w:rsidRPr="50466582">
              <w:rPr>
                <w:rFonts w:eastAsia="Arial Unicode MS"/>
                <w:i/>
                <w:iCs/>
                <w:color w:val="000000"/>
                <w:bdr w:val="nil"/>
                <w:lang w:val="en-US" w:eastAsia="en-GB"/>
              </w:rPr>
              <w:t xml:space="preserve"> Internship; Visiting Doctoral Researcher; methodological training, second language learning). For further information on core training provided by SGSAH please refer to the Guidance document. </w:t>
            </w:r>
            <w:r w:rsidRPr="50466582">
              <w:rPr>
                <w:rFonts w:eastAsia="Arial Unicode MS"/>
                <w:b/>
                <w:bCs/>
                <w:i/>
                <w:iCs/>
                <w:color w:val="000000"/>
                <w:bdr w:val="nil"/>
                <w:lang w:val="en-US" w:eastAsia="en-GB"/>
              </w:rPr>
              <w:t xml:space="preserve">Training plans should be specific. </w:t>
            </w:r>
          </w:p>
        </w:tc>
      </w:tr>
    </w:tbl>
    <w:p w14:paraId="1C5DE039" w14:textId="77777777" w:rsidR="00CD38CD" w:rsidRDefault="00CD38CD" w:rsidP="00CD38CD">
      <w:pPr>
        <w:pStyle w:val="Body"/>
        <w:rPr>
          <w:rFonts w:ascii="Arial" w:eastAsia="Arial" w:hAnsi="Arial" w:cs="Arial"/>
          <w:b/>
          <w:bCs/>
          <w:sz w:val="24"/>
          <w:szCs w:val="24"/>
        </w:rPr>
      </w:pPr>
    </w:p>
    <w:tbl>
      <w:tblPr>
        <w:tblW w:w="935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5"/>
      </w:tblGrid>
      <w:tr w:rsidR="00CD38CD" w14:paraId="107E386B" w14:textId="77777777" w:rsidTr="00C8539D">
        <w:trPr>
          <w:trHeight w:val="3084"/>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FAFB7" w14:textId="77777777" w:rsidR="00CD38CD" w:rsidRDefault="00CD38CD" w:rsidP="00C8539D">
            <w:pPr>
              <w:pStyle w:val="Body"/>
              <w:spacing w:after="0" w:line="240" w:lineRule="auto"/>
              <w:rPr>
                <w:rFonts w:ascii="Arial" w:hAnsi="Arial"/>
                <w:sz w:val="24"/>
                <w:szCs w:val="24"/>
                <w:lang w:val="en-US"/>
              </w:rPr>
            </w:pPr>
            <w:r>
              <w:rPr>
                <w:rFonts w:ascii="Arial" w:hAnsi="Arial"/>
                <w:b/>
                <w:bCs/>
                <w:sz w:val="24"/>
                <w:szCs w:val="24"/>
                <w:lang w:val="en-US"/>
              </w:rPr>
              <w:lastRenderedPageBreak/>
              <w:t>Ethics</w:t>
            </w:r>
            <w:r w:rsidRPr="00FD3F37">
              <w:rPr>
                <w:rFonts w:ascii="Arial" w:hAnsi="Arial"/>
                <w:sz w:val="24"/>
                <w:szCs w:val="24"/>
                <w:lang w:val="en-US"/>
              </w:rPr>
              <w:t xml:space="preserve"> </w:t>
            </w:r>
          </w:p>
          <w:p w14:paraId="4FB4E47C" w14:textId="6B41BA88" w:rsidR="00CD38CD" w:rsidRDefault="00CD38CD" w:rsidP="00C65E59">
            <w:pPr>
              <w:pStyle w:val="Body"/>
              <w:spacing w:after="0" w:line="240" w:lineRule="auto"/>
              <w:rPr>
                <w:rFonts w:ascii="Arial" w:hAnsi="Arial"/>
                <w:i/>
                <w:iCs/>
                <w:sz w:val="24"/>
                <w:szCs w:val="24"/>
                <w:lang w:val="en-US"/>
              </w:rPr>
            </w:pPr>
            <w:r w:rsidRPr="00ED2C5E">
              <w:rPr>
                <w:rFonts w:ascii="Arial" w:hAnsi="Arial"/>
                <w:i/>
                <w:iCs/>
                <w:sz w:val="24"/>
                <w:szCs w:val="24"/>
                <w:lang w:val="en-US"/>
              </w:rPr>
              <w:t>Please identify any ethical or safety issues attached to this research project</w:t>
            </w:r>
            <w:r>
              <w:rPr>
                <w:rFonts w:ascii="Arial" w:hAnsi="Arial"/>
                <w:i/>
                <w:iCs/>
                <w:sz w:val="24"/>
                <w:szCs w:val="24"/>
                <w:lang w:val="en-US"/>
              </w:rPr>
              <w:t xml:space="preserve"> </w:t>
            </w:r>
            <w:r w:rsidR="00C65E59">
              <w:rPr>
                <w:rFonts w:ascii="Arial" w:hAnsi="Arial"/>
                <w:i/>
                <w:iCs/>
                <w:sz w:val="24"/>
                <w:szCs w:val="24"/>
                <w:lang w:val="en-US"/>
              </w:rPr>
              <w:t>and/or its</w:t>
            </w:r>
            <w:r>
              <w:rPr>
                <w:rFonts w:ascii="Arial" w:hAnsi="Arial"/>
                <w:i/>
                <w:iCs/>
                <w:sz w:val="24"/>
                <w:szCs w:val="24"/>
                <w:lang w:val="en-US"/>
              </w:rPr>
              <w:t xml:space="preserve"> impact plans</w:t>
            </w:r>
            <w:r w:rsidRPr="00ED2C5E">
              <w:rPr>
                <w:rFonts w:ascii="Arial" w:hAnsi="Arial"/>
                <w:i/>
                <w:iCs/>
                <w:sz w:val="24"/>
                <w:szCs w:val="24"/>
                <w:lang w:val="en-US"/>
              </w:rPr>
              <w:t xml:space="preserve"> a</w:t>
            </w:r>
            <w:r>
              <w:rPr>
                <w:rFonts w:ascii="Arial" w:hAnsi="Arial"/>
                <w:i/>
                <w:iCs/>
                <w:sz w:val="24"/>
                <w:szCs w:val="24"/>
                <w:lang w:val="en-US"/>
              </w:rPr>
              <w:t xml:space="preserve">nd how these will be addressed. </w:t>
            </w:r>
          </w:p>
          <w:p w14:paraId="69AE3D30" w14:textId="77777777" w:rsidR="00CD38CD" w:rsidRDefault="00CD38CD" w:rsidP="00C8539D">
            <w:pPr>
              <w:pStyle w:val="Body"/>
              <w:spacing w:after="0" w:line="240" w:lineRule="auto"/>
              <w:rPr>
                <w:rFonts w:ascii="Arial" w:hAnsi="Arial"/>
                <w:i/>
                <w:iCs/>
                <w:sz w:val="24"/>
                <w:szCs w:val="24"/>
                <w:lang w:val="en-US"/>
              </w:rPr>
            </w:pPr>
          </w:p>
          <w:p w14:paraId="5C6E59F7" w14:textId="77777777" w:rsidR="00CD38CD" w:rsidRPr="004475ED" w:rsidRDefault="00CD38CD" w:rsidP="00C8539D">
            <w:pPr>
              <w:pStyle w:val="Body"/>
              <w:spacing w:after="0" w:line="240" w:lineRule="auto"/>
              <w:rPr>
                <w:rFonts w:ascii="Arial" w:hAnsi="Arial"/>
                <w:i/>
                <w:iCs/>
                <w:sz w:val="24"/>
                <w:szCs w:val="24"/>
                <w:lang w:val="en-US"/>
              </w:rPr>
            </w:pPr>
            <w:r>
              <w:rPr>
                <w:rFonts w:ascii="Arial" w:hAnsi="Arial"/>
                <w:i/>
                <w:iCs/>
                <w:sz w:val="24"/>
                <w:szCs w:val="24"/>
                <w:lang w:val="en-US"/>
              </w:rPr>
              <w:t>Where there are none, please state this.</w:t>
            </w:r>
          </w:p>
        </w:tc>
      </w:tr>
    </w:tbl>
    <w:p w14:paraId="5547129F" w14:textId="77777777" w:rsidR="00CD38CD" w:rsidRDefault="00CD38CD" w:rsidP="00CD38CD">
      <w:pPr>
        <w:pStyle w:val="Body"/>
        <w:spacing w:after="0" w:line="240" w:lineRule="auto"/>
        <w:rPr>
          <w:rFonts w:ascii="Arial" w:eastAsia="Arial" w:hAnsi="Arial" w:cs="Arial"/>
          <w:b/>
          <w:bCs/>
          <w:sz w:val="24"/>
          <w:szCs w:val="24"/>
        </w:rPr>
      </w:pPr>
    </w:p>
    <w:p w14:paraId="22A24EFB" w14:textId="77777777" w:rsidR="00CD38CD" w:rsidRDefault="00CD38CD" w:rsidP="00CD38CD">
      <w:pPr>
        <w:pStyle w:val="Body"/>
        <w:spacing w:after="0" w:line="240" w:lineRule="auto"/>
        <w:rPr>
          <w:rFonts w:ascii="Arial" w:eastAsia="Arial" w:hAnsi="Arial" w:cs="Arial"/>
          <w:b/>
          <w:bCs/>
          <w:sz w:val="24"/>
          <w:szCs w:val="24"/>
        </w:rPr>
      </w:pPr>
    </w:p>
    <w:tbl>
      <w:tblPr>
        <w:tblW w:w="9378"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78"/>
      </w:tblGrid>
      <w:tr w:rsidR="00CD38CD" w14:paraId="0E047963" w14:textId="77777777" w:rsidTr="50466582">
        <w:trPr>
          <w:trHeight w:val="1328"/>
        </w:trPr>
        <w:tc>
          <w:tcPr>
            <w:tcW w:w="9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7BCB844" w14:textId="77777777" w:rsidR="00CD38CD" w:rsidRPr="005F401A" w:rsidRDefault="00CD38CD" w:rsidP="00C8539D">
            <w:pPr>
              <w:pStyle w:val="Body"/>
              <w:rPr>
                <w:rFonts w:ascii="Arial" w:hAnsi="Arial"/>
                <w:b/>
                <w:bCs/>
                <w:sz w:val="24"/>
                <w:szCs w:val="24"/>
                <w:lang w:val="en-US"/>
              </w:rPr>
            </w:pPr>
            <w:r>
              <w:rPr>
                <w:rFonts w:ascii="Arial" w:hAnsi="Arial"/>
                <w:b/>
                <w:bCs/>
                <w:sz w:val="24"/>
                <w:szCs w:val="24"/>
                <w:lang w:val="en-US"/>
              </w:rPr>
              <w:t>Confirmation of supervisory requirements</w:t>
            </w:r>
          </w:p>
          <w:p w14:paraId="2DF5F4AD" w14:textId="77777777" w:rsidR="00CD38CD" w:rsidRDefault="00CD38CD" w:rsidP="00C8539D">
            <w:pPr>
              <w:pStyle w:val="Body"/>
              <w:spacing w:after="0" w:line="240" w:lineRule="auto"/>
              <w:rPr>
                <w:rFonts w:ascii="Arial" w:hAnsi="Arial"/>
                <w:bCs/>
                <w:i/>
                <w:sz w:val="24"/>
                <w:szCs w:val="24"/>
                <w:lang w:val="en-US"/>
              </w:rPr>
            </w:pPr>
            <w:r w:rsidRPr="00DC680A">
              <w:rPr>
                <w:rFonts w:ascii="Arial" w:hAnsi="Arial"/>
                <w:bCs/>
                <w:iCs/>
                <w:sz w:val="24"/>
                <w:szCs w:val="24"/>
                <w:lang w:val="en-US"/>
              </w:rPr>
              <w:t>One member of the proposed supervisory team has previously supervised at least one doctoral candidate to successful completion</w:t>
            </w:r>
            <w:r w:rsidRPr="00846BE2">
              <w:rPr>
                <w:rFonts w:ascii="Arial" w:hAnsi="Arial"/>
                <w:bCs/>
                <w:i/>
                <w:sz w:val="24"/>
                <w:szCs w:val="24"/>
                <w:lang w:val="en-US"/>
              </w:rPr>
              <w:t xml:space="preserve">. </w:t>
            </w:r>
            <w:r w:rsidRPr="00B17B58">
              <w:rPr>
                <w:rFonts w:ascii="Arial" w:hAnsi="Arial" w:cs="Arial"/>
                <w:sz w:val="44"/>
                <w:szCs w:val="44"/>
                <w:lang w:val="en-US"/>
              </w:rPr>
              <w:t>□</w:t>
            </w:r>
          </w:p>
          <w:p w14:paraId="4FB860DF" w14:textId="77777777" w:rsidR="00CD38CD" w:rsidRDefault="00CD38CD" w:rsidP="00C8539D">
            <w:pPr>
              <w:pStyle w:val="Body"/>
              <w:rPr>
                <w:rFonts w:ascii="Arial" w:hAnsi="Arial"/>
                <w:bCs/>
                <w:iCs/>
                <w:sz w:val="24"/>
                <w:szCs w:val="24"/>
                <w:lang w:val="en-US"/>
              </w:rPr>
            </w:pPr>
            <w:r>
              <w:rPr>
                <w:rFonts w:ascii="Arial" w:hAnsi="Arial"/>
                <w:bCs/>
                <w:iCs/>
                <w:sz w:val="24"/>
                <w:szCs w:val="24"/>
                <w:lang w:val="en-US"/>
              </w:rPr>
              <w:t>All s</w:t>
            </w:r>
            <w:r w:rsidRPr="00DC680A">
              <w:rPr>
                <w:rFonts w:ascii="Arial" w:hAnsi="Arial"/>
                <w:bCs/>
                <w:iCs/>
                <w:sz w:val="24"/>
                <w:szCs w:val="24"/>
                <w:lang w:val="en-US"/>
              </w:rPr>
              <w:t>upervisors have completed</w:t>
            </w:r>
            <w:r>
              <w:rPr>
                <w:rFonts w:ascii="Arial" w:hAnsi="Arial"/>
                <w:bCs/>
                <w:iCs/>
                <w:sz w:val="24"/>
                <w:szCs w:val="24"/>
                <w:lang w:val="en-US"/>
              </w:rPr>
              <w:t xml:space="preserve"> supervisory training for new supervisors. </w:t>
            </w:r>
            <w:r w:rsidRPr="00B17B58">
              <w:rPr>
                <w:rFonts w:ascii="Arial" w:hAnsi="Arial" w:cs="Arial"/>
                <w:sz w:val="44"/>
                <w:szCs w:val="44"/>
                <w:lang w:val="en-US"/>
              </w:rPr>
              <w:t>□</w:t>
            </w:r>
          </w:p>
          <w:p w14:paraId="6F69248C" w14:textId="77777777" w:rsidR="00CD38CD" w:rsidRPr="00A4796B" w:rsidRDefault="00CD38CD" w:rsidP="00C8539D">
            <w:pPr>
              <w:pStyle w:val="Body"/>
              <w:rPr>
                <w:rFonts w:ascii="Arial" w:hAnsi="Arial"/>
                <w:bCs/>
                <w:iCs/>
                <w:sz w:val="24"/>
                <w:szCs w:val="24"/>
                <w:lang w:val="en-US"/>
              </w:rPr>
            </w:pPr>
            <w:r>
              <w:rPr>
                <w:rFonts w:ascii="Arial" w:hAnsi="Arial"/>
                <w:bCs/>
                <w:iCs/>
                <w:sz w:val="24"/>
                <w:szCs w:val="24"/>
                <w:lang w:val="en-US"/>
              </w:rPr>
              <w:t xml:space="preserve">All non-ECR supervisors have completed </w:t>
            </w:r>
            <w:r w:rsidRPr="00DC680A">
              <w:rPr>
                <w:rFonts w:ascii="Arial" w:hAnsi="Arial"/>
                <w:bCs/>
                <w:iCs/>
                <w:sz w:val="24"/>
                <w:szCs w:val="24"/>
                <w:lang w:val="en-US"/>
              </w:rPr>
              <w:t>an Updating Workshop in the past four years.</w:t>
            </w:r>
            <w:r>
              <w:rPr>
                <w:rFonts w:ascii="Arial" w:hAnsi="Arial"/>
                <w:bCs/>
                <w:i/>
                <w:sz w:val="24"/>
                <w:szCs w:val="24"/>
                <w:lang w:val="en-US"/>
              </w:rPr>
              <w:t xml:space="preserve"> </w:t>
            </w:r>
            <w:r w:rsidRPr="00B17B58">
              <w:rPr>
                <w:rFonts w:ascii="Arial" w:hAnsi="Arial" w:cs="Arial"/>
                <w:sz w:val="44"/>
                <w:szCs w:val="44"/>
                <w:lang w:val="en-US"/>
              </w:rPr>
              <w:t>□</w:t>
            </w:r>
          </w:p>
          <w:p w14:paraId="2FAC1163" w14:textId="77777777" w:rsidR="00CD38CD" w:rsidRDefault="00CD38CD" w:rsidP="00C8539D">
            <w:pPr>
              <w:pStyle w:val="Body"/>
              <w:rPr>
                <w:rFonts w:ascii="Arial" w:hAnsi="Arial"/>
                <w:b/>
                <w:iCs/>
                <w:sz w:val="24"/>
                <w:szCs w:val="24"/>
                <w:lang w:val="en-US"/>
              </w:rPr>
            </w:pPr>
            <w:r w:rsidRPr="00DC680A">
              <w:rPr>
                <w:rFonts w:ascii="Arial" w:hAnsi="Arial"/>
                <w:b/>
                <w:iCs/>
                <w:sz w:val="24"/>
                <w:szCs w:val="24"/>
                <w:lang w:val="en-US"/>
              </w:rPr>
              <w:t>SGSAH AHRC DTP Supervisors’ Induction</w:t>
            </w:r>
          </w:p>
          <w:p w14:paraId="7723C69F" w14:textId="4969AE58" w:rsidR="00CD38CD" w:rsidRDefault="00CD38CD" w:rsidP="00C8539D">
            <w:pPr>
              <w:pStyle w:val="Body"/>
              <w:rPr>
                <w:rFonts w:ascii="Arial" w:hAnsi="Arial"/>
                <w:bCs/>
                <w:i/>
                <w:sz w:val="24"/>
                <w:szCs w:val="24"/>
                <w:lang w:val="en-US"/>
              </w:rPr>
            </w:pPr>
            <w:r w:rsidRPr="004475ED">
              <w:rPr>
                <w:rFonts w:ascii="Arial" w:hAnsi="Arial"/>
                <w:bCs/>
                <w:i/>
                <w:sz w:val="24"/>
                <w:szCs w:val="24"/>
                <w:lang w:val="en-US"/>
              </w:rPr>
              <w:t xml:space="preserve">All supervisors of SGSAH AHRC DTP-funded doctoral researchers must attend a SGSAH Supervisors’ Induction. These must be reserved </w:t>
            </w:r>
            <w:r w:rsidRPr="00DF4361">
              <w:rPr>
                <w:rFonts w:ascii="Arial" w:hAnsi="Arial"/>
                <w:bCs/>
                <w:i/>
                <w:sz w:val="24"/>
                <w:szCs w:val="24"/>
                <w:lang w:val="en-US"/>
              </w:rPr>
              <w:t xml:space="preserve">at </w:t>
            </w:r>
            <w:hyperlink r:id="rId50" w:history="1">
              <w:r w:rsidRPr="00DF4361">
                <w:rPr>
                  <w:rStyle w:val="Hyperlink"/>
                  <w:rFonts w:ascii="Arial" w:hAnsi="Arial"/>
                  <w:bCs/>
                  <w:i/>
                  <w:sz w:val="24"/>
                  <w:szCs w:val="24"/>
                  <w:lang w:val="en-US"/>
                </w:rPr>
                <w:t>www.sgsah.ac.uk</w:t>
              </w:r>
            </w:hyperlink>
            <w:r w:rsidRPr="00DF4361">
              <w:rPr>
                <w:rFonts w:ascii="Arial" w:hAnsi="Arial"/>
                <w:bCs/>
                <w:i/>
                <w:sz w:val="24"/>
                <w:szCs w:val="24"/>
                <w:lang w:val="en-US"/>
              </w:rPr>
              <w:t xml:space="preserve"> in</w:t>
            </w:r>
            <w:r w:rsidRPr="004475ED">
              <w:rPr>
                <w:rFonts w:ascii="Arial" w:hAnsi="Arial"/>
                <w:bCs/>
                <w:i/>
                <w:sz w:val="24"/>
                <w:szCs w:val="24"/>
                <w:lang w:val="en-US"/>
              </w:rPr>
              <w:t xml:space="preserve"> advance of the application being submitted.</w:t>
            </w:r>
          </w:p>
          <w:p w14:paraId="370A1B86" w14:textId="6C8E37A8" w:rsidR="00E3209E" w:rsidRDefault="003D6CB4" w:rsidP="00E3209E">
            <w:pPr>
              <w:pStyle w:val="Body"/>
              <w:rPr>
                <w:rFonts w:ascii="Arial" w:hAnsi="Arial"/>
                <w:bCs/>
                <w:iCs/>
                <w:sz w:val="24"/>
                <w:szCs w:val="24"/>
                <w:lang w:val="en-US"/>
              </w:rPr>
            </w:pPr>
            <w:r>
              <w:rPr>
                <w:rFonts w:ascii="Arial" w:hAnsi="Arial"/>
                <w:bCs/>
                <w:iCs/>
                <w:noProof/>
                <w:sz w:val="24"/>
                <w:szCs w:val="24"/>
                <w:bdr w:val="none" w:sz="0" w:space="0" w:color="auto"/>
                <w:lang w:val="en-US" w:eastAsia="en-US"/>
              </w:rPr>
              <mc:AlternateContent>
                <mc:Choice Requires="wps">
                  <w:drawing>
                    <wp:anchor distT="0" distB="0" distL="114300" distR="114300" simplePos="0" relativeHeight="251658246" behindDoc="0" locked="0" layoutInCell="1" allowOverlap="1" wp14:anchorId="3623FD52" wp14:editId="0B0B3DCF">
                      <wp:simplePos x="0" y="0"/>
                      <wp:positionH relativeFrom="column">
                        <wp:posOffset>25400</wp:posOffset>
                      </wp:positionH>
                      <wp:positionV relativeFrom="paragraph">
                        <wp:posOffset>495301</wp:posOffset>
                      </wp:positionV>
                      <wp:extent cx="285750" cy="209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85750" cy="2095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w:pict>
                    <v:rect id="Rectangle 5" style="position:absolute;margin-left:2pt;margin-top:39pt;width:22.5pt;height:1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17A4F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"/>
                  </w:pict>
                </mc:Fallback>
              </mc:AlternateContent>
            </w:r>
            <w:r w:rsidR="00E3209E">
              <w:rPr>
                <w:rFonts w:ascii="Arial" w:hAnsi="Arial"/>
                <w:bCs/>
                <w:iCs/>
                <w:sz w:val="24"/>
                <w:szCs w:val="24"/>
                <w:lang w:val="en-US"/>
              </w:rPr>
              <w:t>If you are already supervising an SGSAH AHRC DTP2 doctoral student, you should have already attended the SGSAH Supervisors’ Induction Workshop.</w:t>
            </w:r>
          </w:p>
          <w:p w14:paraId="19CEC158" w14:textId="6FC475CF" w:rsidR="00E3209E" w:rsidRDefault="4D4DCD9B" w:rsidP="7130968B">
            <w:pPr>
              <w:pStyle w:val="Body"/>
              <w:rPr>
                <w:rFonts w:ascii="Arial" w:hAnsi="Arial"/>
                <w:sz w:val="24"/>
                <w:szCs w:val="24"/>
                <w:lang w:val="en-US"/>
              </w:rPr>
            </w:pPr>
            <w:r w:rsidRPr="7130968B">
              <w:rPr>
                <w:rFonts w:ascii="Arial" w:hAnsi="Arial"/>
                <w:sz w:val="24"/>
                <w:szCs w:val="24"/>
                <w:lang w:val="en-US"/>
              </w:rPr>
              <w:t xml:space="preserve">            I have already attended the SGSAH Supervisors’ Induction Workshop. </w:t>
            </w:r>
          </w:p>
          <w:p w14:paraId="5D46413F" w14:textId="3EF21CF9" w:rsidR="0B1A273F" w:rsidRDefault="25A65741" w:rsidP="7130968B">
            <w:pPr>
              <w:pStyle w:val="Body"/>
              <w:rPr>
                <w:rFonts w:ascii="Arial" w:hAnsi="Arial"/>
                <w:sz w:val="24"/>
                <w:szCs w:val="24"/>
                <w:lang w:val="en-US"/>
              </w:rPr>
            </w:pPr>
            <w:r w:rsidRPr="50466582">
              <w:rPr>
                <w:rFonts w:ascii="Arial" w:hAnsi="Arial"/>
                <w:sz w:val="24"/>
                <w:szCs w:val="24"/>
                <w:lang w:val="en-US"/>
              </w:rPr>
              <w:t>If you have not previously attended a SGSAH Supervisors’ Workshop you are required to do so before you begin to supervise an AHRC-funded doctoral candidate</w:t>
            </w:r>
            <w:r w:rsidR="4A8A0819" w:rsidRPr="50466582">
              <w:rPr>
                <w:rFonts w:ascii="Arial" w:hAnsi="Arial"/>
                <w:sz w:val="24"/>
                <w:szCs w:val="24"/>
                <w:lang w:val="en-US"/>
              </w:rPr>
              <w:t xml:space="preserve">. </w:t>
            </w:r>
            <w:r w:rsidRPr="50466582">
              <w:rPr>
                <w:rFonts w:ascii="Arial" w:hAnsi="Arial"/>
                <w:sz w:val="24"/>
                <w:szCs w:val="24"/>
                <w:lang w:val="en-US"/>
              </w:rPr>
              <w:t>Please indicate which Induction workshops have been reserved:</w:t>
            </w:r>
          </w:p>
          <w:p w14:paraId="4833461F" w14:textId="77777777" w:rsidR="00CD38CD" w:rsidRDefault="0B1A273F" w:rsidP="7130968B">
            <w:pPr>
              <w:pStyle w:val="Body"/>
              <w:rPr>
                <w:rFonts w:ascii="Arial" w:hAnsi="Arial"/>
                <w:sz w:val="24"/>
                <w:szCs w:val="24"/>
                <w:lang w:val="en-US"/>
              </w:rPr>
            </w:pPr>
            <w:r w:rsidRPr="7130968B">
              <w:rPr>
                <w:rFonts w:ascii="Arial" w:hAnsi="Arial"/>
                <w:sz w:val="24"/>
                <w:szCs w:val="24"/>
                <w:lang w:val="en-US"/>
              </w:rPr>
              <w:t>Lead Supervisor:</w:t>
            </w:r>
          </w:p>
          <w:p w14:paraId="0F248CBA" w14:textId="77777777" w:rsidR="0B1A273F" w:rsidRDefault="0B1A273F" w:rsidP="7130968B">
            <w:pPr>
              <w:pStyle w:val="Body"/>
              <w:rPr>
                <w:rFonts w:ascii="Arial" w:hAnsi="Arial"/>
                <w:sz w:val="24"/>
                <w:szCs w:val="24"/>
                <w:lang w:val="en-US"/>
              </w:rPr>
            </w:pPr>
            <w:r w:rsidRPr="7130968B">
              <w:rPr>
                <w:rFonts w:ascii="Arial" w:hAnsi="Arial"/>
                <w:sz w:val="24"/>
                <w:szCs w:val="24"/>
                <w:lang w:val="en-US"/>
              </w:rPr>
              <w:t>Supervisor 2:</w:t>
            </w:r>
          </w:p>
          <w:p w14:paraId="0C708FC3" w14:textId="36ABEDDB" w:rsidR="0B1A273F" w:rsidRDefault="0B1A273F" w:rsidP="7130968B">
            <w:pPr>
              <w:pStyle w:val="Body"/>
              <w:rPr>
                <w:rFonts w:ascii="Arial" w:hAnsi="Arial"/>
                <w:sz w:val="24"/>
                <w:szCs w:val="24"/>
                <w:lang w:val="en-US"/>
              </w:rPr>
            </w:pPr>
            <w:r w:rsidRPr="7130968B">
              <w:rPr>
                <w:rFonts w:ascii="Arial" w:hAnsi="Arial"/>
                <w:sz w:val="24"/>
                <w:szCs w:val="24"/>
                <w:lang w:val="en-US"/>
              </w:rPr>
              <w:t>Supervisor 3:</w:t>
            </w:r>
          </w:p>
          <w:p w14:paraId="20611724" w14:textId="6E543A47" w:rsidR="0B1A273F" w:rsidRDefault="0B1A273F" w:rsidP="7130968B">
            <w:pPr>
              <w:pStyle w:val="Body"/>
              <w:rPr>
                <w:rFonts w:ascii="Arial" w:hAnsi="Arial"/>
                <w:sz w:val="24"/>
                <w:szCs w:val="24"/>
                <w:lang w:val="en-US"/>
              </w:rPr>
            </w:pPr>
            <w:r w:rsidRPr="7130968B">
              <w:rPr>
                <w:rFonts w:ascii="Arial" w:hAnsi="Arial"/>
                <w:sz w:val="24"/>
                <w:szCs w:val="24"/>
                <w:lang w:val="en-US"/>
              </w:rPr>
              <w:lastRenderedPageBreak/>
              <w:t xml:space="preserve"> </w:t>
            </w:r>
          </w:p>
          <w:p w14:paraId="3215EBD1" w14:textId="4D1D0CE7" w:rsidR="00CD38CD" w:rsidRPr="00A4796B" w:rsidRDefault="00E3209E" w:rsidP="00C8539D">
            <w:pPr>
              <w:pStyle w:val="Body"/>
              <w:rPr>
                <w:rFonts w:ascii="Arial" w:hAnsi="Arial"/>
                <w:bCs/>
                <w:iCs/>
                <w:sz w:val="24"/>
                <w:szCs w:val="24"/>
                <w:lang w:val="en-US"/>
              </w:rPr>
            </w:pPr>
            <w:r w:rsidRPr="00F720A0">
              <w:rPr>
                <w:rFonts w:asciiTheme="minorBidi" w:hAnsiTheme="minorBidi" w:cstheme="minorBidi"/>
                <w:bCs/>
                <w:iCs/>
                <w:lang w:val="en-US"/>
              </w:rPr>
              <w:t xml:space="preserve">If you are already supervising an SGSAH AHRC DTP2 doctoral student but have not attended the SGSAH Supervisors’ Induction Workshop </w:t>
            </w:r>
            <w:r w:rsidRPr="00F720A0">
              <w:rPr>
                <w:rFonts w:asciiTheme="minorBidi" w:hAnsiTheme="minorBidi" w:cstheme="minorBidi"/>
                <w:b/>
                <w:iCs/>
                <w:sz w:val="24"/>
                <w:szCs w:val="24"/>
                <w:lang w:val="en-US"/>
              </w:rPr>
              <w:t>you are not eligible to be a nominated supervisor in this year’s competition</w:t>
            </w:r>
            <w:r w:rsidR="003D6CB4">
              <w:rPr>
                <w:rFonts w:asciiTheme="minorBidi" w:hAnsiTheme="minorBidi" w:cstheme="minorBidi"/>
                <w:bCs/>
                <w:iCs/>
                <w:lang w:val="en-US"/>
              </w:rPr>
              <w:t>.</w:t>
            </w:r>
          </w:p>
        </w:tc>
      </w:tr>
    </w:tbl>
    <w:p w14:paraId="5CB170E1" w14:textId="77777777" w:rsidR="00CD38CD" w:rsidRDefault="00CD38CD" w:rsidP="00CD38CD">
      <w:pPr>
        <w:pStyle w:val="Body"/>
        <w:rPr>
          <w:rFonts w:ascii="Arial" w:eastAsia="Arial" w:hAnsi="Arial" w:cs="Arial"/>
          <w:sz w:val="24"/>
          <w:szCs w:val="24"/>
        </w:rPr>
      </w:pPr>
    </w:p>
    <w:p w14:paraId="1E443E22" w14:textId="5761E36E" w:rsidR="00CD38CD" w:rsidRDefault="00CD38CD" w:rsidP="00CD38CD">
      <w:pPr>
        <w:rPr>
          <w:rFonts w:ascii="Calibri" w:hAnsi="Calibri" w:cs="Calibri"/>
          <w:sz w:val="22"/>
          <w:szCs w:val="22"/>
        </w:rPr>
      </w:pPr>
      <w:r w:rsidRPr="50466582">
        <w:rPr>
          <w:b/>
          <w:bCs/>
        </w:rPr>
        <w:t xml:space="preserve">Data storage: </w:t>
      </w:r>
      <w:r>
        <w:t xml:space="preserve">Anonymised, limited special characteristic data (such as disability, ethnicity, </w:t>
      </w:r>
      <w:r w:rsidR="00E6154A">
        <w:t>and other</w:t>
      </w:r>
      <w:r>
        <w:t xml:space="preserve"> health data) will be collected and retained by SGSAH </w:t>
      </w:r>
      <w:bookmarkStart w:id="191" w:name="_Int_CtJ8HKux"/>
      <w:r>
        <w:t>in order to</w:t>
      </w:r>
      <w:bookmarkEnd w:id="191"/>
      <w:r>
        <w:t xml:space="preserve"> fulfil our contractual obligations to our funder, the Arts and Humanities Research Council. </w:t>
      </w:r>
    </w:p>
    <w:p w14:paraId="3B106263" w14:textId="5E20B5AA" w:rsidR="00CD38CD" w:rsidRDefault="00CD38CD" w:rsidP="00CD38CD">
      <w:pPr>
        <w:tabs>
          <w:tab w:val="left" w:pos="3544"/>
        </w:tabs>
      </w:pPr>
      <w:r>
        <w:t>Applications from nominees not in receipt of funding will be destroyed by 1</w:t>
      </w:r>
      <w:r w:rsidRPr="50466582">
        <w:rPr>
          <w:vertAlign w:val="superscript"/>
        </w:rPr>
        <w:t>st</w:t>
      </w:r>
      <w:r>
        <w:t xml:space="preserve"> October 202</w:t>
      </w:r>
      <w:r w:rsidR="013F6655">
        <w:t>3</w:t>
      </w:r>
      <w:r>
        <w:t>. Applications from nominees in receipt of funding will be retained for the duration of the studentship.</w:t>
      </w:r>
    </w:p>
    <w:p w14:paraId="7E9B471A" w14:textId="77777777" w:rsidR="00CD38CD" w:rsidRPr="00141DC9" w:rsidRDefault="00CD38CD" w:rsidP="00CD38CD">
      <w:pPr>
        <w:pStyle w:val="Body"/>
        <w:rPr>
          <w:rFonts w:ascii="Arial" w:hAnsi="Arial"/>
          <w:b/>
          <w:bCs/>
          <w:sz w:val="24"/>
          <w:szCs w:val="24"/>
        </w:rPr>
      </w:pPr>
      <w:r w:rsidRPr="00141DC9">
        <w:rPr>
          <w:rFonts w:ascii="Arial" w:hAnsi="Arial"/>
          <w:b/>
          <w:bCs/>
          <w:sz w:val="24"/>
          <w:szCs w:val="24"/>
        </w:rPr>
        <w:t>Signed</w:t>
      </w:r>
      <w:r>
        <w:rPr>
          <w:rFonts w:ascii="Arial" w:hAnsi="Arial"/>
          <w:b/>
          <w:bCs/>
          <w:sz w:val="24"/>
          <w:szCs w:val="24"/>
        </w:rPr>
        <w:t xml:space="preserve"> by Nominator</w:t>
      </w:r>
      <w:r w:rsidRPr="00141DC9">
        <w:rPr>
          <w:rFonts w:ascii="Arial" w:hAnsi="Arial"/>
          <w:b/>
          <w:bCs/>
          <w:sz w:val="24"/>
          <w:szCs w:val="24"/>
        </w:rPr>
        <w:t>:</w:t>
      </w:r>
    </w:p>
    <w:p w14:paraId="2603BA2A" w14:textId="77777777" w:rsidR="00CD38CD" w:rsidRPr="00141DC9" w:rsidRDefault="00CD38CD" w:rsidP="00CD38CD">
      <w:pPr>
        <w:pStyle w:val="Body"/>
        <w:rPr>
          <w:rFonts w:ascii="Arial" w:hAnsi="Arial"/>
          <w:b/>
          <w:bCs/>
          <w:sz w:val="24"/>
          <w:szCs w:val="24"/>
        </w:rPr>
      </w:pPr>
      <w:r w:rsidRPr="00141DC9">
        <w:rPr>
          <w:rFonts w:ascii="Arial" w:hAnsi="Arial"/>
          <w:b/>
          <w:bCs/>
          <w:sz w:val="24"/>
          <w:szCs w:val="24"/>
        </w:rPr>
        <w:t>Name:</w:t>
      </w:r>
    </w:p>
    <w:p w14:paraId="7809B1B3" w14:textId="77777777" w:rsidR="00CD38CD" w:rsidRPr="00141DC9" w:rsidRDefault="00CD38CD" w:rsidP="00CD38CD">
      <w:pPr>
        <w:pStyle w:val="Body"/>
        <w:rPr>
          <w:rFonts w:ascii="Arial" w:hAnsi="Arial"/>
          <w:b/>
          <w:bCs/>
          <w:sz w:val="24"/>
          <w:szCs w:val="24"/>
        </w:rPr>
      </w:pPr>
      <w:r w:rsidRPr="00141DC9">
        <w:rPr>
          <w:rFonts w:ascii="Arial" w:hAnsi="Arial"/>
          <w:b/>
          <w:bCs/>
          <w:sz w:val="24"/>
          <w:szCs w:val="24"/>
        </w:rPr>
        <w:t>Position:</w:t>
      </w:r>
    </w:p>
    <w:p w14:paraId="26F31511" w14:textId="77777777" w:rsidR="00CD38CD" w:rsidRDefault="00CD38CD" w:rsidP="00CD38CD">
      <w:pPr>
        <w:pStyle w:val="Body"/>
      </w:pPr>
      <w:r w:rsidRPr="00141DC9">
        <w:rPr>
          <w:rFonts w:ascii="Arial" w:hAnsi="Arial"/>
          <w:b/>
          <w:bCs/>
          <w:sz w:val="24"/>
          <w:szCs w:val="24"/>
        </w:rPr>
        <w:t>Date:</w:t>
      </w:r>
    </w:p>
    <w:p w14:paraId="7BC1D72E" w14:textId="77777777" w:rsidR="00CD38CD" w:rsidRDefault="00CD38CD" w:rsidP="00CC4404">
      <w:pPr>
        <w:pStyle w:val="Heading1"/>
        <w:rPr>
          <w:lang w:val="en-US"/>
        </w:rPr>
      </w:pPr>
    </w:p>
    <w:p w14:paraId="145CD662" w14:textId="22019494" w:rsidR="00743D90" w:rsidRDefault="00743D90">
      <w:r>
        <w:br w:type="page"/>
      </w:r>
    </w:p>
    <w:p w14:paraId="64FF1B4D" w14:textId="64EC8728" w:rsidR="006F4DE9" w:rsidRDefault="362D8B80" w:rsidP="00EC2EC1">
      <w:pPr>
        <w:pStyle w:val="Heading1"/>
      </w:pPr>
      <w:bookmarkStart w:id="192" w:name="_Toc84978763"/>
      <w:bookmarkStart w:id="193" w:name="_Toc480118304"/>
      <w:bookmarkStart w:id="194" w:name="_Toc1662705445"/>
      <w:r>
        <w:lastRenderedPageBreak/>
        <w:t>Assessment</w:t>
      </w:r>
      <w:r w:rsidR="5E49ED0D">
        <w:t xml:space="preserve"> criteria for </w:t>
      </w:r>
      <w:r w:rsidR="0D483FC5">
        <w:t>202</w:t>
      </w:r>
      <w:r w:rsidR="1D01C4F3">
        <w:t>3</w:t>
      </w:r>
      <w:bookmarkEnd w:id="192"/>
      <w:bookmarkEnd w:id="193"/>
      <w:bookmarkEnd w:id="194"/>
    </w:p>
    <w:p w14:paraId="29C74159" w14:textId="1EAF78F7" w:rsidR="006F4DE9" w:rsidRDefault="006F4DE9" w:rsidP="006F4DE9">
      <w:r>
        <w:t xml:space="preserve">Nominations submitted to the SGSAH DTP competition are of </w:t>
      </w:r>
      <w:bookmarkStart w:id="195" w:name="_Int_o0J8hPOx"/>
      <w:r>
        <w:t>a very high</w:t>
      </w:r>
      <w:bookmarkEnd w:id="195"/>
      <w:r>
        <w:t xml:space="preserve"> standard. The majority are </w:t>
      </w:r>
      <w:r w:rsidR="00F0672C">
        <w:t xml:space="preserve">of </w:t>
      </w:r>
      <w:r>
        <w:t xml:space="preserve">fundable </w:t>
      </w:r>
      <w:r w:rsidR="00F0672C">
        <w:t xml:space="preserve">quality </w:t>
      </w:r>
      <w:r>
        <w:t xml:space="preserve">and the competition is fierce. We have developed a set of criteria to help us to make </w:t>
      </w:r>
      <w:bookmarkStart w:id="196" w:name="_Int_CXz9CA7t"/>
      <w:r>
        <w:t>difficult decisions</w:t>
      </w:r>
      <w:bookmarkEnd w:id="196"/>
      <w:r>
        <w:t xml:space="preserve"> in a transparent way. </w:t>
      </w:r>
    </w:p>
    <w:p w14:paraId="5C22CE25" w14:textId="77777777" w:rsidR="006F4DE9" w:rsidRPr="003F6C61" w:rsidRDefault="006F4DE9" w:rsidP="006F4DE9">
      <w:bookmarkStart w:id="197" w:name="_Int_drXBm9cn"/>
      <w:r>
        <w:t>In essence, the</w:t>
      </w:r>
      <w:bookmarkEnd w:id="197"/>
      <w:r>
        <w:t xml:space="preserve"> questions we ask are: </w:t>
      </w:r>
    </w:p>
    <w:p w14:paraId="3E4B40FA" w14:textId="6CF137DB" w:rsidR="006F4DE9" w:rsidRPr="003F6C61" w:rsidRDefault="006F4DE9" w:rsidP="006F4DE9">
      <w:pPr>
        <w:pStyle w:val="ListParagraph"/>
        <w:numPr>
          <w:ilvl w:val="0"/>
          <w:numId w:val="11"/>
        </w:numPr>
      </w:pPr>
      <w:r>
        <w:t xml:space="preserve">Why this </w:t>
      </w:r>
      <w:r w:rsidR="7F73A9DD">
        <w:t>applicant</w:t>
      </w:r>
      <w:r>
        <w:t>?</w:t>
      </w:r>
    </w:p>
    <w:p w14:paraId="680880FF" w14:textId="77777777" w:rsidR="006F4DE9" w:rsidRDefault="006F4DE9" w:rsidP="006F4DE9">
      <w:pPr>
        <w:pStyle w:val="ListParagraph"/>
        <w:numPr>
          <w:ilvl w:val="0"/>
          <w:numId w:val="11"/>
        </w:numPr>
      </w:pPr>
      <w:r w:rsidRPr="003F6C61">
        <w:t xml:space="preserve">Why this research project? </w:t>
      </w:r>
    </w:p>
    <w:p w14:paraId="2949B019" w14:textId="77777777" w:rsidR="006F4DE9" w:rsidRDefault="006F4DE9" w:rsidP="006F4DE9">
      <w:pPr>
        <w:pStyle w:val="ListParagraph"/>
        <w:numPr>
          <w:ilvl w:val="0"/>
          <w:numId w:val="11"/>
        </w:numPr>
      </w:pPr>
      <w:r w:rsidRPr="003F6C61">
        <w:t>Why this supervisory team</w:t>
      </w:r>
      <w:r>
        <w:t xml:space="preserve"> and HEI(s)</w:t>
      </w:r>
      <w:r w:rsidRPr="003F6C61">
        <w:t>?</w:t>
      </w:r>
    </w:p>
    <w:p w14:paraId="0AF5736C" w14:textId="77777777" w:rsidR="006F4DE9" w:rsidRDefault="006F4DE9" w:rsidP="006F4DE9">
      <w:pPr>
        <w:pStyle w:val="ListParagraph"/>
        <w:numPr>
          <w:ilvl w:val="0"/>
          <w:numId w:val="11"/>
        </w:numPr>
      </w:pPr>
      <w:r>
        <w:t>Why this DTP?</w:t>
      </w:r>
    </w:p>
    <w:p w14:paraId="05599C87" w14:textId="7E5558D5" w:rsidR="006F4DE9" w:rsidRDefault="006F4DE9" w:rsidP="00EC2EC1">
      <w:r>
        <w:t>Marks are organised into broad bands A-D. Reviewers are asked to allocate precise</w:t>
      </w:r>
      <w:r w:rsidR="000748C3">
        <w:t xml:space="preserve"> marks within each band (SGSAH </w:t>
      </w:r>
      <w:r>
        <w:t>staff will assess qualifications). Total marks available for award are</w:t>
      </w:r>
      <w:r w:rsidR="009D1E88">
        <w:t xml:space="preserve"> 50</w:t>
      </w:r>
      <w:r>
        <w:t xml:space="preserve">. </w:t>
      </w:r>
    </w:p>
    <w:p w14:paraId="298C3A8C" w14:textId="77777777" w:rsidR="006F4DE9" w:rsidRDefault="006F4DE9" w:rsidP="006F4DE9">
      <w:pPr>
        <w:rPr>
          <w:b/>
        </w:rPr>
      </w:pPr>
    </w:p>
    <w:p w14:paraId="34F5A320" w14:textId="77777777" w:rsidR="00EC2EC1" w:rsidRPr="00F81C8F" w:rsidRDefault="00EC2EC1" w:rsidP="00EC2EC1">
      <w:pPr>
        <w:rPr>
          <w:b/>
        </w:rPr>
      </w:pPr>
      <w:r w:rsidRPr="00F81C8F">
        <w:rPr>
          <w:b/>
        </w:rPr>
        <w:t>Qualifications OR Relevant Professional Experience</w:t>
      </w:r>
    </w:p>
    <w:tbl>
      <w:tblPr>
        <w:tblStyle w:val="TableGrid"/>
        <w:tblW w:w="0" w:type="auto"/>
        <w:tblLook w:val="04A0" w:firstRow="1" w:lastRow="0" w:firstColumn="1" w:lastColumn="0" w:noHBand="0" w:noVBand="1"/>
      </w:tblPr>
      <w:tblGrid>
        <w:gridCol w:w="816"/>
        <w:gridCol w:w="777"/>
        <w:gridCol w:w="4067"/>
        <w:gridCol w:w="3356"/>
      </w:tblGrid>
      <w:tr w:rsidR="00EC2EC1" w:rsidRPr="00F81C8F" w14:paraId="39BB68B0" w14:textId="77777777" w:rsidTr="50466582">
        <w:tc>
          <w:tcPr>
            <w:tcW w:w="816" w:type="dxa"/>
            <w:shd w:val="clear" w:color="auto" w:fill="auto"/>
          </w:tcPr>
          <w:p w14:paraId="4E7FC71C" w14:textId="77777777" w:rsidR="00EC2EC1" w:rsidRPr="00F81C8F" w:rsidRDefault="00EC2EC1" w:rsidP="003B023A">
            <w:pPr>
              <w:rPr>
                <w:b/>
              </w:rPr>
            </w:pPr>
            <w:r w:rsidRPr="00F81C8F">
              <w:rPr>
                <w:b/>
              </w:rPr>
              <w:t>Band</w:t>
            </w:r>
          </w:p>
        </w:tc>
        <w:tc>
          <w:tcPr>
            <w:tcW w:w="777" w:type="dxa"/>
          </w:tcPr>
          <w:p w14:paraId="170657C3" w14:textId="77777777" w:rsidR="00EC2EC1" w:rsidRPr="00F81C8F" w:rsidRDefault="00EC2EC1" w:rsidP="003B023A">
            <w:pPr>
              <w:rPr>
                <w:b/>
              </w:rPr>
            </w:pPr>
            <w:r w:rsidRPr="00F81C8F">
              <w:rPr>
                <w:b/>
              </w:rPr>
              <w:t>Mark</w:t>
            </w:r>
          </w:p>
        </w:tc>
        <w:tc>
          <w:tcPr>
            <w:tcW w:w="4067" w:type="dxa"/>
          </w:tcPr>
          <w:p w14:paraId="69619E77" w14:textId="77777777" w:rsidR="00EC2EC1" w:rsidRPr="00F81C8F" w:rsidRDefault="00EC2EC1" w:rsidP="003B023A">
            <w:pPr>
              <w:rPr>
                <w:b/>
              </w:rPr>
            </w:pPr>
            <w:r w:rsidRPr="00F81C8F">
              <w:rPr>
                <w:b/>
              </w:rPr>
              <w:t>Qualifications description*</w:t>
            </w:r>
          </w:p>
        </w:tc>
        <w:tc>
          <w:tcPr>
            <w:tcW w:w="3356" w:type="dxa"/>
          </w:tcPr>
          <w:p w14:paraId="61093822" w14:textId="77777777" w:rsidR="00EC2EC1" w:rsidRPr="00F81C8F" w:rsidRDefault="00EC2EC1" w:rsidP="003B023A">
            <w:pPr>
              <w:rPr>
                <w:b/>
              </w:rPr>
            </w:pPr>
            <w:r w:rsidRPr="00F81C8F">
              <w:rPr>
                <w:b/>
              </w:rPr>
              <w:t>Relevant Professional Experience description</w:t>
            </w:r>
          </w:p>
        </w:tc>
      </w:tr>
      <w:tr w:rsidR="00EC2EC1" w:rsidRPr="00F81C8F" w14:paraId="4968433F" w14:textId="77777777" w:rsidTr="50466582">
        <w:tc>
          <w:tcPr>
            <w:tcW w:w="816" w:type="dxa"/>
            <w:shd w:val="clear" w:color="auto" w:fill="auto"/>
          </w:tcPr>
          <w:p w14:paraId="65ABF6D6" w14:textId="77777777" w:rsidR="00EC2EC1" w:rsidRPr="00F81C8F" w:rsidRDefault="00EC2EC1" w:rsidP="003B023A">
            <w:pPr>
              <w:rPr>
                <w:b/>
              </w:rPr>
            </w:pPr>
            <w:r w:rsidRPr="00F81C8F">
              <w:rPr>
                <w:b/>
              </w:rPr>
              <w:t>A</w:t>
            </w:r>
          </w:p>
        </w:tc>
        <w:tc>
          <w:tcPr>
            <w:tcW w:w="777" w:type="dxa"/>
          </w:tcPr>
          <w:p w14:paraId="112953D9" w14:textId="77777777" w:rsidR="00EC2EC1" w:rsidRPr="00F81C8F" w:rsidRDefault="00EC2EC1" w:rsidP="003B023A">
            <w:pPr>
              <w:rPr>
                <w:bCs/>
              </w:rPr>
            </w:pPr>
            <w:r w:rsidRPr="00F81C8F">
              <w:rPr>
                <w:bCs/>
              </w:rPr>
              <w:t>6</w:t>
            </w:r>
          </w:p>
        </w:tc>
        <w:tc>
          <w:tcPr>
            <w:tcW w:w="4067" w:type="dxa"/>
          </w:tcPr>
          <w:p w14:paraId="79827914" w14:textId="52C17021" w:rsidR="00EC2EC1" w:rsidRPr="00F81C8F" w:rsidRDefault="00EC2EC1" w:rsidP="003B023A">
            <w:r w:rsidRPr="00F81C8F">
              <w:t xml:space="preserve">A </w:t>
            </w:r>
            <w:r w:rsidR="000C104B" w:rsidRPr="00F81C8F">
              <w:t>first-class</w:t>
            </w:r>
            <w:r w:rsidRPr="00F81C8F">
              <w:t xml:space="preserve"> degree with evidence of high marks maintained across the programme or exit velocity as demonstrated by increasing marks in undergraduate transcripts </w:t>
            </w:r>
            <w:r w:rsidRPr="00F81C8F">
              <w:rPr>
                <w:i/>
                <w:iCs/>
              </w:rPr>
              <w:t>and</w:t>
            </w:r>
            <w:r w:rsidRPr="00F81C8F">
              <w:t xml:space="preserve"> dissertation or equivalent awarded a </w:t>
            </w:r>
            <w:r w:rsidR="000C104B" w:rsidRPr="00F81C8F">
              <w:t>first-class</w:t>
            </w:r>
            <w:r w:rsidRPr="00F81C8F">
              <w:t xml:space="preserve"> mark.</w:t>
            </w:r>
          </w:p>
          <w:p w14:paraId="1D6BFEE3" w14:textId="77777777" w:rsidR="00EC2EC1" w:rsidRPr="00F81C8F" w:rsidRDefault="00EC2EC1" w:rsidP="003B023A"/>
          <w:p w14:paraId="531DFF70" w14:textId="77777777" w:rsidR="00EC2EC1" w:rsidRPr="00F81C8F" w:rsidRDefault="00EC2EC1" w:rsidP="003B023A">
            <w:r w:rsidRPr="50466582">
              <w:rPr>
                <w:b/>
                <w:bCs/>
              </w:rPr>
              <w:t>OR</w:t>
            </w:r>
            <w:r>
              <w:t xml:space="preserve"> a </w:t>
            </w:r>
            <w:bookmarkStart w:id="198" w:name="_Int_INAZJrgY"/>
            <w:r>
              <w:t>Masters</w:t>
            </w:r>
            <w:bookmarkEnd w:id="198"/>
            <w:r>
              <w:t xml:space="preserve"> level distinction with a dissertation mark of 70% first class/A grade or equivalent </w:t>
            </w:r>
          </w:p>
          <w:p w14:paraId="40DD55A3" w14:textId="77777777" w:rsidR="00EC2EC1" w:rsidRPr="00F81C8F" w:rsidRDefault="00EC2EC1" w:rsidP="003B023A"/>
          <w:p w14:paraId="062B21EA" w14:textId="77777777" w:rsidR="00EC2EC1" w:rsidRPr="00F81C8F" w:rsidRDefault="00EC2EC1" w:rsidP="003B023A">
            <w:r w:rsidRPr="50466582">
              <w:rPr>
                <w:b/>
                <w:bCs/>
              </w:rPr>
              <w:t>OR</w:t>
            </w:r>
            <w:r>
              <w:t xml:space="preserve"> </w:t>
            </w:r>
            <w:bookmarkStart w:id="199" w:name="_Int_YFEPiVvA"/>
            <w:r>
              <w:t>clear evidence</w:t>
            </w:r>
            <w:bookmarkEnd w:id="199"/>
            <w:r>
              <w:t xml:space="preserve"> in the Institutional Statement of excellence in the dissertation/independent research element of an unclassified postgraduate research degree (</w:t>
            </w:r>
            <w:bookmarkStart w:id="200" w:name="_Int_qKrtHLYT"/>
            <w:r>
              <w:t>e.g.</w:t>
            </w:r>
            <w:bookmarkEnd w:id="200"/>
            <w:r>
              <w:t xml:space="preserve"> MPhil), </w:t>
            </w:r>
            <w:bookmarkStart w:id="201" w:name="_Int_doKsWavg"/>
            <w:r>
              <w:t>e.g.</w:t>
            </w:r>
            <w:bookmarkEnd w:id="201"/>
            <w:r>
              <w:t xml:space="preserve"> comment from external examiner or dissertation of publishable quality</w:t>
            </w:r>
          </w:p>
          <w:p w14:paraId="3FC0BD5D" w14:textId="77777777" w:rsidR="00EC2EC1" w:rsidRPr="00F81C8F" w:rsidRDefault="00EC2EC1" w:rsidP="003B023A"/>
        </w:tc>
        <w:tc>
          <w:tcPr>
            <w:tcW w:w="3356" w:type="dxa"/>
          </w:tcPr>
          <w:p w14:paraId="602D6AD4" w14:textId="77777777" w:rsidR="00EC2EC1" w:rsidRPr="00F81C8F" w:rsidRDefault="00EC2EC1" w:rsidP="003B023A">
            <w:r>
              <w:t xml:space="preserve">A compelling case that relevant professional experience is </w:t>
            </w:r>
            <w:r w:rsidRPr="50466582">
              <w:rPr>
                <w:b/>
                <w:bCs/>
              </w:rPr>
              <w:t>at least equal to</w:t>
            </w:r>
            <w:r>
              <w:t xml:space="preserve"> the completion of a </w:t>
            </w:r>
            <w:bookmarkStart w:id="202" w:name="_Int_jjNozTuT"/>
            <w:proofErr w:type="spellStart"/>
            <w:r>
              <w:t>Masters</w:t>
            </w:r>
            <w:bookmarkEnd w:id="202"/>
            <w:proofErr w:type="spellEnd"/>
            <w:r>
              <w:t xml:space="preserve"> degree with distinction, including </w:t>
            </w:r>
            <w:bookmarkStart w:id="203" w:name="_Int_GMb0JJ0t"/>
            <w:r>
              <w:t>strong evidence</w:t>
            </w:r>
            <w:bookmarkEnd w:id="203"/>
            <w:r>
              <w:t xml:space="preserve"> of independent research thinking and excellent quality output</w:t>
            </w:r>
          </w:p>
        </w:tc>
      </w:tr>
      <w:tr w:rsidR="00EC2EC1" w:rsidRPr="00F81C8F" w14:paraId="27A13B7B" w14:textId="77777777" w:rsidTr="50466582">
        <w:tc>
          <w:tcPr>
            <w:tcW w:w="816" w:type="dxa"/>
            <w:shd w:val="clear" w:color="auto" w:fill="auto"/>
          </w:tcPr>
          <w:p w14:paraId="3FE8A7DF" w14:textId="77777777" w:rsidR="00EC2EC1" w:rsidRPr="00F81C8F" w:rsidRDefault="00EC2EC1" w:rsidP="003B023A">
            <w:pPr>
              <w:rPr>
                <w:b/>
              </w:rPr>
            </w:pPr>
            <w:r w:rsidRPr="00F81C8F">
              <w:rPr>
                <w:b/>
              </w:rPr>
              <w:t>B</w:t>
            </w:r>
          </w:p>
        </w:tc>
        <w:tc>
          <w:tcPr>
            <w:tcW w:w="777" w:type="dxa"/>
            <w:shd w:val="clear" w:color="auto" w:fill="auto"/>
          </w:tcPr>
          <w:p w14:paraId="5B7CE3A3" w14:textId="77777777" w:rsidR="00EC2EC1" w:rsidRPr="00F81C8F" w:rsidRDefault="00EC2EC1" w:rsidP="003B023A">
            <w:pPr>
              <w:rPr>
                <w:bCs/>
              </w:rPr>
            </w:pPr>
            <w:r w:rsidRPr="00F81C8F">
              <w:rPr>
                <w:bCs/>
              </w:rPr>
              <w:t>5</w:t>
            </w:r>
          </w:p>
        </w:tc>
        <w:tc>
          <w:tcPr>
            <w:tcW w:w="4067" w:type="dxa"/>
            <w:shd w:val="clear" w:color="auto" w:fill="auto"/>
          </w:tcPr>
          <w:p w14:paraId="6135C4F2" w14:textId="6E36A71C" w:rsidR="00EC2EC1" w:rsidRPr="00F81C8F" w:rsidRDefault="00EC2EC1" w:rsidP="003B023A">
            <w:r w:rsidRPr="00F81C8F">
              <w:t xml:space="preserve">A </w:t>
            </w:r>
            <w:r w:rsidR="000C104B" w:rsidRPr="00F81C8F">
              <w:t>first-class</w:t>
            </w:r>
            <w:r w:rsidRPr="00F81C8F">
              <w:t xml:space="preserve"> degree </w:t>
            </w:r>
          </w:p>
          <w:p w14:paraId="66D164DC" w14:textId="77777777" w:rsidR="00EC2EC1" w:rsidRPr="00F81C8F" w:rsidRDefault="00EC2EC1" w:rsidP="003B023A"/>
          <w:p w14:paraId="0A1729D0" w14:textId="77777777" w:rsidR="00EC2EC1" w:rsidRPr="00F81C8F" w:rsidRDefault="00EC2EC1" w:rsidP="003B023A">
            <w:r w:rsidRPr="50466582">
              <w:rPr>
                <w:b/>
                <w:bCs/>
              </w:rPr>
              <w:t>OR</w:t>
            </w:r>
            <w:r>
              <w:t xml:space="preserve"> a </w:t>
            </w:r>
            <w:bookmarkStart w:id="204" w:name="_Int_vHWBLxAa"/>
            <w:r>
              <w:t>Masters</w:t>
            </w:r>
            <w:bookmarkEnd w:id="204"/>
            <w:r>
              <w:t xml:space="preserve"> level distinction </w:t>
            </w:r>
          </w:p>
          <w:p w14:paraId="35ABB487" w14:textId="77777777" w:rsidR="00EC2EC1" w:rsidRPr="00F81C8F" w:rsidRDefault="00EC2EC1" w:rsidP="003B023A"/>
          <w:p w14:paraId="17398014" w14:textId="77777777" w:rsidR="00EC2EC1" w:rsidRPr="00F81C8F" w:rsidRDefault="00EC2EC1" w:rsidP="003B023A">
            <w:r w:rsidRPr="50466582">
              <w:rPr>
                <w:b/>
                <w:bCs/>
              </w:rPr>
              <w:lastRenderedPageBreak/>
              <w:t xml:space="preserve">OR </w:t>
            </w:r>
            <w:bookmarkStart w:id="205" w:name="_Int_VljOOgOF"/>
            <w:r>
              <w:t>clear evidence</w:t>
            </w:r>
            <w:bookmarkEnd w:id="205"/>
            <w:r>
              <w:t xml:space="preserve"> in the Institutional Statement of a high standard of achievement in the dissertation/independent research element of an unclassified postgraduate research degree (</w:t>
            </w:r>
            <w:bookmarkStart w:id="206" w:name="_Int_zXFayzPX"/>
            <w:r>
              <w:t>e.g.</w:t>
            </w:r>
            <w:bookmarkEnd w:id="206"/>
            <w:r>
              <w:t xml:space="preserve"> MPhil), </w:t>
            </w:r>
            <w:bookmarkStart w:id="207" w:name="_Int_jDK5iXqf"/>
            <w:r>
              <w:t>e.g.</w:t>
            </w:r>
            <w:bookmarkEnd w:id="207"/>
            <w:r>
              <w:t xml:space="preserve"> dissertation of near-publishable quality.</w:t>
            </w:r>
          </w:p>
          <w:p w14:paraId="13F33B5C" w14:textId="77777777" w:rsidR="00EC2EC1" w:rsidRPr="00F81C8F" w:rsidRDefault="00EC2EC1" w:rsidP="003B023A"/>
        </w:tc>
        <w:tc>
          <w:tcPr>
            <w:tcW w:w="3356" w:type="dxa"/>
            <w:shd w:val="clear" w:color="auto" w:fill="auto"/>
          </w:tcPr>
          <w:p w14:paraId="753905D2" w14:textId="7434D4A8" w:rsidR="00EC2EC1" w:rsidRPr="00F81C8F" w:rsidRDefault="00EC2EC1" w:rsidP="003B023A">
            <w:bookmarkStart w:id="208" w:name="_Int_8EBMZ1u5"/>
            <w:r>
              <w:lastRenderedPageBreak/>
              <w:t>A strong case</w:t>
            </w:r>
            <w:bookmarkEnd w:id="208"/>
            <w:r>
              <w:t xml:space="preserve"> is made including evidence of independent research </w:t>
            </w:r>
            <w:r>
              <w:lastRenderedPageBreak/>
              <w:t xml:space="preserve">thinking and </w:t>
            </w:r>
            <w:r w:rsidR="000C104B">
              <w:t>high-quality</w:t>
            </w:r>
            <w:r>
              <w:t xml:space="preserve"> output</w:t>
            </w:r>
          </w:p>
        </w:tc>
      </w:tr>
      <w:tr w:rsidR="00EC2EC1" w:rsidRPr="00F81C8F" w14:paraId="6B237AED" w14:textId="77777777" w:rsidTr="50466582">
        <w:tc>
          <w:tcPr>
            <w:tcW w:w="816" w:type="dxa"/>
            <w:shd w:val="clear" w:color="auto" w:fill="auto"/>
          </w:tcPr>
          <w:p w14:paraId="6F73B0A0" w14:textId="77777777" w:rsidR="00EC2EC1" w:rsidRPr="00F81C8F" w:rsidRDefault="00EC2EC1" w:rsidP="003B023A">
            <w:pPr>
              <w:rPr>
                <w:b/>
              </w:rPr>
            </w:pPr>
            <w:r w:rsidRPr="00F81C8F">
              <w:rPr>
                <w:b/>
              </w:rPr>
              <w:lastRenderedPageBreak/>
              <w:t>C</w:t>
            </w:r>
          </w:p>
        </w:tc>
        <w:tc>
          <w:tcPr>
            <w:tcW w:w="777" w:type="dxa"/>
            <w:shd w:val="clear" w:color="auto" w:fill="auto"/>
          </w:tcPr>
          <w:p w14:paraId="444BED40" w14:textId="77777777" w:rsidR="00EC2EC1" w:rsidRPr="00F81C8F" w:rsidRDefault="00EC2EC1" w:rsidP="003B023A">
            <w:pPr>
              <w:rPr>
                <w:bCs/>
              </w:rPr>
            </w:pPr>
            <w:r w:rsidRPr="00F81C8F">
              <w:rPr>
                <w:bCs/>
              </w:rPr>
              <w:t>4</w:t>
            </w:r>
          </w:p>
        </w:tc>
        <w:tc>
          <w:tcPr>
            <w:tcW w:w="4067" w:type="dxa"/>
            <w:shd w:val="clear" w:color="auto" w:fill="auto"/>
          </w:tcPr>
          <w:p w14:paraId="2FD9854C" w14:textId="77777777" w:rsidR="00EC2EC1" w:rsidRPr="00F81C8F" w:rsidRDefault="00EC2EC1" w:rsidP="003B023A">
            <w:r w:rsidRPr="00F81C8F">
              <w:t xml:space="preserve">Masters with merit </w:t>
            </w:r>
          </w:p>
        </w:tc>
        <w:tc>
          <w:tcPr>
            <w:tcW w:w="3356" w:type="dxa"/>
            <w:shd w:val="clear" w:color="auto" w:fill="auto"/>
          </w:tcPr>
          <w:p w14:paraId="46DB6E4E" w14:textId="34CBF93C" w:rsidR="00EC2EC1" w:rsidRPr="00F81C8F" w:rsidRDefault="00EC2EC1" w:rsidP="003B023A">
            <w:r>
              <w:t xml:space="preserve">A good case is made that relevant professional experience is </w:t>
            </w:r>
            <w:r w:rsidRPr="50466582">
              <w:rPr>
                <w:b/>
                <w:bCs/>
              </w:rPr>
              <w:t>at least equal to</w:t>
            </w:r>
            <w:r>
              <w:t xml:space="preserve"> the completion of a </w:t>
            </w:r>
            <w:bookmarkStart w:id="209" w:name="_Int_3lLPeJ8c"/>
            <w:proofErr w:type="spellStart"/>
            <w:r>
              <w:t>Masters</w:t>
            </w:r>
            <w:bookmarkEnd w:id="209"/>
            <w:proofErr w:type="spellEnd"/>
            <w:r>
              <w:t xml:space="preserve"> </w:t>
            </w:r>
            <w:r w:rsidR="17A85AE4">
              <w:t>degree but</w:t>
            </w:r>
            <w:r>
              <w:t xml:space="preserve"> is not compelling. For instance: evidence is available of research thinking but the level of independence is unclear; evidence is available for </w:t>
            </w:r>
            <w:r w:rsidR="000C104B">
              <w:t>output,</w:t>
            </w:r>
            <w:r>
              <w:t xml:space="preserve"> but the quality is not excellent.</w:t>
            </w:r>
          </w:p>
        </w:tc>
      </w:tr>
      <w:tr w:rsidR="00EC2EC1" w:rsidRPr="00F81C8F" w14:paraId="6D23B95E" w14:textId="77777777" w:rsidTr="50466582">
        <w:tc>
          <w:tcPr>
            <w:tcW w:w="816" w:type="dxa"/>
            <w:shd w:val="clear" w:color="auto" w:fill="auto"/>
          </w:tcPr>
          <w:p w14:paraId="4B2FD912" w14:textId="77777777" w:rsidR="00EC2EC1" w:rsidRPr="00F81C8F" w:rsidRDefault="00EC2EC1" w:rsidP="003B023A">
            <w:pPr>
              <w:rPr>
                <w:b/>
              </w:rPr>
            </w:pPr>
            <w:r w:rsidRPr="00F81C8F">
              <w:rPr>
                <w:b/>
              </w:rPr>
              <w:t>D</w:t>
            </w:r>
          </w:p>
        </w:tc>
        <w:tc>
          <w:tcPr>
            <w:tcW w:w="777" w:type="dxa"/>
          </w:tcPr>
          <w:p w14:paraId="05A774DD" w14:textId="77777777" w:rsidR="00EC2EC1" w:rsidRPr="00F81C8F" w:rsidRDefault="00EC2EC1" w:rsidP="003B023A">
            <w:pPr>
              <w:rPr>
                <w:bCs/>
              </w:rPr>
            </w:pPr>
            <w:r w:rsidRPr="00F81C8F">
              <w:rPr>
                <w:bCs/>
              </w:rPr>
              <w:t>1</w:t>
            </w:r>
          </w:p>
        </w:tc>
        <w:tc>
          <w:tcPr>
            <w:tcW w:w="4067" w:type="dxa"/>
          </w:tcPr>
          <w:p w14:paraId="043AF64A" w14:textId="77777777" w:rsidR="00EC2EC1" w:rsidRPr="00F81C8F" w:rsidRDefault="00EC2EC1" w:rsidP="003B023A">
            <w:bookmarkStart w:id="210" w:name="_Int_9AjjvBDh"/>
            <w:r>
              <w:t>Masters</w:t>
            </w:r>
            <w:bookmarkEnd w:id="210"/>
            <w:r>
              <w:t xml:space="preserve"> at pass (overall mark 50-59% or equivalent) </w:t>
            </w:r>
          </w:p>
          <w:p w14:paraId="65072A9B" w14:textId="77777777" w:rsidR="00EC2EC1" w:rsidRPr="00F81C8F" w:rsidRDefault="00EC2EC1" w:rsidP="003B023A">
            <w:pPr>
              <w:rPr>
                <w:b/>
                <w:bCs/>
              </w:rPr>
            </w:pPr>
            <w:r w:rsidRPr="00F81C8F">
              <w:rPr>
                <w:b/>
                <w:bCs/>
              </w:rPr>
              <w:t>OR</w:t>
            </w:r>
          </w:p>
          <w:p w14:paraId="5EFA5F36" w14:textId="77777777" w:rsidR="00EC2EC1" w:rsidRPr="00F81C8F" w:rsidRDefault="00EC2EC1" w:rsidP="003B023A">
            <w:r w:rsidRPr="00F81C8F">
              <w:t>Undergraduate degree at 2:1</w:t>
            </w:r>
          </w:p>
          <w:p w14:paraId="462391D4" w14:textId="77777777" w:rsidR="00EC2EC1" w:rsidRPr="00F81C8F" w:rsidRDefault="00EC2EC1" w:rsidP="003B023A"/>
          <w:p w14:paraId="5D9E4B7B" w14:textId="77777777" w:rsidR="00EC2EC1" w:rsidRPr="00F81C8F" w:rsidRDefault="00EC2EC1" w:rsidP="003B023A"/>
        </w:tc>
        <w:tc>
          <w:tcPr>
            <w:tcW w:w="3356" w:type="dxa"/>
          </w:tcPr>
          <w:p w14:paraId="1CC282E1" w14:textId="05E68B29" w:rsidR="00EC2EC1" w:rsidRPr="00F81C8F" w:rsidRDefault="00EC2EC1" w:rsidP="003B023A">
            <w:r>
              <w:t xml:space="preserve">A case is made that relevant professional experience is </w:t>
            </w:r>
            <w:r w:rsidRPr="50466582">
              <w:rPr>
                <w:b/>
                <w:bCs/>
              </w:rPr>
              <w:t>at least equal to</w:t>
            </w:r>
            <w:r>
              <w:t xml:space="preserve"> the completion of a </w:t>
            </w:r>
            <w:bookmarkStart w:id="211" w:name="_Int_m8hOWxVD"/>
            <w:proofErr w:type="spellStart"/>
            <w:r>
              <w:t>Masters</w:t>
            </w:r>
            <w:bookmarkEnd w:id="211"/>
            <w:proofErr w:type="spellEnd"/>
            <w:r>
              <w:t xml:space="preserve"> </w:t>
            </w:r>
            <w:r w:rsidR="0D9E5DC4">
              <w:t>degree but</w:t>
            </w:r>
            <w:r>
              <w:t xml:space="preserve"> is not strong. This might include a lack of evidence of independent research thinking and </w:t>
            </w:r>
            <w:r w:rsidR="48EE64E4">
              <w:t>poor-quality</w:t>
            </w:r>
            <w:r>
              <w:t xml:space="preserve"> output, for example</w:t>
            </w:r>
            <w:r w:rsidR="1F83210B">
              <w:t xml:space="preserve">. </w:t>
            </w:r>
          </w:p>
        </w:tc>
      </w:tr>
      <w:tr w:rsidR="00EC2EC1" w:rsidRPr="00F81C8F" w14:paraId="0ED124B9" w14:textId="77777777" w:rsidTr="50466582">
        <w:tc>
          <w:tcPr>
            <w:tcW w:w="9016" w:type="dxa"/>
            <w:gridSpan w:val="4"/>
            <w:shd w:val="clear" w:color="auto" w:fill="auto"/>
          </w:tcPr>
          <w:p w14:paraId="0E8B3DDE" w14:textId="77777777" w:rsidR="00EC2EC1" w:rsidRPr="00F81C8F" w:rsidRDefault="00EC2EC1" w:rsidP="003B023A">
            <w:pPr>
              <w:rPr>
                <w:b/>
                <w:bCs/>
              </w:rPr>
            </w:pPr>
            <w:r w:rsidRPr="00F81C8F">
              <w:rPr>
                <w:b/>
                <w:bCs/>
              </w:rPr>
              <w:t>* Where the qualification is non-standard or unclassified, your Institutional Statement will provide further information for review purposes.</w:t>
            </w:r>
          </w:p>
        </w:tc>
      </w:tr>
    </w:tbl>
    <w:p w14:paraId="1CC891E2" w14:textId="06C04143" w:rsidR="00EC2EC1" w:rsidRPr="00F81C8F" w:rsidRDefault="00EC2EC1" w:rsidP="00EC2EC1"/>
    <w:p w14:paraId="55914146" w14:textId="35827A1C" w:rsidR="00EC2EC1" w:rsidRPr="00F81C8F" w:rsidRDefault="00EC2EC1" w:rsidP="2DBE7AE6">
      <w:pPr>
        <w:rPr>
          <w:b/>
          <w:bCs/>
        </w:rPr>
      </w:pPr>
      <w:r w:rsidRPr="50466582">
        <w:rPr>
          <w:b/>
          <w:bCs/>
        </w:rPr>
        <w:t>Quality of Research Proposal</w:t>
      </w:r>
      <w:r w:rsidR="16282B38" w:rsidRPr="50466582">
        <w:rPr>
          <w:b/>
          <w:bCs/>
        </w:rPr>
        <w:t xml:space="preserve">, Knowledge </w:t>
      </w:r>
      <w:r w:rsidR="122CBC32" w:rsidRPr="50466582">
        <w:rPr>
          <w:b/>
          <w:bCs/>
        </w:rPr>
        <w:t>Exchange</w:t>
      </w:r>
      <w:r w:rsidR="16282B38" w:rsidRPr="50466582">
        <w:rPr>
          <w:b/>
          <w:bCs/>
        </w:rPr>
        <w:t xml:space="preserve">, Public </w:t>
      </w:r>
      <w:r w:rsidR="3238D55D" w:rsidRPr="50466582">
        <w:rPr>
          <w:b/>
          <w:bCs/>
        </w:rPr>
        <w:t>Engagement,</w:t>
      </w:r>
      <w:r w:rsidR="16282B38" w:rsidRPr="50466582">
        <w:rPr>
          <w:b/>
          <w:bCs/>
        </w:rPr>
        <w:t xml:space="preserve"> and Impact (including Academic Impact)</w:t>
      </w:r>
    </w:p>
    <w:tbl>
      <w:tblPr>
        <w:tblStyle w:val="TableGrid"/>
        <w:tblW w:w="0" w:type="auto"/>
        <w:tblLook w:val="04A0" w:firstRow="1" w:lastRow="0" w:firstColumn="1" w:lastColumn="0" w:noHBand="0" w:noVBand="1"/>
      </w:tblPr>
      <w:tblGrid>
        <w:gridCol w:w="882"/>
        <w:gridCol w:w="959"/>
        <w:gridCol w:w="7175"/>
      </w:tblGrid>
      <w:tr w:rsidR="00EC2EC1" w:rsidRPr="00F81C8F" w14:paraId="57343ACF" w14:textId="77777777" w:rsidTr="50466582">
        <w:tc>
          <w:tcPr>
            <w:tcW w:w="882" w:type="dxa"/>
            <w:shd w:val="clear" w:color="auto" w:fill="auto"/>
          </w:tcPr>
          <w:p w14:paraId="408200C8" w14:textId="77777777" w:rsidR="00EC2EC1" w:rsidRPr="00F81C8F" w:rsidRDefault="00EC2EC1" w:rsidP="003B023A">
            <w:pPr>
              <w:rPr>
                <w:b/>
              </w:rPr>
            </w:pPr>
            <w:r w:rsidRPr="00F81C8F">
              <w:rPr>
                <w:b/>
              </w:rPr>
              <w:t>Band</w:t>
            </w:r>
          </w:p>
        </w:tc>
        <w:tc>
          <w:tcPr>
            <w:tcW w:w="959" w:type="dxa"/>
          </w:tcPr>
          <w:p w14:paraId="5664D724" w14:textId="77777777" w:rsidR="00EC2EC1" w:rsidRPr="00F81C8F" w:rsidRDefault="00EC2EC1" w:rsidP="003B023A">
            <w:pPr>
              <w:rPr>
                <w:b/>
              </w:rPr>
            </w:pPr>
            <w:r w:rsidRPr="00F81C8F">
              <w:rPr>
                <w:b/>
              </w:rPr>
              <w:t>Mark</w:t>
            </w:r>
          </w:p>
        </w:tc>
        <w:tc>
          <w:tcPr>
            <w:tcW w:w="7175" w:type="dxa"/>
          </w:tcPr>
          <w:p w14:paraId="759E5BCA" w14:textId="77777777" w:rsidR="00EC2EC1" w:rsidRPr="00F81C8F" w:rsidRDefault="00EC2EC1" w:rsidP="003B023A">
            <w:pPr>
              <w:rPr>
                <w:b/>
              </w:rPr>
            </w:pPr>
            <w:r w:rsidRPr="00F81C8F">
              <w:rPr>
                <w:b/>
              </w:rPr>
              <w:t>Description</w:t>
            </w:r>
          </w:p>
        </w:tc>
      </w:tr>
      <w:tr w:rsidR="00EC2EC1" w:rsidRPr="00F81C8F" w14:paraId="0DB3693C" w14:textId="77777777" w:rsidTr="50466582">
        <w:trPr>
          <w:trHeight w:val="147"/>
        </w:trPr>
        <w:tc>
          <w:tcPr>
            <w:tcW w:w="882" w:type="dxa"/>
            <w:shd w:val="clear" w:color="auto" w:fill="auto"/>
          </w:tcPr>
          <w:p w14:paraId="09C0FCBB" w14:textId="77777777" w:rsidR="00EC2EC1" w:rsidRPr="00F81C8F" w:rsidRDefault="00EC2EC1" w:rsidP="003B023A">
            <w:pPr>
              <w:rPr>
                <w:b/>
                <w:bCs/>
              </w:rPr>
            </w:pPr>
            <w:r w:rsidRPr="00F81C8F">
              <w:rPr>
                <w:b/>
                <w:bCs/>
              </w:rPr>
              <w:t>A</w:t>
            </w:r>
          </w:p>
        </w:tc>
        <w:tc>
          <w:tcPr>
            <w:tcW w:w="959" w:type="dxa"/>
          </w:tcPr>
          <w:p w14:paraId="6900A06D" w14:textId="26A67AF4" w:rsidR="00EC2EC1" w:rsidRDefault="00056798" w:rsidP="003B023A">
            <w:r>
              <w:t>14</w:t>
            </w:r>
          </w:p>
          <w:p w14:paraId="5BC7B715" w14:textId="683EFA25" w:rsidR="00056798" w:rsidRDefault="00056798" w:rsidP="003B023A">
            <w:r>
              <w:t>13</w:t>
            </w:r>
          </w:p>
          <w:p w14:paraId="530F5002" w14:textId="5C80150D" w:rsidR="00056798" w:rsidRPr="00F81C8F" w:rsidRDefault="00056798" w:rsidP="003B023A">
            <w:r>
              <w:t>12</w:t>
            </w:r>
          </w:p>
          <w:p w14:paraId="58175B6D" w14:textId="77777777" w:rsidR="00EC2EC1" w:rsidRPr="00F81C8F" w:rsidRDefault="00EC2EC1" w:rsidP="003B023A"/>
        </w:tc>
        <w:tc>
          <w:tcPr>
            <w:tcW w:w="7175" w:type="dxa"/>
          </w:tcPr>
          <w:p w14:paraId="1659CA52" w14:textId="4321CE27" w:rsidR="00EC2EC1" w:rsidRPr="00F81C8F" w:rsidRDefault="4AB69FFA" w:rsidP="003B023A">
            <w:r>
              <w:t xml:space="preserve">An exceptional proposal in </w:t>
            </w:r>
            <w:bookmarkStart w:id="212" w:name="_Int_rGDJaXpp"/>
            <w:r>
              <w:t>all of</w:t>
            </w:r>
            <w:bookmarkEnd w:id="212"/>
            <w:r>
              <w:t xml:space="preserve"> its components. Research questions are clear/</w:t>
            </w:r>
            <w:r w:rsidR="000C104B">
              <w:t>cogent,</w:t>
            </w:r>
            <w:r>
              <w:t xml:space="preserve"> and the proposal demonstrates a comprehensive awareness of the research context and the contribution that the project will make to the field. A clear gap in existing knowledge has been identified and a compelling case made for the significance of addressing this gap. The proposal is original and innovative, the methods are appropriate, and the project is feasible within the timescale of 3 ½ years. An entirely persuasive case has been made for the potential for knowledge </w:t>
            </w:r>
            <w:r>
              <w:lastRenderedPageBreak/>
              <w:t xml:space="preserve">exchange, public engagement and/or impact </w:t>
            </w:r>
            <w:r w:rsidR="59479B67">
              <w:t xml:space="preserve">(including academic impact) </w:t>
            </w:r>
            <w:r>
              <w:t xml:space="preserve">with </w:t>
            </w:r>
            <w:r w:rsidR="32CAE89A">
              <w:t xml:space="preserve">demonstrably </w:t>
            </w:r>
            <w:r w:rsidR="4DAD75D8">
              <w:t>feasible plans</w:t>
            </w:r>
            <w:r>
              <w:t xml:space="preserve"> for delivery</w:t>
            </w:r>
            <w:r w:rsidR="5EF6892E">
              <w:t xml:space="preserve"> within the timescales</w:t>
            </w:r>
            <w:r>
              <w:t>. Any ethical/safety issues have been identified and appropriately addressed. The proposal is compelling.</w:t>
            </w:r>
          </w:p>
        </w:tc>
      </w:tr>
      <w:tr w:rsidR="00056798" w:rsidRPr="00F81C8F" w14:paraId="5FDA6A6D" w14:textId="77777777" w:rsidTr="50466582">
        <w:trPr>
          <w:trHeight w:val="147"/>
        </w:trPr>
        <w:tc>
          <w:tcPr>
            <w:tcW w:w="882" w:type="dxa"/>
            <w:shd w:val="clear" w:color="auto" w:fill="auto"/>
          </w:tcPr>
          <w:p w14:paraId="36D8D42D" w14:textId="77777777" w:rsidR="00056798" w:rsidRPr="00F81C8F" w:rsidRDefault="00056798" w:rsidP="00056798">
            <w:pPr>
              <w:rPr>
                <w:b/>
                <w:bCs/>
              </w:rPr>
            </w:pPr>
            <w:r w:rsidRPr="00F81C8F">
              <w:rPr>
                <w:b/>
                <w:bCs/>
              </w:rPr>
              <w:lastRenderedPageBreak/>
              <w:t>B</w:t>
            </w:r>
          </w:p>
        </w:tc>
        <w:tc>
          <w:tcPr>
            <w:tcW w:w="959" w:type="dxa"/>
          </w:tcPr>
          <w:p w14:paraId="0DC72C6C" w14:textId="77777777" w:rsidR="00056798" w:rsidRDefault="00056798" w:rsidP="00056798">
            <w:r>
              <w:t>11</w:t>
            </w:r>
          </w:p>
          <w:p w14:paraId="24155228" w14:textId="77777777" w:rsidR="00056798" w:rsidRDefault="00056798" w:rsidP="00056798">
            <w:r>
              <w:t>10</w:t>
            </w:r>
          </w:p>
          <w:p w14:paraId="5729554A" w14:textId="49A2D4D2" w:rsidR="00056798" w:rsidRPr="00F81C8F" w:rsidRDefault="00056798" w:rsidP="00056798">
            <w:r>
              <w:t>9</w:t>
            </w:r>
          </w:p>
        </w:tc>
        <w:tc>
          <w:tcPr>
            <w:tcW w:w="7175" w:type="dxa"/>
          </w:tcPr>
          <w:p w14:paraId="67B9D983" w14:textId="0B218F7D" w:rsidR="00056798" w:rsidRPr="00F81C8F" w:rsidRDefault="4AB69FFA" w:rsidP="00056798">
            <w:r>
              <w:t xml:space="preserve">A strong proposal with clear and cogent research questions and a sense of the contribution that the research will make, combined with appropriate methods. The research is likely to be feasible within the timescale of 3 ½ years. There is a good case for the potential for knowledge exchange, public engagement and/or impact </w:t>
            </w:r>
            <w:r w:rsidR="2BF7B1A5">
              <w:t xml:space="preserve">(including academic impact) </w:t>
            </w:r>
            <w:r>
              <w:t xml:space="preserve">together with a </w:t>
            </w:r>
            <w:r w:rsidR="1E18CD0E">
              <w:t xml:space="preserve">realistic </w:t>
            </w:r>
            <w:r>
              <w:t>delivery plan. Any ethical/safety issues have been identified and appropriately addressed. A good case is made for the proposal.</w:t>
            </w:r>
          </w:p>
        </w:tc>
      </w:tr>
      <w:tr w:rsidR="00056798" w:rsidRPr="00F81C8F" w14:paraId="28EA1CBF" w14:textId="77777777" w:rsidTr="50466582">
        <w:trPr>
          <w:trHeight w:val="147"/>
        </w:trPr>
        <w:tc>
          <w:tcPr>
            <w:tcW w:w="882" w:type="dxa"/>
            <w:shd w:val="clear" w:color="auto" w:fill="auto"/>
          </w:tcPr>
          <w:p w14:paraId="5931D0C1" w14:textId="77777777" w:rsidR="00056798" w:rsidRPr="00F81C8F" w:rsidRDefault="00056798" w:rsidP="00056798">
            <w:pPr>
              <w:rPr>
                <w:b/>
                <w:bCs/>
              </w:rPr>
            </w:pPr>
            <w:r w:rsidRPr="00F81C8F">
              <w:rPr>
                <w:b/>
                <w:bCs/>
              </w:rPr>
              <w:t>C</w:t>
            </w:r>
          </w:p>
        </w:tc>
        <w:tc>
          <w:tcPr>
            <w:tcW w:w="959" w:type="dxa"/>
          </w:tcPr>
          <w:p w14:paraId="48B0278B" w14:textId="35A6277F" w:rsidR="00056798" w:rsidRDefault="00056798" w:rsidP="00056798">
            <w:r>
              <w:t>8</w:t>
            </w:r>
          </w:p>
          <w:p w14:paraId="4245FFB7" w14:textId="04571098" w:rsidR="00056798" w:rsidRDefault="00056798" w:rsidP="00056798">
            <w:r>
              <w:t>7</w:t>
            </w:r>
          </w:p>
          <w:p w14:paraId="1B24527D" w14:textId="3C3E9E86" w:rsidR="00056798" w:rsidRPr="00F81C8F" w:rsidRDefault="00056798" w:rsidP="00056798">
            <w:r>
              <w:t>6</w:t>
            </w:r>
          </w:p>
          <w:p w14:paraId="28E9E361" w14:textId="77777777" w:rsidR="00056798" w:rsidRPr="00F81C8F" w:rsidRDefault="00056798" w:rsidP="00056798"/>
        </w:tc>
        <w:tc>
          <w:tcPr>
            <w:tcW w:w="7175" w:type="dxa"/>
          </w:tcPr>
          <w:p w14:paraId="2FC4B896" w14:textId="585AD503" w:rsidR="00056798" w:rsidRPr="00F81C8F" w:rsidRDefault="4AB69FFA" w:rsidP="00056798">
            <w:r>
              <w:t xml:space="preserve">A solid proposal with researchable questions, appropriately identified sources and an appropriate methodology. There is some awareness of its intellectual importance. The research may be feasible within the period of supervised study. There will be indications of awareness of the potential for knowledge exchange, public engagement and/ or impact activity </w:t>
            </w:r>
            <w:r w:rsidR="1A46E85A">
              <w:t xml:space="preserve">(including academic impact) </w:t>
            </w:r>
            <w:r>
              <w:t>but the proposal may lack realistic plans for implementation. Any ethical/safety issues have been identified and appropriately addressed.</w:t>
            </w:r>
          </w:p>
        </w:tc>
      </w:tr>
      <w:tr w:rsidR="00056798" w:rsidRPr="00F81C8F" w14:paraId="32062C4B" w14:textId="77777777" w:rsidTr="50466582">
        <w:trPr>
          <w:trHeight w:val="147"/>
        </w:trPr>
        <w:tc>
          <w:tcPr>
            <w:tcW w:w="882" w:type="dxa"/>
            <w:shd w:val="clear" w:color="auto" w:fill="auto"/>
          </w:tcPr>
          <w:p w14:paraId="385DA574" w14:textId="77777777" w:rsidR="00056798" w:rsidRPr="00F81C8F" w:rsidRDefault="00056798" w:rsidP="00056798">
            <w:pPr>
              <w:rPr>
                <w:b/>
                <w:bCs/>
              </w:rPr>
            </w:pPr>
            <w:r w:rsidRPr="00F81C8F">
              <w:rPr>
                <w:b/>
                <w:bCs/>
              </w:rPr>
              <w:t>D</w:t>
            </w:r>
          </w:p>
        </w:tc>
        <w:tc>
          <w:tcPr>
            <w:tcW w:w="959" w:type="dxa"/>
          </w:tcPr>
          <w:p w14:paraId="3CBAAB58" w14:textId="77777777" w:rsidR="00056798" w:rsidRDefault="00056798" w:rsidP="00056798">
            <w:r>
              <w:t>5</w:t>
            </w:r>
          </w:p>
          <w:p w14:paraId="71A126AB" w14:textId="77777777" w:rsidR="00056798" w:rsidRDefault="00056798" w:rsidP="00056798">
            <w:r>
              <w:t>4</w:t>
            </w:r>
          </w:p>
          <w:p w14:paraId="09C9B658" w14:textId="121F2680" w:rsidR="00056798" w:rsidRPr="00F81C8F" w:rsidRDefault="00056798" w:rsidP="00056798">
            <w:r>
              <w:t>3</w:t>
            </w:r>
          </w:p>
        </w:tc>
        <w:tc>
          <w:tcPr>
            <w:tcW w:w="7175" w:type="dxa"/>
          </w:tcPr>
          <w:p w14:paraId="1A650F3C" w14:textId="77777777" w:rsidR="00056798" w:rsidRPr="00F81C8F" w:rsidRDefault="00056798" w:rsidP="00056798">
            <w:r w:rsidRPr="00F81C8F">
              <w:t xml:space="preserve">A proposal with serious shortcomings in one or more of its aspects. </w:t>
            </w:r>
          </w:p>
        </w:tc>
      </w:tr>
    </w:tbl>
    <w:p w14:paraId="31DDF544" w14:textId="77777777" w:rsidR="00EC2EC1" w:rsidRPr="00F81C8F" w:rsidRDefault="00EC2EC1" w:rsidP="00EC2EC1">
      <w:pPr>
        <w:rPr>
          <w:b/>
        </w:rPr>
      </w:pPr>
    </w:p>
    <w:p w14:paraId="48BF2098" w14:textId="77777777" w:rsidR="00EC2EC1" w:rsidRPr="00F81C8F" w:rsidRDefault="00EC2EC1" w:rsidP="00EC2EC1">
      <w:pPr>
        <w:rPr>
          <w:bCs/>
        </w:rPr>
      </w:pPr>
      <w:r w:rsidRPr="00F81C8F">
        <w:rPr>
          <w:b/>
        </w:rPr>
        <w:t xml:space="preserve">Preparedness for research </w:t>
      </w:r>
    </w:p>
    <w:tbl>
      <w:tblPr>
        <w:tblStyle w:val="TableGrid"/>
        <w:tblW w:w="0" w:type="auto"/>
        <w:tblLook w:val="04A0" w:firstRow="1" w:lastRow="0" w:firstColumn="1" w:lastColumn="0" w:noHBand="0" w:noVBand="1"/>
      </w:tblPr>
      <w:tblGrid>
        <w:gridCol w:w="816"/>
        <w:gridCol w:w="796"/>
        <w:gridCol w:w="7404"/>
      </w:tblGrid>
      <w:tr w:rsidR="00EC2EC1" w:rsidRPr="00F81C8F" w14:paraId="59B7CECF" w14:textId="77777777" w:rsidTr="50466582">
        <w:tc>
          <w:tcPr>
            <w:tcW w:w="732" w:type="dxa"/>
            <w:shd w:val="clear" w:color="auto" w:fill="FFFFFF" w:themeFill="background1"/>
          </w:tcPr>
          <w:p w14:paraId="67524F11" w14:textId="77777777" w:rsidR="00EC2EC1" w:rsidRPr="00F81C8F" w:rsidRDefault="00EC2EC1" w:rsidP="003B023A">
            <w:pPr>
              <w:rPr>
                <w:b/>
              </w:rPr>
            </w:pPr>
            <w:r w:rsidRPr="00F81C8F">
              <w:rPr>
                <w:b/>
              </w:rPr>
              <w:t>Band</w:t>
            </w:r>
          </w:p>
        </w:tc>
        <w:tc>
          <w:tcPr>
            <w:tcW w:w="796" w:type="dxa"/>
          </w:tcPr>
          <w:p w14:paraId="5BB035F0" w14:textId="77777777" w:rsidR="00EC2EC1" w:rsidRPr="00F81C8F" w:rsidRDefault="00EC2EC1" w:rsidP="003B023A">
            <w:pPr>
              <w:rPr>
                <w:b/>
              </w:rPr>
            </w:pPr>
            <w:r w:rsidRPr="00F81C8F">
              <w:rPr>
                <w:b/>
              </w:rPr>
              <w:t>Mark</w:t>
            </w:r>
          </w:p>
        </w:tc>
        <w:tc>
          <w:tcPr>
            <w:tcW w:w="7488" w:type="dxa"/>
          </w:tcPr>
          <w:p w14:paraId="12120E35" w14:textId="77777777" w:rsidR="00EC2EC1" w:rsidRPr="00F81C8F" w:rsidRDefault="00EC2EC1" w:rsidP="003B023A">
            <w:pPr>
              <w:rPr>
                <w:b/>
              </w:rPr>
            </w:pPr>
            <w:r w:rsidRPr="00F81C8F">
              <w:rPr>
                <w:b/>
              </w:rPr>
              <w:t>Description</w:t>
            </w:r>
          </w:p>
        </w:tc>
      </w:tr>
      <w:tr w:rsidR="00EC2EC1" w:rsidRPr="00F81C8F" w14:paraId="3E47CDB7" w14:textId="77777777" w:rsidTr="50466582">
        <w:tc>
          <w:tcPr>
            <w:tcW w:w="732" w:type="dxa"/>
            <w:shd w:val="clear" w:color="auto" w:fill="auto"/>
          </w:tcPr>
          <w:p w14:paraId="7B85C6F1" w14:textId="77777777" w:rsidR="00EC2EC1" w:rsidRPr="00F81C8F" w:rsidRDefault="00EC2EC1" w:rsidP="003B023A">
            <w:pPr>
              <w:rPr>
                <w:b/>
                <w:bCs/>
              </w:rPr>
            </w:pPr>
            <w:r w:rsidRPr="00F81C8F">
              <w:rPr>
                <w:b/>
                <w:bCs/>
              </w:rPr>
              <w:t>A</w:t>
            </w:r>
          </w:p>
          <w:p w14:paraId="562E1365" w14:textId="77777777" w:rsidR="00EC2EC1" w:rsidRPr="00F81C8F" w:rsidRDefault="00EC2EC1" w:rsidP="003B023A"/>
          <w:p w14:paraId="40AAEFAB" w14:textId="77777777" w:rsidR="00EC2EC1" w:rsidRPr="00F81C8F" w:rsidRDefault="00EC2EC1" w:rsidP="003B023A"/>
          <w:p w14:paraId="78B95520" w14:textId="77777777" w:rsidR="00EC2EC1" w:rsidRPr="00F81C8F" w:rsidRDefault="00EC2EC1" w:rsidP="003B023A"/>
          <w:p w14:paraId="79039CF0" w14:textId="77777777" w:rsidR="00EC2EC1" w:rsidRPr="00F81C8F" w:rsidRDefault="00EC2EC1" w:rsidP="003B023A"/>
          <w:p w14:paraId="1AA8AE2F" w14:textId="77777777" w:rsidR="00EC2EC1" w:rsidRPr="00F81C8F" w:rsidRDefault="00EC2EC1" w:rsidP="003B023A"/>
          <w:p w14:paraId="542EF273" w14:textId="77777777" w:rsidR="00EC2EC1" w:rsidRPr="00F81C8F" w:rsidRDefault="00EC2EC1" w:rsidP="003B023A"/>
          <w:p w14:paraId="28181A84" w14:textId="77777777" w:rsidR="00EC2EC1" w:rsidRPr="00F81C8F" w:rsidRDefault="00EC2EC1" w:rsidP="003B023A"/>
          <w:p w14:paraId="3FBE13A5" w14:textId="77777777" w:rsidR="00EC2EC1" w:rsidRPr="00F81C8F" w:rsidRDefault="00EC2EC1" w:rsidP="003B023A"/>
          <w:p w14:paraId="7A0464AC" w14:textId="77777777" w:rsidR="00EC2EC1" w:rsidRPr="00F81C8F" w:rsidRDefault="00EC2EC1" w:rsidP="003B023A"/>
          <w:p w14:paraId="1597227B" w14:textId="77777777" w:rsidR="00EC2EC1" w:rsidRPr="00F81C8F" w:rsidRDefault="00EC2EC1" w:rsidP="003B023A"/>
        </w:tc>
        <w:tc>
          <w:tcPr>
            <w:tcW w:w="796" w:type="dxa"/>
            <w:shd w:val="clear" w:color="auto" w:fill="auto"/>
          </w:tcPr>
          <w:p w14:paraId="6212963C" w14:textId="77777777" w:rsidR="00EC2EC1" w:rsidRPr="00F81C8F" w:rsidRDefault="00EC2EC1" w:rsidP="003B023A">
            <w:r w:rsidRPr="00F81C8F">
              <w:t>10</w:t>
            </w:r>
          </w:p>
          <w:p w14:paraId="7E1A558F" w14:textId="77777777" w:rsidR="00EC2EC1" w:rsidRDefault="00EC2EC1" w:rsidP="003B023A">
            <w:r w:rsidRPr="00F81C8F">
              <w:t>9</w:t>
            </w:r>
          </w:p>
          <w:p w14:paraId="53514004" w14:textId="75835B5C" w:rsidR="00EC2EC1" w:rsidRPr="00F81C8F" w:rsidRDefault="00EC2EC1" w:rsidP="003B023A"/>
          <w:p w14:paraId="6F11B709" w14:textId="77777777" w:rsidR="00EC2EC1" w:rsidRPr="00F81C8F" w:rsidRDefault="00EC2EC1" w:rsidP="003B023A"/>
        </w:tc>
        <w:tc>
          <w:tcPr>
            <w:tcW w:w="7488" w:type="dxa"/>
          </w:tcPr>
          <w:p w14:paraId="15A7CF74" w14:textId="77777777" w:rsidR="00EC2EC1" w:rsidRPr="00F81C8F" w:rsidRDefault="00EC2EC1" w:rsidP="003B023A">
            <w:r w:rsidRPr="00F81C8F">
              <w:rPr>
                <w:bCs/>
              </w:rPr>
              <w:t>Evidence</w:t>
            </w:r>
            <w:r w:rsidRPr="00F81C8F">
              <w:t xml:space="preserve"> that the applicant is </w:t>
            </w:r>
            <w:r w:rsidRPr="00F81C8F">
              <w:rPr>
                <w:b/>
                <w:bCs/>
              </w:rPr>
              <w:t>exceptionally well-prepared</w:t>
            </w:r>
            <w:r w:rsidRPr="00F81C8F">
              <w:t xml:space="preserve"> for </w:t>
            </w:r>
            <w:r w:rsidRPr="00F81C8F">
              <w:rPr>
                <w:b/>
              </w:rPr>
              <w:t>their proposed research</w:t>
            </w:r>
            <w:r w:rsidRPr="00F81C8F">
              <w:t xml:space="preserve"> and </w:t>
            </w:r>
            <w:r w:rsidRPr="00F81C8F">
              <w:rPr>
                <w:b/>
                <w:bCs/>
              </w:rPr>
              <w:t>for PhD level of study</w:t>
            </w:r>
            <w:r w:rsidRPr="00F81C8F">
              <w:t xml:space="preserve"> through either:</w:t>
            </w:r>
          </w:p>
          <w:p w14:paraId="61CE604B" w14:textId="77777777" w:rsidR="00EC2EC1" w:rsidRPr="00F81C8F" w:rsidRDefault="00EC2EC1" w:rsidP="003B023A">
            <w:r w:rsidRPr="00F81C8F">
              <w:t>Previous highly relevant study (e.g.: the relevance of undergraduate and Masters’ programme and dissertation topics; specific advanced methodological or skills training; proficiency in required language or technical skills; relevant employment-related or work-based learning experience etc.);</w:t>
            </w:r>
          </w:p>
          <w:p w14:paraId="4550FE34" w14:textId="77777777" w:rsidR="00EC2EC1" w:rsidRPr="00F81C8F" w:rsidRDefault="00EC2EC1" w:rsidP="003B023A">
            <w:pPr>
              <w:rPr>
                <w:b/>
                <w:bCs/>
              </w:rPr>
            </w:pPr>
            <w:r w:rsidRPr="00F81C8F">
              <w:rPr>
                <w:b/>
                <w:bCs/>
              </w:rPr>
              <w:t>or</w:t>
            </w:r>
          </w:p>
          <w:p w14:paraId="4F34EC61" w14:textId="77777777" w:rsidR="00EC2EC1" w:rsidRPr="00F81C8F" w:rsidRDefault="00EC2EC1" w:rsidP="003B023A">
            <w:r>
              <w:t>Previous highly relevant professional experience (</w:t>
            </w:r>
            <w:bookmarkStart w:id="213" w:name="_Int_AXgvDMbx"/>
            <w:r>
              <w:t>e.g.</w:t>
            </w:r>
            <w:bookmarkEnd w:id="213"/>
            <w:r>
              <w:t xml:space="preserve"> significant employment in a highly relevant field with equivalence to Masters’ study; specific methodological training and/or experience etc.);</w:t>
            </w:r>
          </w:p>
          <w:p w14:paraId="3C5D16C3" w14:textId="77777777" w:rsidR="00EC2EC1" w:rsidRPr="00F81C8F" w:rsidRDefault="00EC2EC1" w:rsidP="003B023A">
            <w:pPr>
              <w:rPr>
                <w:b/>
                <w:bCs/>
              </w:rPr>
            </w:pPr>
            <w:r w:rsidRPr="00F81C8F">
              <w:rPr>
                <w:b/>
                <w:bCs/>
              </w:rPr>
              <w:t xml:space="preserve">and </w:t>
            </w:r>
          </w:p>
          <w:p w14:paraId="5A3F024B" w14:textId="77777777" w:rsidR="00EC2EC1" w:rsidRPr="00F81C8F" w:rsidRDefault="00EC2EC1" w:rsidP="003B023A">
            <w:r w:rsidRPr="00F81C8F">
              <w:t xml:space="preserve">The training requirements identified demonstrate convincingly that the candidate has an excellent sense of what is required to enable them to complete the project successfully and has identified training available, making excellent use of their membership of the SGSAH AHRC DTP. </w:t>
            </w:r>
          </w:p>
        </w:tc>
      </w:tr>
      <w:tr w:rsidR="00EC2EC1" w:rsidRPr="00F81C8F" w14:paraId="5B652562" w14:textId="77777777" w:rsidTr="50466582">
        <w:tc>
          <w:tcPr>
            <w:tcW w:w="732" w:type="dxa"/>
            <w:shd w:val="clear" w:color="auto" w:fill="FFFFFF" w:themeFill="background1"/>
          </w:tcPr>
          <w:p w14:paraId="63ABB07B" w14:textId="77777777" w:rsidR="00EC2EC1" w:rsidRPr="00F81C8F" w:rsidRDefault="00EC2EC1" w:rsidP="003B023A">
            <w:pPr>
              <w:rPr>
                <w:b/>
                <w:bCs/>
              </w:rPr>
            </w:pPr>
            <w:r w:rsidRPr="00F81C8F">
              <w:rPr>
                <w:b/>
                <w:bCs/>
              </w:rPr>
              <w:lastRenderedPageBreak/>
              <w:t>B</w:t>
            </w:r>
          </w:p>
        </w:tc>
        <w:tc>
          <w:tcPr>
            <w:tcW w:w="796" w:type="dxa"/>
          </w:tcPr>
          <w:p w14:paraId="551F9F86" w14:textId="3C85C1FD" w:rsidR="76EFABE4" w:rsidRDefault="6B7F30B7">
            <w:r>
              <w:t>8</w:t>
            </w:r>
          </w:p>
          <w:p w14:paraId="71A567E7" w14:textId="0ABF5717" w:rsidR="00EC2EC1" w:rsidRDefault="0E1AAE32" w:rsidP="003B023A">
            <w:r>
              <w:t>7</w:t>
            </w:r>
          </w:p>
          <w:p w14:paraId="282B449D" w14:textId="48586FED" w:rsidR="2CC6CB4F" w:rsidRDefault="3E22A440" w:rsidP="2DBE7AE6">
            <w:pPr>
              <w:rPr>
                <w:rFonts w:eastAsia="Calibri"/>
              </w:rPr>
            </w:pPr>
            <w:r w:rsidRPr="50466582">
              <w:rPr>
                <w:rFonts w:eastAsia="Calibri"/>
              </w:rPr>
              <w:t>6</w:t>
            </w:r>
          </w:p>
          <w:p w14:paraId="7190000D" w14:textId="77777777" w:rsidR="00EC2EC1" w:rsidRPr="00F81C8F" w:rsidRDefault="00EC2EC1" w:rsidP="003B023A"/>
          <w:p w14:paraId="3C5EEBBB" w14:textId="77777777" w:rsidR="00EC2EC1" w:rsidRPr="00F81C8F" w:rsidRDefault="00EC2EC1" w:rsidP="003B023A"/>
        </w:tc>
        <w:tc>
          <w:tcPr>
            <w:tcW w:w="7488" w:type="dxa"/>
          </w:tcPr>
          <w:p w14:paraId="20864C43" w14:textId="77777777" w:rsidR="00EC2EC1" w:rsidRPr="00F81C8F" w:rsidRDefault="00EC2EC1" w:rsidP="003B023A">
            <w:r w:rsidRPr="00F81C8F">
              <w:rPr>
                <w:bCs/>
              </w:rPr>
              <w:t xml:space="preserve">Evidence </w:t>
            </w:r>
            <w:r w:rsidRPr="00F81C8F">
              <w:t xml:space="preserve">that the applicant is </w:t>
            </w:r>
            <w:r w:rsidRPr="00F81C8F">
              <w:rPr>
                <w:b/>
                <w:bCs/>
              </w:rPr>
              <w:t>well-prepared</w:t>
            </w:r>
            <w:r w:rsidRPr="00F81C8F">
              <w:t xml:space="preserve"> for </w:t>
            </w:r>
            <w:r w:rsidRPr="00F81C8F">
              <w:rPr>
                <w:b/>
              </w:rPr>
              <w:t>their proposed research</w:t>
            </w:r>
            <w:r w:rsidRPr="00F81C8F">
              <w:t xml:space="preserve"> and </w:t>
            </w:r>
            <w:r w:rsidRPr="00F81C8F">
              <w:rPr>
                <w:b/>
                <w:bCs/>
              </w:rPr>
              <w:t>for PhD level of study</w:t>
            </w:r>
            <w:r w:rsidRPr="00F81C8F">
              <w:t xml:space="preserve"> through either:</w:t>
            </w:r>
          </w:p>
          <w:p w14:paraId="5B286C52" w14:textId="77777777" w:rsidR="00EC2EC1" w:rsidRPr="00F81C8F" w:rsidRDefault="00EC2EC1" w:rsidP="003B023A">
            <w:r w:rsidRPr="00F81C8F">
              <w:t>Previous related study (e.g.: the relevance of a UG programme and Masters’ dissertation topic; specific methodological or skills training);</w:t>
            </w:r>
          </w:p>
          <w:p w14:paraId="38D078A8" w14:textId="77777777" w:rsidR="00EC2EC1" w:rsidRPr="00F81C8F" w:rsidRDefault="00EC2EC1" w:rsidP="003B023A">
            <w:pPr>
              <w:rPr>
                <w:b/>
                <w:bCs/>
              </w:rPr>
            </w:pPr>
            <w:r w:rsidRPr="00F81C8F">
              <w:rPr>
                <w:b/>
                <w:bCs/>
              </w:rPr>
              <w:t>or</w:t>
            </w:r>
          </w:p>
          <w:p w14:paraId="30B189F7" w14:textId="77777777" w:rsidR="00EC2EC1" w:rsidRPr="00F81C8F" w:rsidRDefault="00EC2EC1" w:rsidP="003B023A">
            <w:r>
              <w:t>Relevant professional experience (</w:t>
            </w:r>
            <w:bookmarkStart w:id="214" w:name="_Int_q0sZLxXX"/>
            <w:r>
              <w:t>e.g.</w:t>
            </w:r>
            <w:bookmarkEnd w:id="214"/>
            <w:r>
              <w:t xml:space="preserve"> employment in a relevant field with equivalence to Masters’ study; specific methodological training and/or experience);</w:t>
            </w:r>
          </w:p>
          <w:p w14:paraId="2606A6C4" w14:textId="77777777" w:rsidR="00EC2EC1" w:rsidRPr="00F81C8F" w:rsidRDefault="00EC2EC1" w:rsidP="003B023A">
            <w:pPr>
              <w:rPr>
                <w:b/>
                <w:bCs/>
              </w:rPr>
            </w:pPr>
            <w:r w:rsidRPr="00F81C8F">
              <w:rPr>
                <w:b/>
                <w:bCs/>
              </w:rPr>
              <w:t>and</w:t>
            </w:r>
          </w:p>
          <w:p w14:paraId="68388577" w14:textId="77777777" w:rsidR="00EC2EC1" w:rsidRPr="00F81C8F" w:rsidRDefault="00EC2EC1" w:rsidP="003B023A">
            <w:pPr>
              <w:rPr>
                <w:b/>
                <w:bCs/>
              </w:rPr>
            </w:pPr>
            <w:r>
              <w:t xml:space="preserve">The training requirements identified indicate that the candidate has a reasonable idea of what is required to enable them to complete the project successfully and has identified some training available, making </w:t>
            </w:r>
            <w:bookmarkStart w:id="215" w:name="_Int_enAvO72k"/>
            <w:r>
              <w:t>good use</w:t>
            </w:r>
            <w:bookmarkEnd w:id="215"/>
            <w:r>
              <w:t xml:space="preserve"> of their membership of the SGSAH AHRC DTP.</w:t>
            </w:r>
          </w:p>
        </w:tc>
      </w:tr>
      <w:tr w:rsidR="00EC2EC1" w:rsidRPr="00F81C8F" w14:paraId="6CFA7115" w14:textId="77777777" w:rsidTr="50466582">
        <w:tc>
          <w:tcPr>
            <w:tcW w:w="732" w:type="dxa"/>
            <w:shd w:val="clear" w:color="auto" w:fill="FFFFFF" w:themeFill="background1"/>
          </w:tcPr>
          <w:p w14:paraId="525803CE" w14:textId="77777777" w:rsidR="00EC2EC1" w:rsidRPr="00F81C8F" w:rsidRDefault="00EC2EC1" w:rsidP="003B023A">
            <w:pPr>
              <w:rPr>
                <w:b/>
                <w:bCs/>
              </w:rPr>
            </w:pPr>
            <w:r w:rsidRPr="00F81C8F">
              <w:rPr>
                <w:b/>
                <w:bCs/>
              </w:rPr>
              <w:t>C</w:t>
            </w:r>
          </w:p>
        </w:tc>
        <w:tc>
          <w:tcPr>
            <w:tcW w:w="796" w:type="dxa"/>
          </w:tcPr>
          <w:p w14:paraId="1596E28F" w14:textId="77777777" w:rsidR="00EC2EC1" w:rsidRDefault="00EC2EC1" w:rsidP="003B023A">
            <w:r>
              <w:t>5</w:t>
            </w:r>
          </w:p>
          <w:p w14:paraId="587E50EE" w14:textId="77777777" w:rsidR="00EC2EC1" w:rsidRDefault="00EC2EC1" w:rsidP="003B023A">
            <w:r>
              <w:t>4</w:t>
            </w:r>
          </w:p>
          <w:p w14:paraId="00F39128" w14:textId="77777777" w:rsidR="00EC2EC1" w:rsidRPr="00F81C8F" w:rsidRDefault="00EC2EC1" w:rsidP="003B023A">
            <w:r>
              <w:t>3</w:t>
            </w:r>
          </w:p>
        </w:tc>
        <w:tc>
          <w:tcPr>
            <w:tcW w:w="7488" w:type="dxa"/>
          </w:tcPr>
          <w:p w14:paraId="1B146514" w14:textId="77777777" w:rsidR="00EC2EC1" w:rsidRPr="00F81C8F" w:rsidRDefault="00EC2EC1" w:rsidP="003B023A">
            <w:r w:rsidRPr="00F81C8F">
              <w:rPr>
                <w:bCs/>
              </w:rPr>
              <w:t xml:space="preserve">Evidence </w:t>
            </w:r>
            <w:r w:rsidRPr="00F81C8F">
              <w:t xml:space="preserve">that the applicant is prepared for </w:t>
            </w:r>
            <w:r w:rsidRPr="00F81C8F">
              <w:rPr>
                <w:b/>
              </w:rPr>
              <w:t>their proposed research</w:t>
            </w:r>
            <w:r w:rsidRPr="00F81C8F">
              <w:t xml:space="preserve"> and </w:t>
            </w:r>
            <w:r w:rsidRPr="00F81C8F">
              <w:rPr>
                <w:b/>
                <w:bCs/>
              </w:rPr>
              <w:t>for PhD level of study</w:t>
            </w:r>
            <w:r w:rsidRPr="00F81C8F">
              <w:t xml:space="preserve"> through either:</w:t>
            </w:r>
          </w:p>
          <w:p w14:paraId="787676EC" w14:textId="77777777" w:rsidR="00EC2EC1" w:rsidRPr="00F81C8F" w:rsidRDefault="00EC2EC1" w:rsidP="003B023A">
            <w:r>
              <w:t xml:space="preserve">Previous related study but </w:t>
            </w:r>
            <w:bookmarkStart w:id="216" w:name="_Int_JDziFysM"/>
            <w:r>
              <w:t>somewhat limited</w:t>
            </w:r>
            <w:bookmarkEnd w:id="216"/>
            <w:r>
              <w:t xml:space="preserve"> in scope (e.g.: the relevance of an undergraduate or </w:t>
            </w:r>
            <w:bookmarkStart w:id="217" w:name="_Int_LFOxaPBq"/>
            <w:r>
              <w:t>Masters</w:t>
            </w:r>
            <w:bookmarkEnd w:id="217"/>
            <w:r>
              <w:t xml:space="preserve"> dissertation; some competency in appropriate methodological or skills training and/or experience).</w:t>
            </w:r>
          </w:p>
          <w:p w14:paraId="73BD2C16" w14:textId="77777777" w:rsidR="00EC2EC1" w:rsidRPr="00F81C8F" w:rsidRDefault="00EC2EC1" w:rsidP="003B023A">
            <w:pPr>
              <w:rPr>
                <w:b/>
                <w:bCs/>
              </w:rPr>
            </w:pPr>
            <w:r w:rsidRPr="00F81C8F">
              <w:rPr>
                <w:b/>
                <w:bCs/>
              </w:rPr>
              <w:t>or</w:t>
            </w:r>
          </w:p>
          <w:p w14:paraId="3B514340" w14:textId="77777777" w:rsidR="00EC2EC1" w:rsidRPr="00F81C8F" w:rsidRDefault="00EC2EC1" w:rsidP="003B023A">
            <w:r>
              <w:t>Some relevant professional experience but limited in scope or duration (</w:t>
            </w:r>
            <w:bookmarkStart w:id="218" w:name="_Int_A81nfgkr"/>
            <w:r>
              <w:t>e.g.</w:t>
            </w:r>
            <w:bookmarkEnd w:id="218"/>
            <w:r>
              <w:t xml:space="preserve"> employment in a relevant field with equivalence to Masters’ study.)</w:t>
            </w:r>
          </w:p>
          <w:p w14:paraId="378DC072" w14:textId="77777777" w:rsidR="00EC2EC1" w:rsidRPr="00F81C8F" w:rsidRDefault="00EC2EC1" w:rsidP="003B023A">
            <w:pPr>
              <w:rPr>
                <w:b/>
                <w:bCs/>
              </w:rPr>
            </w:pPr>
            <w:r w:rsidRPr="00F81C8F">
              <w:rPr>
                <w:b/>
                <w:bCs/>
              </w:rPr>
              <w:t>and</w:t>
            </w:r>
          </w:p>
          <w:p w14:paraId="541CB938" w14:textId="49794268" w:rsidR="00EC2EC1" w:rsidRPr="00F81C8F" w:rsidRDefault="00EC2EC1" w:rsidP="003B023A">
            <w:r w:rsidRPr="00F81C8F">
              <w:t xml:space="preserve">The training requirements identified indicate that the candidate has partially considered the training required to enable them to complete the project </w:t>
            </w:r>
            <w:r w:rsidR="000C104B" w:rsidRPr="00F81C8F">
              <w:t>successfully and</w:t>
            </w:r>
            <w:r w:rsidRPr="00F81C8F">
              <w:t xml:space="preserve"> has given some indication of familiarisation with the resources and opportunities provided by being a member of the SGSAH AHRC DTP.</w:t>
            </w:r>
          </w:p>
        </w:tc>
      </w:tr>
      <w:tr w:rsidR="00EC2EC1" w:rsidRPr="00F81C8F" w14:paraId="1398EF76" w14:textId="77777777" w:rsidTr="50466582">
        <w:tc>
          <w:tcPr>
            <w:tcW w:w="732" w:type="dxa"/>
            <w:shd w:val="clear" w:color="auto" w:fill="FFFFFF" w:themeFill="background1"/>
          </w:tcPr>
          <w:p w14:paraId="5ED1275E" w14:textId="77777777" w:rsidR="00EC2EC1" w:rsidRPr="00F81C8F" w:rsidRDefault="00EC2EC1" w:rsidP="003B023A">
            <w:pPr>
              <w:rPr>
                <w:b/>
                <w:bCs/>
              </w:rPr>
            </w:pPr>
            <w:r w:rsidRPr="00F81C8F">
              <w:rPr>
                <w:b/>
                <w:bCs/>
              </w:rPr>
              <w:t>D</w:t>
            </w:r>
          </w:p>
        </w:tc>
        <w:tc>
          <w:tcPr>
            <w:tcW w:w="796" w:type="dxa"/>
          </w:tcPr>
          <w:p w14:paraId="18E01AFD" w14:textId="77777777" w:rsidR="00EC2EC1" w:rsidRPr="00F81C8F" w:rsidRDefault="00EC2EC1" w:rsidP="003B023A">
            <w:r w:rsidRPr="00F81C8F">
              <w:t>2</w:t>
            </w:r>
          </w:p>
          <w:p w14:paraId="68782D94" w14:textId="77777777" w:rsidR="00EC2EC1" w:rsidRPr="00F81C8F" w:rsidRDefault="00EC2EC1" w:rsidP="003B023A">
            <w:r w:rsidRPr="00F81C8F">
              <w:t>1</w:t>
            </w:r>
          </w:p>
        </w:tc>
        <w:tc>
          <w:tcPr>
            <w:tcW w:w="7488" w:type="dxa"/>
          </w:tcPr>
          <w:p w14:paraId="65798684" w14:textId="77777777" w:rsidR="00EC2EC1" w:rsidRPr="00F81C8F" w:rsidRDefault="00EC2EC1" w:rsidP="003B023A">
            <w:r>
              <w:t>No evidence that the applicant is prepared for their proposed research and for PhD level of study (</w:t>
            </w:r>
            <w:bookmarkStart w:id="219" w:name="_Int_eCK52nJv"/>
            <w:r>
              <w:t>e.g.</w:t>
            </w:r>
            <w:bookmarkEnd w:id="219"/>
            <w:r>
              <w:t xml:space="preserve"> there is no relevance of UG/Masters programmes to the proposed project)</w:t>
            </w:r>
          </w:p>
          <w:p w14:paraId="022A6A8C" w14:textId="77777777" w:rsidR="00EC2EC1" w:rsidRPr="00F81C8F" w:rsidRDefault="00EC2EC1" w:rsidP="003B023A">
            <w:pPr>
              <w:rPr>
                <w:b/>
                <w:bCs/>
              </w:rPr>
            </w:pPr>
            <w:r w:rsidRPr="00F81C8F">
              <w:rPr>
                <w:b/>
                <w:bCs/>
              </w:rPr>
              <w:t>or</w:t>
            </w:r>
          </w:p>
          <w:p w14:paraId="30462240" w14:textId="77777777" w:rsidR="00EC2EC1" w:rsidRPr="00F81C8F" w:rsidRDefault="00EC2EC1" w:rsidP="003B023A">
            <w:r w:rsidRPr="00F81C8F">
              <w:t>No relevant professional experience</w:t>
            </w:r>
          </w:p>
          <w:p w14:paraId="0D9CBD3C" w14:textId="77777777" w:rsidR="00EC2EC1" w:rsidRPr="00F81C8F" w:rsidRDefault="00EC2EC1" w:rsidP="003B023A">
            <w:pPr>
              <w:rPr>
                <w:b/>
                <w:bCs/>
              </w:rPr>
            </w:pPr>
            <w:r w:rsidRPr="00F81C8F">
              <w:rPr>
                <w:b/>
                <w:bCs/>
              </w:rPr>
              <w:t xml:space="preserve">and </w:t>
            </w:r>
          </w:p>
          <w:p w14:paraId="511451F4" w14:textId="77777777" w:rsidR="00EC2EC1" w:rsidRPr="00F81C8F" w:rsidRDefault="00EC2EC1" w:rsidP="003B023A">
            <w:r w:rsidRPr="00F81C8F">
              <w:t>L</w:t>
            </w:r>
            <w:r w:rsidRPr="00F81C8F">
              <w:rPr>
                <w:bCs/>
              </w:rPr>
              <w:t xml:space="preserve">ittle indication of </w:t>
            </w:r>
            <w:r w:rsidRPr="00F81C8F">
              <w:t>familiarisation with the resources and opportunities provided by being a member of the SGSAH AHRC DTP.</w:t>
            </w:r>
          </w:p>
        </w:tc>
      </w:tr>
    </w:tbl>
    <w:p w14:paraId="2B16F823" w14:textId="77777777" w:rsidR="00EC2EC1" w:rsidRPr="00F81C8F" w:rsidRDefault="00EC2EC1" w:rsidP="00EC2EC1">
      <w:pPr>
        <w:rPr>
          <w:b/>
        </w:rPr>
      </w:pPr>
    </w:p>
    <w:p w14:paraId="2B3A26AA" w14:textId="77777777" w:rsidR="00EC2EC1" w:rsidRPr="00F81C8F" w:rsidRDefault="00EC2EC1" w:rsidP="00EC2EC1">
      <w:pPr>
        <w:rPr>
          <w:b/>
        </w:rPr>
      </w:pPr>
      <w:r w:rsidRPr="00F81C8F">
        <w:rPr>
          <w:b/>
        </w:rPr>
        <w:t xml:space="preserve">Supervisory Expertise and Research Environment </w:t>
      </w:r>
    </w:p>
    <w:tbl>
      <w:tblPr>
        <w:tblStyle w:val="TableGrid"/>
        <w:tblW w:w="0" w:type="auto"/>
        <w:tblLook w:val="04A0" w:firstRow="1" w:lastRow="0" w:firstColumn="1" w:lastColumn="0" w:noHBand="0" w:noVBand="1"/>
      </w:tblPr>
      <w:tblGrid>
        <w:gridCol w:w="872"/>
        <w:gridCol w:w="956"/>
        <w:gridCol w:w="7188"/>
      </w:tblGrid>
      <w:tr w:rsidR="00EC2EC1" w:rsidRPr="00F81C8F" w14:paraId="1232E7CB" w14:textId="77777777" w:rsidTr="50466582">
        <w:trPr>
          <w:trHeight w:val="147"/>
        </w:trPr>
        <w:tc>
          <w:tcPr>
            <w:tcW w:w="872" w:type="dxa"/>
            <w:shd w:val="clear" w:color="auto" w:fill="auto"/>
          </w:tcPr>
          <w:p w14:paraId="70EA1A53" w14:textId="77777777" w:rsidR="00EC2EC1" w:rsidRPr="00F81C8F" w:rsidRDefault="00EC2EC1" w:rsidP="003B023A">
            <w:pPr>
              <w:rPr>
                <w:b/>
              </w:rPr>
            </w:pPr>
            <w:r w:rsidRPr="00F81C8F">
              <w:rPr>
                <w:b/>
              </w:rPr>
              <w:t>Band</w:t>
            </w:r>
          </w:p>
        </w:tc>
        <w:tc>
          <w:tcPr>
            <w:tcW w:w="956" w:type="dxa"/>
          </w:tcPr>
          <w:p w14:paraId="6000E8CC" w14:textId="77777777" w:rsidR="00EC2EC1" w:rsidRPr="00F81C8F" w:rsidRDefault="00EC2EC1" w:rsidP="003B023A">
            <w:pPr>
              <w:rPr>
                <w:b/>
              </w:rPr>
            </w:pPr>
            <w:r w:rsidRPr="00F81C8F">
              <w:rPr>
                <w:b/>
              </w:rPr>
              <w:t>Mark</w:t>
            </w:r>
          </w:p>
        </w:tc>
        <w:tc>
          <w:tcPr>
            <w:tcW w:w="7188" w:type="dxa"/>
          </w:tcPr>
          <w:p w14:paraId="1DEFC3B0" w14:textId="77777777" w:rsidR="00EC2EC1" w:rsidRPr="00F81C8F" w:rsidRDefault="00EC2EC1" w:rsidP="003B023A">
            <w:pPr>
              <w:rPr>
                <w:b/>
              </w:rPr>
            </w:pPr>
            <w:r w:rsidRPr="00F81C8F">
              <w:rPr>
                <w:b/>
              </w:rPr>
              <w:t>Description</w:t>
            </w:r>
          </w:p>
        </w:tc>
      </w:tr>
      <w:tr w:rsidR="00EC2EC1" w:rsidRPr="00F81C8F" w14:paraId="2FCD5993" w14:textId="77777777" w:rsidTr="50466582">
        <w:trPr>
          <w:trHeight w:val="147"/>
        </w:trPr>
        <w:tc>
          <w:tcPr>
            <w:tcW w:w="872" w:type="dxa"/>
            <w:shd w:val="clear" w:color="auto" w:fill="auto"/>
          </w:tcPr>
          <w:p w14:paraId="45F31AB5" w14:textId="77777777" w:rsidR="00EC2EC1" w:rsidRPr="00F81C8F" w:rsidRDefault="00EC2EC1" w:rsidP="003B023A">
            <w:pPr>
              <w:rPr>
                <w:b/>
              </w:rPr>
            </w:pPr>
            <w:r w:rsidRPr="00F81C8F">
              <w:rPr>
                <w:b/>
              </w:rPr>
              <w:t>A</w:t>
            </w:r>
          </w:p>
        </w:tc>
        <w:tc>
          <w:tcPr>
            <w:tcW w:w="956" w:type="dxa"/>
          </w:tcPr>
          <w:p w14:paraId="1A5461EE" w14:textId="77777777" w:rsidR="00EC2EC1" w:rsidRPr="00F81C8F" w:rsidRDefault="00EC2EC1" w:rsidP="003B023A">
            <w:pPr>
              <w:rPr>
                <w:bCs/>
              </w:rPr>
            </w:pPr>
            <w:r w:rsidRPr="00F81C8F">
              <w:rPr>
                <w:bCs/>
              </w:rPr>
              <w:t>10</w:t>
            </w:r>
          </w:p>
          <w:p w14:paraId="323DA893" w14:textId="77777777" w:rsidR="00EC2EC1" w:rsidRDefault="00EC2EC1" w:rsidP="003B023A">
            <w:pPr>
              <w:rPr>
                <w:bCs/>
              </w:rPr>
            </w:pPr>
            <w:r w:rsidRPr="00F81C8F">
              <w:rPr>
                <w:bCs/>
              </w:rPr>
              <w:t>9</w:t>
            </w:r>
          </w:p>
          <w:p w14:paraId="0278E353" w14:textId="52CB87D7" w:rsidR="00EC2EC1" w:rsidRPr="00F81C8F" w:rsidRDefault="00EC2EC1" w:rsidP="003B023A"/>
          <w:p w14:paraId="72B5AB69" w14:textId="77777777" w:rsidR="00EC2EC1" w:rsidRPr="00F81C8F" w:rsidRDefault="00EC2EC1" w:rsidP="003B023A">
            <w:pPr>
              <w:rPr>
                <w:bCs/>
              </w:rPr>
            </w:pPr>
          </w:p>
          <w:p w14:paraId="3E7DC732" w14:textId="77777777" w:rsidR="00EC2EC1" w:rsidRPr="00F81C8F" w:rsidRDefault="00EC2EC1" w:rsidP="003B023A">
            <w:pPr>
              <w:rPr>
                <w:bCs/>
              </w:rPr>
            </w:pPr>
          </w:p>
        </w:tc>
        <w:tc>
          <w:tcPr>
            <w:tcW w:w="7188" w:type="dxa"/>
          </w:tcPr>
          <w:p w14:paraId="7A4F90DE" w14:textId="704CE127" w:rsidR="00EC2EC1" w:rsidRPr="00F81C8F" w:rsidRDefault="00EC2EC1" w:rsidP="003B023A">
            <w:r>
              <w:lastRenderedPageBreak/>
              <w:t>Supervision arrangements represent an optimal fit with the nominated student and their proposed research. The supervisory team, in its totality, provides this student with the best possible support available</w:t>
            </w:r>
            <w:r w:rsidR="22F021A4">
              <w:t xml:space="preserve">, </w:t>
            </w:r>
            <w:r w:rsidR="54958BF7">
              <w:t>a</w:t>
            </w:r>
            <w:r w:rsidR="66BAE0F7">
              <w:t>nd is internationally excellent</w:t>
            </w:r>
            <w:r>
              <w:t xml:space="preserve">. The </w:t>
            </w:r>
            <w:r>
              <w:lastRenderedPageBreak/>
              <w:t>supervisory team is likely to offer complementary areas of expertise, at the level of knowledge/discipline, methodologies, and other appropriate skills (</w:t>
            </w:r>
            <w:bookmarkStart w:id="220" w:name="_Int_2e6tKzlb"/>
            <w:r>
              <w:t>e.g.</w:t>
            </w:r>
            <w:bookmarkEnd w:id="220"/>
            <w:r>
              <w:t xml:space="preserve"> impact and KE experience), demonstrating the ability to develop the doctoral researchers’ skills and professional competence. All members of the supervisory team are active researchers, demonstrating significant and ongoing expertise in the required field(s), as appropriate to their career stage. </w:t>
            </w:r>
          </w:p>
          <w:p w14:paraId="59758E55" w14:textId="77777777" w:rsidR="00EC2EC1" w:rsidRPr="00F81C8F" w:rsidRDefault="00EC2EC1" w:rsidP="003B023A">
            <w:r w:rsidRPr="00F81C8F">
              <w:t xml:space="preserve">The research environment offered to the applicant is demonstrably excellent in all of its components. </w:t>
            </w:r>
          </w:p>
          <w:p w14:paraId="0DE22C1F" w14:textId="77777777" w:rsidR="00EC2EC1" w:rsidRPr="00F81C8F" w:rsidRDefault="00EC2EC1" w:rsidP="003B023A">
            <w:r>
              <w:t xml:space="preserve">Resources available across the HEI(s) are essential to the successful completion of the PhD and will add value to the overall doctoral experience – </w:t>
            </w:r>
            <w:bookmarkStart w:id="221" w:name="_Int_m1Srh0eS"/>
            <w:r>
              <w:t>e.g.</w:t>
            </w:r>
            <w:bookmarkEnd w:id="221"/>
            <w:r>
              <w:t xml:space="preserve"> specialist libraries, collections, spaces or equipment – and the nominated applicant will be able to access the resources. </w:t>
            </w:r>
          </w:p>
          <w:p w14:paraId="38C3618D" w14:textId="77777777" w:rsidR="00EC2EC1" w:rsidRPr="00F81C8F" w:rsidRDefault="00EC2EC1" w:rsidP="003B023A">
            <w:r w:rsidRPr="00F81C8F">
              <w:t>The research fits well with the expertise and/or priorities and/or research clusters of the supervising HEI(s). There is demonstrable ‘added value’ for the student being co-supervised by this supervisory team and particular HEI(s) and vice versa.</w:t>
            </w:r>
          </w:p>
          <w:p w14:paraId="3A823238" w14:textId="77777777" w:rsidR="00EC2EC1" w:rsidRPr="00F81C8F" w:rsidRDefault="00EC2EC1" w:rsidP="003B023A"/>
        </w:tc>
      </w:tr>
      <w:tr w:rsidR="00EC2EC1" w:rsidRPr="00F81C8F" w14:paraId="39816D38" w14:textId="77777777" w:rsidTr="50466582">
        <w:trPr>
          <w:trHeight w:val="147"/>
        </w:trPr>
        <w:tc>
          <w:tcPr>
            <w:tcW w:w="872" w:type="dxa"/>
            <w:shd w:val="clear" w:color="auto" w:fill="auto"/>
          </w:tcPr>
          <w:p w14:paraId="73F21DF6" w14:textId="77777777" w:rsidR="00EC2EC1" w:rsidRPr="00F81C8F" w:rsidRDefault="00EC2EC1" w:rsidP="003B023A">
            <w:pPr>
              <w:rPr>
                <w:b/>
              </w:rPr>
            </w:pPr>
            <w:r w:rsidRPr="00F81C8F">
              <w:rPr>
                <w:b/>
              </w:rPr>
              <w:lastRenderedPageBreak/>
              <w:t>B</w:t>
            </w:r>
          </w:p>
        </w:tc>
        <w:tc>
          <w:tcPr>
            <w:tcW w:w="956" w:type="dxa"/>
          </w:tcPr>
          <w:p w14:paraId="2A746419" w14:textId="4E7D86F2" w:rsidR="00EC2EC1" w:rsidRDefault="716308E0" w:rsidP="003B023A">
            <w:r>
              <w:t>8</w:t>
            </w:r>
          </w:p>
          <w:p w14:paraId="4E30E521" w14:textId="699ECDE6" w:rsidR="00EC2EC1" w:rsidRDefault="739FE07B" w:rsidP="003B023A">
            <w:r>
              <w:t>7</w:t>
            </w:r>
          </w:p>
          <w:p w14:paraId="00E837D4" w14:textId="59212FFA" w:rsidR="000B6360" w:rsidRDefault="29D1F348" w:rsidP="003B023A">
            <w:r>
              <w:t>6</w:t>
            </w:r>
          </w:p>
          <w:p w14:paraId="44D2F8DB" w14:textId="77777777" w:rsidR="00EC2EC1" w:rsidRPr="00F81C8F" w:rsidRDefault="00EC2EC1" w:rsidP="003B023A">
            <w:pPr>
              <w:rPr>
                <w:bCs/>
              </w:rPr>
            </w:pPr>
          </w:p>
          <w:p w14:paraId="6CA1C98A" w14:textId="77777777" w:rsidR="00EC2EC1" w:rsidRPr="00F81C8F" w:rsidRDefault="00EC2EC1" w:rsidP="003B023A">
            <w:pPr>
              <w:rPr>
                <w:bCs/>
              </w:rPr>
            </w:pPr>
          </w:p>
          <w:p w14:paraId="15BDA720" w14:textId="77777777" w:rsidR="00EC2EC1" w:rsidRPr="00F81C8F" w:rsidRDefault="00EC2EC1" w:rsidP="003B023A">
            <w:pPr>
              <w:rPr>
                <w:bCs/>
              </w:rPr>
            </w:pPr>
          </w:p>
        </w:tc>
        <w:tc>
          <w:tcPr>
            <w:tcW w:w="7188" w:type="dxa"/>
          </w:tcPr>
          <w:p w14:paraId="27C130FF" w14:textId="77777777" w:rsidR="00EC2EC1" w:rsidRPr="00F81C8F" w:rsidRDefault="00EC2EC1" w:rsidP="003B023A">
            <w:r w:rsidRPr="00F81C8F">
              <w:t>Supervision arrangements represent a strong fit with the proposed research. There is a strong research environment, with the supervisory team able to offer good support, and the environment providing access to necessary research resources. There is evidence of existing or emerging capacity in the proposed research area.</w:t>
            </w:r>
          </w:p>
        </w:tc>
      </w:tr>
      <w:tr w:rsidR="00EC2EC1" w:rsidRPr="00F81C8F" w14:paraId="510597F5" w14:textId="77777777" w:rsidTr="50466582">
        <w:trPr>
          <w:trHeight w:val="147"/>
        </w:trPr>
        <w:tc>
          <w:tcPr>
            <w:tcW w:w="872" w:type="dxa"/>
            <w:shd w:val="clear" w:color="auto" w:fill="auto"/>
          </w:tcPr>
          <w:p w14:paraId="3547DB3B" w14:textId="77777777" w:rsidR="00EC2EC1" w:rsidRPr="00F81C8F" w:rsidRDefault="00EC2EC1" w:rsidP="003B023A">
            <w:pPr>
              <w:rPr>
                <w:b/>
              </w:rPr>
            </w:pPr>
            <w:r w:rsidRPr="00F81C8F">
              <w:rPr>
                <w:b/>
              </w:rPr>
              <w:t>C</w:t>
            </w:r>
          </w:p>
        </w:tc>
        <w:tc>
          <w:tcPr>
            <w:tcW w:w="956" w:type="dxa"/>
          </w:tcPr>
          <w:p w14:paraId="6F0589DF" w14:textId="1955AEA2" w:rsidR="00EC2EC1" w:rsidRDefault="6BA272F9" w:rsidP="003B023A">
            <w:r>
              <w:t>5</w:t>
            </w:r>
          </w:p>
          <w:p w14:paraId="42871278" w14:textId="5D3648CE" w:rsidR="00EC2EC1" w:rsidRPr="00F81C8F" w:rsidRDefault="58A90A10" w:rsidP="003B023A">
            <w:r>
              <w:t>4</w:t>
            </w:r>
          </w:p>
          <w:p w14:paraId="52DC5325" w14:textId="3E7769F0" w:rsidR="00EC2EC1" w:rsidRPr="00F81C8F" w:rsidRDefault="763B2FB0" w:rsidP="003B023A">
            <w:r>
              <w:t>3</w:t>
            </w:r>
          </w:p>
        </w:tc>
        <w:tc>
          <w:tcPr>
            <w:tcW w:w="7188" w:type="dxa"/>
          </w:tcPr>
          <w:p w14:paraId="696E8C34" w14:textId="77777777" w:rsidR="00EC2EC1" w:rsidRPr="00F81C8F" w:rsidRDefault="00EC2EC1" w:rsidP="003B023A">
            <w:r w:rsidRPr="00F81C8F">
              <w:t xml:space="preserve">Supervision arrangements are adequate, with supervisors having some experience in the subject area but there are some questions about the fit between the full supervisory team and proposed research. There is adequate fit between the resource needs of the project and the research environment. </w:t>
            </w:r>
          </w:p>
        </w:tc>
      </w:tr>
      <w:tr w:rsidR="00EC2EC1" w:rsidRPr="00F81C8F" w14:paraId="7E3C3A63" w14:textId="77777777" w:rsidTr="50466582">
        <w:trPr>
          <w:trHeight w:val="147"/>
        </w:trPr>
        <w:tc>
          <w:tcPr>
            <w:tcW w:w="872" w:type="dxa"/>
            <w:shd w:val="clear" w:color="auto" w:fill="auto"/>
          </w:tcPr>
          <w:p w14:paraId="5EA36F83" w14:textId="77777777" w:rsidR="00EC2EC1" w:rsidRPr="00F81C8F" w:rsidRDefault="00EC2EC1" w:rsidP="003B023A">
            <w:pPr>
              <w:rPr>
                <w:b/>
              </w:rPr>
            </w:pPr>
            <w:r w:rsidRPr="00F81C8F">
              <w:rPr>
                <w:b/>
              </w:rPr>
              <w:t>D</w:t>
            </w:r>
          </w:p>
        </w:tc>
        <w:tc>
          <w:tcPr>
            <w:tcW w:w="956" w:type="dxa"/>
          </w:tcPr>
          <w:p w14:paraId="3EF9E8CE" w14:textId="77777777" w:rsidR="00EC2EC1" w:rsidRPr="00F81C8F" w:rsidRDefault="00EC2EC1" w:rsidP="003B023A">
            <w:pPr>
              <w:rPr>
                <w:bCs/>
              </w:rPr>
            </w:pPr>
            <w:r w:rsidRPr="00F81C8F">
              <w:rPr>
                <w:bCs/>
              </w:rPr>
              <w:t>2</w:t>
            </w:r>
          </w:p>
          <w:p w14:paraId="1464F61D" w14:textId="77777777" w:rsidR="00EC2EC1" w:rsidRPr="00F81C8F" w:rsidRDefault="00EC2EC1" w:rsidP="003B023A">
            <w:pPr>
              <w:rPr>
                <w:bCs/>
              </w:rPr>
            </w:pPr>
            <w:r w:rsidRPr="00F81C8F">
              <w:rPr>
                <w:bCs/>
              </w:rPr>
              <w:t>1</w:t>
            </w:r>
          </w:p>
        </w:tc>
        <w:tc>
          <w:tcPr>
            <w:tcW w:w="7188" w:type="dxa"/>
          </w:tcPr>
          <w:p w14:paraId="004270C2" w14:textId="7D117760" w:rsidR="00EC2EC1" w:rsidRPr="00F81C8F" w:rsidRDefault="00EC2EC1" w:rsidP="003B023A">
            <w:r>
              <w:t>There are some strengths but there are also clear weaknesses in terms of supervisory fit and research environment</w:t>
            </w:r>
            <w:r w:rsidR="67776B17">
              <w:t xml:space="preserve">. </w:t>
            </w:r>
          </w:p>
          <w:p w14:paraId="0FEC7B20" w14:textId="77777777" w:rsidR="00EC2EC1" w:rsidRPr="00F81C8F" w:rsidRDefault="00EC2EC1" w:rsidP="003B023A">
            <w:r>
              <w:t xml:space="preserve">The supervisory team does not fulfil the supervisory training requirements in </w:t>
            </w:r>
            <w:bookmarkStart w:id="222" w:name="_Int_KvMd3HR2"/>
            <w:r>
              <w:t>all of</w:t>
            </w:r>
            <w:bookmarkEnd w:id="222"/>
            <w:r>
              <w:t xml:space="preserve"> its components. </w:t>
            </w:r>
          </w:p>
        </w:tc>
      </w:tr>
    </w:tbl>
    <w:p w14:paraId="6798E646" w14:textId="77777777" w:rsidR="00EC2EC1" w:rsidRPr="00F81C8F" w:rsidRDefault="00EC2EC1" w:rsidP="00EC2EC1">
      <w:pPr>
        <w:rPr>
          <w:b/>
          <w:bCs/>
        </w:rPr>
      </w:pPr>
    </w:p>
    <w:p w14:paraId="6FC6F6A6" w14:textId="77777777" w:rsidR="00EC2EC1" w:rsidRPr="00F81C8F" w:rsidRDefault="00EC2EC1" w:rsidP="00EC2EC1">
      <w:pPr>
        <w:rPr>
          <w:b/>
          <w:bCs/>
        </w:rPr>
      </w:pPr>
      <w:r w:rsidRPr="00F81C8F">
        <w:rPr>
          <w:b/>
          <w:bCs/>
        </w:rPr>
        <w:t>Students Training Needs and Institution’s proposed Plans and Provision</w:t>
      </w:r>
    </w:p>
    <w:tbl>
      <w:tblPr>
        <w:tblStyle w:val="TableGrid"/>
        <w:tblW w:w="0" w:type="auto"/>
        <w:tblLook w:val="04A0" w:firstRow="1" w:lastRow="0" w:firstColumn="1" w:lastColumn="0" w:noHBand="0" w:noVBand="1"/>
      </w:tblPr>
      <w:tblGrid>
        <w:gridCol w:w="873"/>
        <w:gridCol w:w="912"/>
        <w:gridCol w:w="7231"/>
      </w:tblGrid>
      <w:tr w:rsidR="00EC2EC1" w:rsidRPr="00F81C8F" w14:paraId="0964406C" w14:textId="77777777" w:rsidTr="50466582">
        <w:tc>
          <w:tcPr>
            <w:tcW w:w="873" w:type="dxa"/>
            <w:shd w:val="clear" w:color="auto" w:fill="auto"/>
          </w:tcPr>
          <w:p w14:paraId="3EF13BBC" w14:textId="77777777" w:rsidR="00EC2EC1" w:rsidRPr="004D1667" w:rsidRDefault="00EC2EC1" w:rsidP="003B023A">
            <w:pPr>
              <w:rPr>
                <w:b/>
                <w:bCs/>
              </w:rPr>
            </w:pPr>
            <w:r w:rsidRPr="004D1667">
              <w:rPr>
                <w:b/>
                <w:bCs/>
              </w:rPr>
              <w:t>Band</w:t>
            </w:r>
          </w:p>
        </w:tc>
        <w:tc>
          <w:tcPr>
            <w:tcW w:w="912" w:type="dxa"/>
          </w:tcPr>
          <w:p w14:paraId="478D77D5" w14:textId="77777777" w:rsidR="00EC2EC1" w:rsidRPr="00F81C8F" w:rsidRDefault="00EC2EC1" w:rsidP="003B023A">
            <w:pPr>
              <w:rPr>
                <w:b/>
                <w:bCs/>
              </w:rPr>
            </w:pPr>
            <w:r w:rsidRPr="00F81C8F">
              <w:rPr>
                <w:b/>
                <w:bCs/>
              </w:rPr>
              <w:t>Mark</w:t>
            </w:r>
          </w:p>
        </w:tc>
        <w:tc>
          <w:tcPr>
            <w:tcW w:w="7231" w:type="dxa"/>
          </w:tcPr>
          <w:p w14:paraId="193B0CBC" w14:textId="77777777" w:rsidR="00EC2EC1" w:rsidRPr="00F81C8F" w:rsidRDefault="00EC2EC1" w:rsidP="003B023A">
            <w:pPr>
              <w:rPr>
                <w:b/>
                <w:bCs/>
              </w:rPr>
            </w:pPr>
            <w:r w:rsidRPr="00F81C8F">
              <w:rPr>
                <w:b/>
                <w:bCs/>
              </w:rPr>
              <w:t>Description</w:t>
            </w:r>
          </w:p>
        </w:tc>
      </w:tr>
      <w:tr w:rsidR="00EC2EC1" w:rsidRPr="00F81C8F" w14:paraId="73980B89" w14:textId="77777777" w:rsidTr="50466582">
        <w:tc>
          <w:tcPr>
            <w:tcW w:w="873" w:type="dxa"/>
            <w:shd w:val="clear" w:color="auto" w:fill="FFFFFF" w:themeFill="background1"/>
          </w:tcPr>
          <w:p w14:paraId="66082495" w14:textId="77777777" w:rsidR="00EC2EC1" w:rsidRPr="00F81C8F" w:rsidRDefault="00EC2EC1" w:rsidP="003B023A">
            <w:pPr>
              <w:rPr>
                <w:b/>
                <w:bCs/>
              </w:rPr>
            </w:pPr>
            <w:r w:rsidRPr="00F81C8F">
              <w:rPr>
                <w:b/>
                <w:bCs/>
              </w:rPr>
              <w:t>A</w:t>
            </w:r>
          </w:p>
          <w:p w14:paraId="61704E8E" w14:textId="77777777" w:rsidR="00EC2EC1" w:rsidRPr="00F81C8F" w:rsidRDefault="00EC2EC1" w:rsidP="003B023A"/>
          <w:p w14:paraId="2C82830A" w14:textId="77777777" w:rsidR="00EC2EC1" w:rsidRPr="00F81C8F" w:rsidRDefault="00EC2EC1" w:rsidP="003B023A"/>
          <w:p w14:paraId="25E9EE3A" w14:textId="77777777" w:rsidR="00EC2EC1" w:rsidRPr="00F81C8F" w:rsidRDefault="00EC2EC1" w:rsidP="003B023A"/>
          <w:p w14:paraId="1A64E783" w14:textId="77777777" w:rsidR="00EC2EC1" w:rsidRPr="00F81C8F" w:rsidRDefault="00EC2EC1" w:rsidP="003B023A"/>
          <w:p w14:paraId="2C124829" w14:textId="77777777" w:rsidR="00EC2EC1" w:rsidRPr="00F81C8F" w:rsidRDefault="00EC2EC1" w:rsidP="003B023A"/>
        </w:tc>
        <w:tc>
          <w:tcPr>
            <w:tcW w:w="912" w:type="dxa"/>
          </w:tcPr>
          <w:p w14:paraId="54670FE1" w14:textId="77777777" w:rsidR="00EC2EC1" w:rsidRPr="00F81C8F" w:rsidRDefault="00EC2EC1" w:rsidP="003B023A">
            <w:r w:rsidRPr="00F81C8F">
              <w:t>10</w:t>
            </w:r>
          </w:p>
          <w:p w14:paraId="10D9136B" w14:textId="77777777" w:rsidR="00EC2EC1" w:rsidRPr="00F81C8F" w:rsidRDefault="00EC2EC1" w:rsidP="003B023A">
            <w:r w:rsidRPr="00F81C8F">
              <w:t>9</w:t>
            </w:r>
          </w:p>
          <w:p w14:paraId="72CA99D4" w14:textId="49EC4835" w:rsidR="00EC2EC1" w:rsidRPr="00F81C8F" w:rsidRDefault="00EC2EC1" w:rsidP="003B023A"/>
        </w:tc>
        <w:tc>
          <w:tcPr>
            <w:tcW w:w="7231" w:type="dxa"/>
          </w:tcPr>
          <w:p w14:paraId="617C4F6D" w14:textId="2FB19254" w:rsidR="00EC2EC1" w:rsidRPr="00F81C8F" w:rsidRDefault="00EC2EC1" w:rsidP="003B023A">
            <w:r>
              <w:t xml:space="preserve">Compelling evidence that the specific needs of the nominated applicant have been </w:t>
            </w:r>
            <w:r w:rsidR="043508A1">
              <w:t>considered carefully</w:t>
            </w:r>
            <w:r>
              <w:t xml:space="preserve"> that the training needs identified are appropriate and relevant and that the student will be exceptionally well supported. </w:t>
            </w:r>
          </w:p>
          <w:p w14:paraId="78FFFAB6" w14:textId="4E44C02B" w:rsidR="00EC2EC1" w:rsidRPr="00F81C8F" w:rsidRDefault="00EC2EC1" w:rsidP="003B023A">
            <w:r>
              <w:t xml:space="preserve">It is highly likely that the project will be successfully completed within the funded period. There is </w:t>
            </w:r>
            <w:bookmarkStart w:id="223" w:name="_Int_LSEMSL0W"/>
            <w:r>
              <w:t>clear evidence</w:t>
            </w:r>
            <w:bookmarkEnd w:id="223"/>
            <w:r>
              <w:t xml:space="preserve"> that the future career aspirations of the applicant have been </w:t>
            </w:r>
            <w:r w:rsidR="469B7598">
              <w:t>considered</w:t>
            </w:r>
            <w:r>
              <w:t xml:space="preserve"> that appropriate opportunities/resources have been identified, making </w:t>
            </w:r>
            <w:r>
              <w:lastRenderedPageBreak/>
              <w:t xml:space="preserve">excellent use of the resources available across the supervisory HEI(s) and the wider SGSAH. </w:t>
            </w:r>
          </w:p>
          <w:p w14:paraId="0F420A76" w14:textId="77777777" w:rsidR="00EC2EC1" w:rsidRPr="00F81C8F" w:rsidRDefault="00EC2EC1" w:rsidP="003B023A">
            <w:r w:rsidRPr="00F81C8F">
              <w:t xml:space="preserve">The overall plan is clear and realistic and offers an outstanding PhD Programme for the applicant. </w:t>
            </w:r>
          </w:p>
        </w:tc>
      </w:tr>
      <w:tr w:rsidR="00EC2EC1" w:rsidRPr="00F81C8F" w14:paraId="396D0F22" w14:textId="77777777" w:rsidTr="50466582">
        <w:tc>
          <w:tcPr>
            <w:tcW w:w="873" w:type="dxa"/>
            <w:shd w:val="clear" w:color="auto" w:fill="auto"/>
          </w:tcPr>
          <w:p w14:paraId="2AFF693A" w14:textId="77777777" w:rsidR="00EC2EC1" w:rsidRPr="00F81C8F" w:rsidRDefault="00EC2EC1" w:rsidP="003B023A">
            <w:pPr>
              <w:rPr>
                <w:b/>
                <w:bCs/>
              </w:rPr>
            </w:pPr>
            <w:r w:rsidRPr="00F81C8F">
              <w:rPr>
                <w:b/>
                <w:bCs/>
              </w:rPr>
              <w:lastRenderedPageBreak/>
              <w:t>B</w:t>
            </w:r>
          </w:p>
        </w:tc>
        <w:tc>
          <w:tcPr>
            <w:tcW w:w="912" w:type="dxa"/>
          </w:tcPr>
          <w:p w14:paraId="2374A3A0" w14:textId="2B925D91" w:rsidR="00EC2EC1" w:rsidRPr="00F81C8F" w:rsidRDefault="2CB1D570" w:rsidP="003B023A">
            <w:r>
              <w:t>8</w:t>
            </w:r>
          </w:p>
          <w:p w14:paraId="4CB5E486" w14:textId="63B6A0E3" w:rsidR="00EC2EC1" w:rsidRPr="00F81C8F" w:rsidRDefault="22F9CC79" w:rsidP="003B023A">
            <w:r>
              <w:t>7</w:t>
            </w:r>
          </w:p>
          <w:p w14:paraId="790CD9BE" w14:textId="1A9E5CD8" w:rsidR="00EC2EC1" w:rsidRPr="00F81C8F" w:rsidRDefault="31E15F65" w:rsidP="003B023A">
            <w:r>
              <w:t>6</w:t>
            </w:r>
          </w:p>
        </w:tc>
        <w:tc>
          <w:tcPr>
            <w:tcW w:w="7231" w:type="dxa"/>
          </w:tcPr>
          <w:p w14:paraId="7D0A51E5" w14:textId="77777777" w:rsidR="00EC2EC1" w:rsidRPr="00F81C8F" w:rsidRDefault="00EC2EC1" w:rsidP="003B023A">
            <w:r>
              <w:t xml:space="preserve">There is </w:t>
            </w:r>
            <w:bookmarkStart w:id="224" w:name="_Int_aJoNwGDu"/>
            <w:r>
              <w:t>strong evidence</w:t>
            </w:r>
            <w:bookmarkEnd w:id="224"/>
            <w:r>
              <w:t xml:space="preserve"> that the specific needs of the nominated applicant have been considered and that the training needs identified are appropriate and relevant. </w:t>
            </w:r>
          </w:p>
          <w:p w14:paraId="0FF4B269" w14:textId="77777777" w:rsidR="00EC2EC1" w:rsidRPr="00F81C8F" w:rsidRDefault="00EC2EC1" w:rsidP="003B023A">
            <w:r w:rsidRPr="00F81C8F">
              <w:t xml:space="preserve">It is likely that the project will be successfully completed within the funded period. There is good evidence that the future career aspirations of the applicant have been considered, and that appropriate opportunities/ resources have been identified, making good use of the resources available across the supervisory HEIs and the wider SGSAH. </w:t>
            </w:r>
          </w:p>
        </w:tc>
      </w:tr>
      <w:tr w:rsidR="00EC2EC1" w:rsidRPr="00F81C8F" w14:paraId="20908306" w14:textId="77777777" w:rsidTr="50466582">
        <w:tc>
          <w:tcPr>
            <w:tcW w:w="873" w:type="dxa"/>
            <w:shd w:val="clear" w:color="auto" w:fill="auto"/>
          </w:tcPr>
          <w:p w14:paraId="27EA4C8A" w14:textId="77777777" w:rsidR="00EC2EC1" w:rsidRPr="00F81C8F" w:rsidRDefault="00EC2EC1" w:rsidP="003B023A">
            <w:pPr>
              <w:rPr>
                <w:b/>
                <w:bCs/>
              </w:rPr>
            </w:pPr>
            <w:r w:rsidRPr="00F81C8F">
              <w:rPr>
                <w:b/>
                <w:bCs/>
              </w:rPr>
              <w:t>C</w:t>
            </w:r>
          </w:p>
        </w:tc>
        <w:tc>
          <w:tcPr>
            <w:tcW w:w="912" w:type="dxa"/>
          </w:tcPr>
          <w:p w14:paraId="62872505" w14:textId="77777777" w:rsidR="00EC2EC1" w:rsidRDefault="00EC2EC1" w:rsidP="003B023A">
            <w:r>
              <w:t>5</w:t>
            </w:r>
          </w:p>
          <w:p w14:paraId="75A41751" w14:textId="77777777" w:rsidR="00EC2EC1" w:rsidRPr="00F81C8F" w:rsidRDefault="00EC2EC1" w:rsidP="003B023A">
            <w:r w:rsidRPr="00F81C8F">
              <w:t>4</w:t>
            </w:r>
          </w:p>
          <w:p w14:paraId="331F6AD9" w14:textId="77777777" w:rsidR="00EC2EC1" w:rsidRPr="00F81C8F" w:rsidRDefault="00EC2EC1" w:rsidP="003B023A">
            <w:r w:rsidRPr="00F81C8F">
              <w:t>3</w:t>
            </w:r>
          </w:p>
        </w:tc>
        <w:tc>
          <w:tcPr>
            <w:tcW w:w="7231" w:type="dxa"/>
          </w:tcPr>
          <w:p w14:paraId="5752DA60" w14:textId="77777777" w:rsidR="00EC2EC1" w:rsidRPr="00F81C8F" w:rsidRDefault="00EC2EC1" w:rsidP="003B023A">
            <w:r w:rsidRPr="00F81C8F">
              <w:t>There is some sense that the specific needs of the nominated applicant have been considered though the development opportunities are limited.</w:t>
            </w:r>
          </w:p>
        </w:tc>
      </w:tr>
      <w:tr w:rsidR="00EC2EC1" w:rsidRPr="00F81C8F" w14:paraId="70068BF0" w14:textId="77777777" w:rsidTr="50466582">
        <w:tc>
          <w:tcPr>
            <w:tcW w:w="873" w:type="dxa"/>
            <w:shd w:val="clear" w:color="auto" w:fill="auto"/>
          </w:tcPr>
          <w:p w14:paraId="62FF311A" w14:textId="77777777" w:rsidR="00EC2EC1" w:rsidRPr="00F81C8F" w:rsidRDefault="00EC2EC1" w:rsidP="003B023A">
            <w:pPr>
              <w:rPr>
                <w:b/>
                <w:bCs/>
              </w:rPr>
            </w:pPr>
            <w:r w:rsidRPr="00F81C8F">
              <w:rPr>
                <w:b/>
                <w:bCs/>
              </w:rPr>
              <w:t>D</w:t>
            </w:r>
          </w:p>
        </w:tc>
        <w:tc>
          <w:tcPr>
            <w:tcW w:w="912" w:type="dxa"/>
          </w:tcPr>
          <w:p w14:paraId="730BADED" w14:textId="77777777" w:rsidR="00EC2EC1" w:rsidRPr="00F81C8F" w:rsidRDefault="00EC2EC1" w:rsidP="003B023A">
            <w:r w:rsidRPr="00F81C8F">
              <w:t>2</w:t>
            </w:r>
          </w:p>
          <w:p w14:paraId="221C4420" w14:textId="77777777" w:rsidR="00EC2EC1" w:rsidRPr="00F81C8F" w:rsidRDefault="00EC2EC1" w:rsidP="003B023A">
            <w:r w:rsidRPr="00F81C8F">
              <w:t>1</w:t>
            </w:r>
          </w:p>
        </w:tc>
        <w:tc>
          <w:tcPr>
            <w:tcW w:w="7231" w:type="dxa"/>
          </w:tcPr>
          <w:p w14:paraId="316E502D" w14:textId="77777777" w:rsidR="00EC2EC1" w:rsidRPr="00F81C8F" w:rsidRDefault="00EC2EC1" w:rsidP="003B023A">
            <w:r w:rsidRPr="00F81C8F">
              <w:t xml:space="preserve">The training plan is entirely generic. Insufficient attention has been paid to specific training and skills development needs and how these will be met. </w:t>
            </w:r>
          </w:p>
        </w:tc>
      </w:tr>
    </w:tbl>
    <w:p w14:paraId="46335BDD" w14:textId="77777777" w:rsidR="00EC2EC1" w:rsidRPr="00F81C8F" w:rsidRDefault="00EC2EC1" w:rsidP="00EC2EC1"/>
    <w:p w14:paraId="31ADACBC" w14:textId="77777777" w:rsidR="00984621" w:rsidRPr="00984621" w:rsidRDefault="00984621" w:rsidP="006F4DE9"/>
    <w:sectPr w:rsidR="00984621" w:rsidRPr="00984621" w:rsidSect="00C064B2">
      <w:pgSz w:w="11906" w:h="16838"/>
      <w:pgMar w:top="1440" w:right="1440" w:bottom="2127" w:left="1440"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DE8A9" w14:textId="77777777" w:rsidR="004E00EF" w:rsidRDefault="004E00EF" w:rsidP="00A83B8E">
      <w:pPr>
        <w:spacing w:after="0" w:line="240" w:lineRule="auto"/>
      </w:pPr>
      <w:r>
        <w:separator/>
      </w:r>
    </w:p>
  </w:endnote>
  <w:endnote w:type="continuationSeparator" w:id="0">
    <w:p w14:paraId="2A38EEEF" w14:textId="77777777" w:rsidR="004E00EF" w:rsidRDefault="004E00EF" w:rsidP="00A83B8E">
      <w:pPr>
        <w:spacing w:after="0" w:line="240" w:lineRule="auto"/>
      </w:pPr>
      <w:r>
        <w:continuationSeparator/>
      </w:r>
    </w:p>
  </w:endnote>
  <w:endnote w:type="continuationNotice" w:id="1">
    <w:p w14:paraId="74C0F3B4" w14:textId="77777777" w:rsidR="004E00EF" w:rsidRDefault="004E00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00497675" w14:paraId="3239EB92" w14:textId="77777777" w:rsidTr="00CD3D95">
      <w:tc>
        <w:tcPr>
          <w:tcW w:w="3009" w:type="dxa"/>
        </w:tcPr>
        <w:p w14:paraId="4CB9C0DF" w14:textId="683BD80A" w:rsidR="00497675" w:rsidRDefault="00497675" w:rsidP="00CD3D95">
          <w:pPr>
            <w:pStyle w:val="Header"/>
            <w:ind w:left="-115"/>
          </w:pPr>
        </w:p>
      </w:tc>
      <w:tc>
        <w:tcPr>
          <w:tcW w:w="3009" w:type="dxa"/>
        </w:tcPr>
        <w:p w14:paraId="27DE7BFA" w14:textId="179E973C" w:rsidR="00497675" w:rsidRDefault="00497675" w:rsidP="00CD3D95">
          <w:pPr>
            <w:pStyle w:val="Header"/>
            <w:jc w:val="center"/>
          </w:pPr>
        </w:p>
      </w:tc>
      <w:tc>
        <w:tcPr>
          <w:tcW w:w="3009" w:type="dxa"/>
        </w:tcPr>
        <w:p w14:paraId="09917C3C" w14:textId="393A57DB" w:rsidR="00497675" w:rsidRDefault="00497675" w:rsidP="00CD3D95">
          <w:pPr>
            <w:pStyle w:val="Header"/>
            <w:ind w:right="-115"/>
            <w:jc w:val="right"/>
          </w:pPr>
        </w:p>
      </w:tc>
    </w:tr>
  </w:tbl>
  <w:p w14:paraId="55FD6E76" w14:textId="2EC67A15" w:rsidR="00497675" w:rsidRDefault="00497675" w:rsidP="00CD3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B50A" w14:textId="77777777" w:rsidR="00CB6FB2" w:rsidRDefault="00497675" w:rsidP="00CD3D95">
    <w:pPr>
      <w:tabs>
        <w:tab w:val="left" w:pos="7971"/>
      </w:tabs>
      <w:rPr>
        <w:noProof/>
        <w:lang w:eastAsia="zh-CN"/>
      </w:rPr>
    </w:pPr>
    <w:r w:rsidRPr="7130968B">
      <w:rPr>
        <w:noProof/>
        <w:lang w:eastAsia="zh-CN"/>
      </w:rPr>
      <w:t>This document may be subject to revision. Please ensure you are using the most current edition of guidance before submission. Version 202</w:t>
    </w:r>
    <w:r>
      <w:rPr>
        <w:noProof/>
        <w:lang w:eastAsia="zh-CN"/>
      </w:rPr>
      <w:t>3/</w:t>
    </w:r>
    <w:r w:rsidR="000C55E3">
      <w:rPr>
        <w:noProof/>
        <w:lang w:eastAsia="zh-CN"/>
      </w:rPr>
      <w:t>2 (</w:t>
    </w:r>
    <w:r w:rsidR="00CB6FB2">
      <w:rPr>
        <w:noProof/>
        <w:lang w:eastAsia="zh-CN"/>
      </w:rPr>
      <w:t>26 January 2023)</w:t>
    </w:r>
  </w:p>
  <w:p w14:paraId="4455C99B" w14:textId="38D02FCB" w:rsidR="00497675" w:rsidRDefault="00CB6FB2" w:rsidP="00CD3D95">
    <w:pPr>
      <w:tabs>
        <w:tab w:val="left" w:pos="7971"/>
      </w:tabs>
      <w:rPr>
        <w:noProof/>
        <w:lang w:eastAsia="zh-CN"/>
      </w:rPr>
    </w:pPr>
    <w:r>
      <w:rPr>
        <w:noProof/>
        <w:lang w:eastAsia="zh-CN"/>
      </w:rPr>
      <w:t>Version 2 change: addition of detail about Stuart Hall Foundation Fellowships</w:t>
    </w:r>
    <w:r w:rsidR="00497675" w:rsidRPr="7130968B">
      <w:rPr>
        <w:noProof/>
        <w:lang w:eastAsia="zh-CN"/>
      </w:rPr>
      <w:t>.</w:t>
    </w:r>
  </w:p>
  <w:p w14:paraId="6C884F44" w14:textId="77777777" w:rsidR="00497675" w:rsidRDefault="004976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34584" w14:textId="40987279" w:rsidR="00497675" w:rsidRDefault="00497675" w:rsidP="00294E6F">
    <w:pPr>
      <w:pStyle w:val="Footer"/>
      <w:pBdr>
        <w:top w:val="single" w:sz="4" w:space="1" w:color="D9D9D9" w:themeColor="background1" w:themeShade="D9"/>
      </w:pBdr>
    </w:pPr>
    <w:r>
      <w:rPr>
        <w:noProof/>
        <w:lang w:val="en-US"/>
      </w:rPr>
      <w:drawing>
        <wp:anchor distT="0" distB="0" distL="114300" distR="114300" simplePos="0" relativeHeight="251658240" behindDoc="0" locked="0" layoutInCell="1" allowOverlap="1" wp14:anchorId="2BBAB998" wp14:editId="6FFABA29">
          <wp:simplePos x="0" y="0"/>
          <wp:positionH relativeFrom="margin">
            <wp:align>left</wp:align>
          </wp:positionH>
          <wp:positionV relativeFrom="paragraph">
            <wp:posOffset>-558499</wp:posOffset>
          </wp:positionV>
          <wp:extent cx="1239296" cy="8394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GSAH_Gaelic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9296" cy="839470"/>
                  </a:xfrm>
                  <a:prstGeom prst="rect">
                    <a:avLst/>
                  </a:prstGeom>
                </pic:spPr>
              </pic:pic>
            </a:graphicData>
          </a:graphic>
          <wp14:sizeRelH relativeFrom="margin">
            <wp14:pctWidth>0</wp14:pctWidth>
          </wp14:sizeRelH>
          <wp14:sizeRelV relativeFrom="margin">
            <wp14:pctHeight>0</wp14:pctHeight>
          </wp14:sizeRelV>
        </wp:anchor>
      </w:drawing>
    </w:r>
    <w:sdt>
      <w:sdtPr>
        <w:id w:val="-1024862970"/>
        <w:placeholder>
          <w:docPart w:val="DefaultPlaceholder_1081868574"/>
        </w:placeholder>
        <w:docPartObj>
          <w:docPartGallery w:val="Page Numbers (Bottom of Page)"/>
          <w:docPartUnique/>
        </w:docPartObj>
      </w:sdtPr>
      <w:sdtEndPr>
        <w:rPr>
          <w:color w:val="808080" w:themeColor="background1" w:themeShade="80"/>
          <w:spacing w:val="60"/>
        </w:rPr>
      </w:sdtEndPr>
      <w:sdtContent>
        <w:r>
          <w:tab/>
          <w:t xml:space="preserve">       SGSAH AHRC Competition Guidance 2023</w:t>
        </w:r>
        <w:r>
          <w:tab/>
        </w:r>
        <w:r>
          <w:fldChar w:fldCharType="begin"/>
        </w:r>
        <w:r>
          <w:instrText xml:space="preserve"> PAGE   \* MERGEFORMAT </w:instrText>
        </w:r>
        <w:r>
          <w:fldChar w:fldCharType="separate"/>
        </w:r>
        <w:r w:rsidR="00F30337">
          <w:rPr>
            <w:noProof/>
          </w:rPr>
          <w:t>4</w:t>
        </w:r>
        <w:r>
          <w:rPr>
            <w:noProof/>
          </w:rPr>
          <w:fldChar w:fldCharType="end"/>
        </w:r>
        <w:r>
          <w:t xml:space="preserve"> | </w:t>
        </w:r>
        <w:r>
          <w:rPr>
            <w:color w:val="808080" w:themeColor="background1" w:themeShade="80"/>
            <w:spacing w:val="60"/>
          </w:rPr>
          <w:t>Page</w:t>
        </w:r>
      </w:sdtContent>
    </w:sdt>
  </w:p>
  <w:p w14:paraId="0D5EBFD5" w14:textId="77777777" w:rsidR="00497675" w:rsidRDefault="004976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C849" w14:textId="472616AF" w:rsidR="00497675" w:rsidRDefault="0049767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6</w:t>
    </w:r>
    <w:r>
      <w:rPr>
        <w:noProof/>
      </w:rPr>
      <w:fldChar w:fldCharType="end"/>
    </w:r>
    <w:r>
      <w:t xml:space="preserve"> | </w:t>
    </w:r>
    <w:r>
      <w:rPr>
        <w:color w:val="808080" w:themeColor="background1" w:themeShade="80"/>
        <w:spacing w:val="60"/>
      </w:rPr>
      <w:t>Page</w:t>
    </w:r>
  </w:p>
  <w:p w14:paraId="2F207BAB" w14:textId="77777777" w:rsidR="00497675" w:rsidRDefault="00497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2106D" w14:textId="77777777" w:rsidR="004E00EF" w:rsidRDefault="004E00EF" w:rsidP="00A83B8E">
      <w:pPr>
        <w:spacing w:after="0" w:line="240" w:lineRule="auto"/>
      </w:pPr>
      <w:r>
        <w:separator/>
      </w:r>
    </w:p>
  </w:footnote>
  <w:footnote w:type="continuationSeparator" w:id="0">
    <w:p w14:paraId="50D85FD4" w14:textId="77777777" w:rsidR="004E00EF" w:rsidRDefault="004E00EF" w:rsidP="00A83B8E">
      <w:pPr>
        <w:spacing w:after="0" w:line="240" w:lineRule="auto"/>
      </w:pPr>
      <w:r>
        <w:continuationSeparator/>
      </w:r>
    </w:p>
  </w:footnote>
  <w:footnote w:type="continuationNotice" w:id="1">
    <w:p w14:paraId="34666E84" w14:textId="77777777" w:rsidR="004E00EF" w:rsidRDefault="004E00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00497675" w14:paraId="61C06C7B" w14:textId="77777777" w:rsidTr="00CD3D95">
      <w:tc>
        <w:tcPr>
          <w:tcW w:w="3009" w:type="dxa"/>
        </w:tcPr>
        <w:p w14:paraId="709ECF88" w14:textId="6403D022" w:rsidR="00497675" w:rsidRDefault="00497675" w:rsidP="00CD3D95">
          <w:pPr>
            <w:pStyle w:val="Header"/>
            <w:ind w:left="-115"/>
          </w:pPr>
        </w:p>
      </w:tc>
      <w:tc>
        <w:tcPr>
          <w:tcW w:w="3009" w:type="dxa"/>
        </w:tcPr>
        <w:p w14:paraId="096E197E" w14:textId="02AAA9CE" w:rsidR="00497675" w:rsidRDefault="00497675" w:rsidP="00CD3D95">
          <w:pPr>
            <w:pStyle w:val="Header"/>
            <w:jc w:val="center"/>
          </w:pPr>
        </w:p>
      </w:tc>
      <w:tc>
        <w:tcPr>
          <w:tcW w:w="3009" w:type="dxa"/>
        </w:tcPr>
        <w:p w14:paraId="12CE0D31" w14:textId="4480D7C7" w:rsidR="00497675" w:rsidRDefault="00497675" w:rsidP="00CD3D95">
          <w:pPr>
            <w:pStyle w:val="Header"/>
            <w:ind w:right="-115"/>
            <w:jc w:val="right"/>
          </w:pPr>
        </w:p>
      </w:tc>
    </w:tr>
  </w:tbl>
  <w:p w14:paraId="6E715A37" w14:textId="4986C6C0" w:rsidR="00497675" w:rsidRDefault="00497675" w:rsidP="00CD3D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00497675" w14:paraId="0A722D61" w14:textId="77777777" w:rsidTr="00CD3D95">
      <w:tc>
        <w:tcPr>
          <w:tcW w:w="3009" w:type="dxa"/>
        </w:tcPr>
        <w:p w14:paraId="23CB230C" w14:textId="25936CF8" w:rsidR="00497675" w:rsidRDefault="00497675" w:rsidP="00CD3D95">
          <w:pPr>
            <w:pStyle w:val="Header"/>
            <w:ind w:left="-115"/>
          </w:pPr>
        </w:p>
      </w:tc>
      <w:tc>
        <w:tcPr>
          <w:tcW w:w="3009" w:type="dxa"/>
        </w:tcPr>
        <w:p w14:paraId="6A900091" w14:textId="58E5E170" w:rsidR="00497675" w:rsidRDefault="00497675" w:rsidP="00CD3D95">
          <w:pPr>
            <w:pStyle w:val="Header"/>
            <w:jc w:val="center"/>
          </w:pPr>
        </w:p>
      </w:tc>
      <w:tc>
        <w:tcPr>
          <w:tcW w:w="3009" w:type="dxa"/>
        </w:tcPr>
        <w:p w14:paraId="6AF94582" w14:textId="7A2833F0" w:rsidR="00497675" w:rsidRDefault="00497675" w:rsidP="00CD3D95">
          <w:pPr>
            <w:pStyle w:val="Header"/>
            <w:ind w:right="-115"/>
            <w:jc w:val="right"/>
          </w:pPr>
        </w:p>
      </w:tc>
    </w:tr>
  </w:tbl>
  <w:p w14:paraId="2478AB4C" w14:textId="1EA34B99" w:rsidR="00497675" w:rsidRDefault="00497675" w:rsidP="00CD3D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00497675" w14:paraId="0FD04673" w14:textId="77777777" w:rsidTr="00CD3D95">
      <w:tc>
        <w:tcPr>
          <w:tcW w:w="3009" w:type="dxa"/>
        </w:tcPr>
        <w:p w14:paraId="1E44D7C6" w14:textId="161CFFC8" w:rsidR="00497675" w:rsidRDefault="00497675" w:rsidP="00CD3D95">
          <w:pPr>
            <w:pStyle w:val="Header"/>
            <w:ind w:left="-115"/>
          </w:pPr>
        </w:p>
      </w:tc>
      <w:tc>
        <w:tcPr>
          <w:tcW w:w="3009" w:type="dxa"/>
        </w:tcPr>
        <w:p w14:paraId="602699F9" w14:textId="7ED14B0D" w:rsidR="00497675" w:rsidRDefault="00497675" w:rsidP="00CD3D95">
          <w:pPr>
            <w:pStyle w:val="Header"/>
            <w:jc w:val="center"/>
          </w:pPr>
        </w:p>
      </w:tc>
      <w:tc>
        <w:tcPr>
          <w:tcW w:w="3009" w:type="dxa"/>
        </w:tcPr>
        <w:p w14:paraId="2F3EB0DD" w14:textId="2F19F4E2" w:rsidR="00497675" w:rsidRDefault="00497675" w:rsidP="00CD3D95">
          <w:pPr>
            <w:pStyle w:val="Header"/>
            <w:ind w:right="-115"/>
            <w:jc w:val="right"/>
          </w:pPr>
        </w:p>
      </w:tc>
    </w:tr>
  </w:tbl>
  <w:p w14:paraId="6450B969" w14:textId="4B3F1036" w:rsidR="00497675" w:rsidRDefault="00497675" w:rsidP="00CD3D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00497675" w14:paraId="397A117A" w14:textId="77777777" w:rsidTr="00CD3D95">
      <w:tc>
        <w:tcPr>
          <w:tcW w:w="3009" w:type="dxa"/>
        </w:tcPr>
        <w:p w14:paraId="641152F6" w14:textId="6D9281DA" w:rsidR="00497675" w:rsidRDefault="00497675" w:rsidP="00CD3D95">
          <w:pPr>
            <w:pStyle w:val="Header"/>
            <w:ind w:left="-115"/>
          </w:pPr>
        </w:p>
      </w:tc>
      <w:tc>
        <w:tcPr>
          <w:tcW w:w="3009" w:type="dxa"/>
        </w:tcPr>
        <w:p w14:paraId="7153F743" w14:textId="67090822" w:rsidR="00497675" w:rsidRDefault="00497675" w:rsidP="00CD3D95">
          <w:pPr>
            <w:pStyle w:val="Header"/>
            <w:jc w:val="center"/>
          </w:pPr>
        </w:p>
      </w:tc>
      <w:tc>
        <w:tcPr>
          <w:tcW w:w="3009" w:type="dxa"/>
        </w:tcPr>
        <w:p w14:paraId="483134F8" w14:textId="4D2A67D0" w:rsidR="00497675" w:rsidRDefault="00497675" w:rsidP="00CD3D95">
          <w:pPr>
            <w:pStyle w:val="Header"/>
            <w:ind w:right="-115"/>
            <w:jc w:val="right"/>
          </w:pPr>
        </w:p>
      </w:tc>
    </w:tr>
  </w:tbl>
  <w:p w14:paraId="6DC8274C" w14:textId="4624E1BC" w:rsidR="00497675" w:rsidRDefault="00497675" w:rsidP="00CD3D95">
    <w:pPr>
      <w:pStyle w:val="Header"/>
    </w:pPr>
  </w:p>
</w:hdr>
</file>

<file path=word/intelligence2.xml><?xml version="1.0" encoding="utf-8"?>
<int2:intelligence xmlns:int2="http://schemas.microsoft.com/office/intelligence/2020/intelligence" xmlns:oel="http://schemas.microsoft.com/office/2019/extlst">
  <int2:observations>
    <int2:textHash int2:hashCode="ni8UUdXdlt6RIo" int2:id="i9DnEThW">
      <int2:state int2:value="Rejected" int2:type="LegacyProofing"/>
    </int2:textHash>
    <int2:bookmark int2:bookmarkName="_Int_2fIw1rIE" int2:invalidationBookmarkName="" int2:hashCode="Wai/17vwEkWZlf" int2:id="0VElBIbS">
      <int2:state int2:value="Rejected" int2:type="LegacyProofing"/>
    </int2:bookmark>
    <int2:bookmark int2:bookmarkName="_Int_VljOOgOF" int2:invalidationBookmarkName="" int2:hashCode="LfcTtbga2f1RMZ" int2:id="0p8eBWq4">
      <int2:state int2:value="Rejected" int2:type="AugLoop_Text_Critique"/>
    </int2:bookmark>
    <int2:bookmark int2:bookmarkName="_Int_qGX2fekv" int2:invalidationBookmarkName="" int2:hashCode="cPi7mopTk+8IBQ" int2:id="0xNLkn7D">
      <int2:state int2:value="Rejected" int2:type="LegacyProofing"/>
    </int2:bookmark>
    <int2:bookmark int2:bookmarkName="_Int_jYByhljp" int2:invalidationBookmarkName="" int2:hashCode="9GpkGSHmZNMVyR" int2:id="12bAxDm9">
      <int2:state int2:value="Rejected" int2:type="AugLoop_Text_Critique"/>
    </int2:bookmark>
    <int2:bookmark int2:bookmarkName="_Int_DDRXIQai" int2:invalidationBookmarkName="" int2:hashCode="wT7KnBy6QYeL24" int2:id="zdwf5WmR">
      <int2:state int2:value="Rejected" int2:type="AugLoop_Text_Critique"/>
    </int2:bookmark>
    <int2:bookmark int2:bookmarkName="_Int_7dwiy8Qy" int2:invalidationBookmarkName="" int2:hashCode="ekpgu+XZhGVZAW" int2:id="zKvKMLWj">
      <int2:state int2:value="Rejected" int2:type="LegacyProofing"/>
    </int2:bookmark>
    <int2:bookmark int2:bookmarkName="_Int_fYtPkwet" int2:invalidationBookmarkName="" int2:hashCode="f1OmjTJDRvyEV6" int2:id="yxevbGD2">
      <int2:state int2:value="Rejected" int2:type="LegacyProofing"/>
    </int2:bookmark>
    <int2:bookmark int2:bookmarkName="_Int_afb5Nqep" int2:invalidationBookmarkName="" int2:hashCode="e0dMsLOcF3PXGS" int2:id="2ZtudRtu">
      <int2:state int2:value="Rejected" int2:type="AugLoop_Text_Critique"/>
    </int2:bookmark>
    <int2:bookmark int2:bookmarkName="_Int_4es5jAWj" int2:invalidationBookmarkName="" int2:hashCode="Wai/17vwEkWZlf" int2:id="2wMWw1Ao">
      <int2:state int2:value="Rejected" int2:type="LegacyProofing"/>
    </int2:bookmark>
    <int2:bookmark int2:bookmarkName="_Int_d1a4bzis" int2:invalidationBookmarkName="" int2:hashCode="y/Aae1goAinuXU" int2:id="yxRVCCW9">
      <int2:state int2:value="Rejected" int2:type="AugLoop_Text_Critique"/>
    </int2:bookmark>
    <int2:bookmark int2:bookmarkName="_Int_XS7qyjF5" int2:invalidationBookmarkName="" int2:hashCode="5T/isIG8PkKdZt" int2:id="4syGNZro">
      <int2:state int2:value="Rejected" int2:type="AugLoop_Text_Critique"/>
    </int2:bookmark>
    <int2:bookmark int2:bookmarkName="_Int_ONqB1byQ" int2:invalidationBookmarkName="" int2:hashCode="uBAPW6i9BIp88R" int2:id="507OpU31">
      <int2:state int2:value="Rejected" int2:type="AugLoop_Text_Critique"/>
    </int2:bookmark>
    <int2:bookmark int2:bookmarkName="_Int_1I8zZl6g" int2:invalidationBookmarkName="" int2:hashCode="e0dMsLOcF3PXGS" int2:id="59TgFohc">
      <int2:state int2:value="Rejected" int2:type="AugLoop_Text_Critique"/>
    </int2:bookmark>
    <int2:bookmark int2:bookmarkName="_Int_98jakwlF" int2:invalidationBookmarkName="" int2:hashCode="sNHYlKSu139Ziq" int2:id="yePEH5Of">
      <int2:state int2:value="Rejected" int2:type="AugLoop_Text_Critique"/>
    </int2:bookmark>
    <int2:bookmark int2:bookmarkName="_Int_piMeKFub" int2:invalidationBookmarkName="" int2:hashCode="ebvFNemP5+ZKzn" int2:id="y7rKP6gA">
      <int2:state int2:value="Rejected" int2:type="AugLoop_Text_Critique"/>
    </int2:bookmark>
    <int2:bookmark int2:bookmarkName="_Int_JSAPjrNm" int2:invalidationBookmarkName="" int2:hashCode="bMi1V8kYAOW2cJ" int2:id="5fSniEBD">
      <int2:state int2:value="Rejected" int2:type="LegacyProofing"/>
    </int2:bookmark>
    <int2:bookmark int2:bookmarkName="_Int_x0uSjiBO" int2:invalidationBookmarkName="" int2:hashCode="f1OmjTJDRvyEV6" int2:id="5nIEabmq">
      <int2:state int2:value="Rejected" int2:type="LegacyProofing"/>
    </int2:bookmark>
    <int2:bookmark int2:bookmarkName="_Int_yDyufgpY" int2:invalidationBookmarkName="" int2:hashCode="bMi1V8kYAOW2cJ" int2:id="6Giwq5ZF">
      <int2:state int2:value="Rejected" int2:type="LegacyProofing"/>
    </int2:bookmark>
    <int2:bookmark int2:bookmarkName="_Int_AXgvDMbx" int2:invalidationBookmarkName="" int2:hashCode="f1OmjTJDRvyEV6" int2:id="6QQTe5gp">
      <int2:state int2:value="Rejected" int2:type="LegacyProofing"/>
    </int2:bookmark>
    <int2:bookmark int2:bookmarkName="_Int_LtT5pguG" int2:invalidationBookmarkName="" int2:hashCode="dhBL3K+M+3c5Kv" int2:id="6cZb1SJX">
      <int2:state int2:value="Rejected" int2:type="AugLoop_Text_Critique"/>
    </int2:bookmark>
    <int2:bookmark int2:bookmarkName="_Int_awiyxmFZ" int2:invalidationBookmarkName="" int2:hashCode="Wai/17vwEkWZlf" int2:id="79dZXrlz">
      <int2:state int2:value="Rejected" int2:type="LegacyProofing"/>
    </int2:bookmark>
    <int2:bookmark int2:bookmarkName="_Int_rIYTZuXy" int2:invalidationBookmarkName="" int2:hashCode="Wai/17vwEkWZlf" int2:id="7VCNePhY">
      <int2:state int2:value="Rejected" int2:type="LegacyProofing"/>
    </int2:bookmark>
    <int2:bookmark int2:bookmarkName="_Int_egpxjfwR" int2:invalidationBookmarkName="" int2:hashCode="VRd/LyDcPFdCnc" int2:id="7XWzczw4">
      <int2:state int2:value="Rejected" int2:type="AugLoop_Text_Critique"/>
    </int2:bookmark>
    <int2:bookmark int2:bookmarkName="_Int_9AjjvBDh" int2:invalidationBookmarkName="" int2:hashCode="Wai/17vwEkWZlf" int2:id="xrjqzKBM">
      <int2:state int2:value="Rejected" int2:type="AugLoop_Text_Critique"/>
    </int2:bookmark>
    <int2:bookmark int2:bookmarkName="_Int_LSEMSL0W" int2:invalidationBookmarkName="" int2:hashCode="LfcTtbga2f1RMZ" int2:id="907i2yU9">
      <int2:state int2:value="Rejected" int2:type="AugLoop_Text_Critique"/>
    </int2:bookmark>
    <int2:bookmark int2:bookmarkName="_Int_QBEiyWEM" int2:invalidationBookmarkName="" int2:hashCode="cPi7mopTk+8IBQ" int2:id="9A44poJe">
      <int2:state int2:value="Rejected" int2:type="LegacyProofing"/>
    </int2:bookmark>
    <int2:bookmark int2:bookmarkName="_Int_drXBm9cn" int2:invalidationBookmarkName="" int2:hashCode="F5a4ICBtfOqhYq" int2:id="9L4Rybpd">
      <int2:state int2:value="Rejected" int2:type="AugLoop_Text_Critique"/>
    </int2:bookmark>
    <int2:bookmark int2:bookmarkName="_Int_KvMd3HR2" int2:invalidationBookmarkName="" int2:hashCode="FhxCN58vOqq4SL" int2:id="9MTharZX">
      <int2:state int2:value="Rejected" int2:type="AugLoop_Text_Critique"/>
    </int2:bookmark>
    <int2:bookmark int2:bookmarkName="_Int_YZd2TbB9" int2:invalidationBookmarkName="" int2:hashCode="Wai/17vwEkWZlf" int2:id="AS74erw3">
      <int2:state int2:value="Rejected" int2:type="LegacyProofing"/>
    </int2:bookmark>
    <int2:bookmark int2:bookmarkName="_Int_hdYfpTpQ" int2:invalidationBookmarkName="" int2:hashCode="Wai/17vwEkWZlf" int2:id="AkXv8n6X">
      <int2:state int2:value="Rejected" int2:type="LegacyProofing"/>
    </int2:bookmark>
    <int2:bookmark int2:bookmarkName="_Int_yXGdD2Fu" int2:invalidationBookmarkName="" int2:hashCode="9EodGO44S9lOjz" int2:id="x1PlbOD4">
      <int2:state int2:value="Rejected" int2:type="AugLoop_Text_Critique"/>
    </int2:bookmark>
    <int2:bookmark int2:bookmarkName="_Int_CXz9CA7t" int2:invalidationBookmarkName="" int2:hashCode="Rc9Ov+E2OGJTgs" int2:id="B1ISJy1G">
      <int2:state int2:value="Rejected" int2:type="AugLoop_Text_Critique"/>
    </int2:bookmark>
    <int2:bookmark int2:bookmarkName="_Int_Y90vL8QR" int2:invalidationBookmarkName="" int2:hashCode="f1OmjTJDRvyEV6" int2:id="BTiouI3h">
      <int2:state int2:value="Rejected" int2:type="LegacyProofing"/>
    </int2:bookmark>
    <int2:bookmark int2:bookmarkName="_Int_nNrQ1VXn" int2:invalidationBookmarkName="" int2:hashCode="+ESH1EVoLdueKp" int2:id="Bdl3sUT2">
      <int2:state int2:value="Rejected" int2:type="AugLoop_Text_Critique"/>
    </int2:bookmark>
    <int2:bookmark int2:bookmarkName="_Int_aJoNwGDu" int2:invalidationBookmarkName="" int2:hashCode="99IMGKzxStxKEj" int2:id="Bkaxz4UM">
      <int2:state int2:value="Rejected" int2:type="AugLoop_Text_Critique"/>
    </int2:bookmark>
    <int2:bookmark int2:bookmarkName="_Int_o8rks5jS" int2:invalidationBookmarkName="" int2:hashCode="1xhJw/l3oMG3Xr" int2:id="vphxa18a">
      <int2:state int2:value="Rejected" int2:type="AugLoop_Text_Critique"/>
    </int2:bookmark>
    <int2:bookmark int2:bookmarkName="_Int_JDziFysM" int2:invalidationBookmarkName="" int2:hashCode="+AfnNO8pxkMU/g" int2:id="CsupBmMG">
      <int2:state int2:value="Rejected" int2:type="AugLoop_Text_Critique"/>
    </int2:bookmark>
    <int2:bookmark int2:bookmarkName="_Int_jjNozTuT" int2:invalidationBookmarkName="" int2:hashCode="Wai/17vwEkWZlf" int2:id="DV7J2V8D">
      <int2:state int2:value="Rejected" int2:type="LegacyProofing"/>
    </int2:bookmark>
    <int2:bookmark int2:bookmarkName="_Int_MwZVeXHm" int2:invalidationBookmarkName="" int2:hashCode="vEQPZFzf9Abu1O" int2:id="Ed6Ey8UG">
      <int2:state int2:value="Rejected" int2:type="LegacyProofing"/>
    </int2:bookmark>
    <int2:bookmark int2:bookmarkName="_Int_ZRwOAOgA" int2:invalidationBookmarkName="" int2:hashCode="J+kN+lfDWKz69H" int2:id="Eiy4lllY">
      <int2:state int2:value="Rejected" int2:type="LegacyProofing"/>
    </int2:bookmark>
    <int2:bookmark int2:bookmarkName="_Int_GybR81XM" int2:invalidationBookmarkName="" int2:hashCode="e0dMsLOcF3PXGS" int2:id="FFgMOBIm">
      <int2:state int2:value="Rejected" int2:type="AugLoop_Text_Critique"/>
    </int2:bookmark>
    <int2:bookmark int2:bookmarkName="_Int_zXFayzPX" int2:invalidationBookmarkName="" int2:hashCode="f1OmjTJDRvyEV6" int2:id="FPj3SPHH">
      <int2:state int2:value="Rejected" int2:type="LegacyProofing"/>
    </int2:bookmark>
    <int2:bookmark int2:bookmarkName="_Int_9pueuFsf" int2:invalidationBookmarkName="" int2:hashCode="f1OmjTJDRvyEV6" int2:id="Fpb4XzNP">
      <int2:state int2:value="Rejected" int2:type="LegacyProofing"/>
    </int2:bookmark>
    <int2:bookmark int2:bookmarkName="_Int_1GmO2d0O" int2:invalidationBookmarkName="" int2:hashCode="f1OmjTJDRvyEV6" int2:id="GYLCi0hc">
      <int2:state int2:value="Rejected" int2:type="LegacyProofing"/>
    </int2:bookmark>
    <int2:bookmark int2:bookmarkName="_Int_byktFt8n" int2:invalidationBookmarkName="" int2:hashCode="5cEnj+BQkBZE21" int2:id="H4gcxAJQ">
      <int2:state int2:value="Rejected" int2:type="AugLoop_Text_Critique"/>
    </int2:bookmark>
    <int2:bookmark int2:bookmarkName="_Int_XM5Rob4U" int2:invalidationBookmarkName="" int2:hashCode="ntLy9MCo8iXUL4" int2:id="vnn2b0w4">
      <int2:state int2:value="Rejected" int2:type="AugLoop_Text_Critique"/>
    </int2:bookmark>
    <int2:bookmark int2:bookmarkName="_Int_A8MKKLd6" int2:invalidationBookmarkName="" int2:hashCode="SPW0sFXDTAtd5h" int2:id="HZJ6bfXq">
      <int2:state int2:value="Rejected" int2:type="AugLoop_Text_Critique"/>
    </int2:bookmark>
    <int2:bookmark int2:bookmarkName="_Int_CVvRItsO" int2:invalidationBookmarkName="" int2:hashCode="+mUbchCEm7Xxtm" int2:id="Ht5Bu9yO">
      <int2:state int2:value="Rejected" int2:type="LegacyProofing"/>
    </int2:bookmark>
    <int2:bookmark int2:bookmarkName="_Int_9gTg81yg" int2:invalidationBookmarkName="" int2:hashCode="wT7KnBy6QYeL24" int2:id="JL0Vl7hh">
      <int2:state int2:value="Rejected" int2:type="AugLoop_Text_Critique"/>
    </int2:bookmark>
    <int2:bookmark int2:bookmarkName="_Int_q0sZLxXX" int2:invalidationBookmarkName="" int2:hashCode="f1OmjTJDRvyEV6" int2:id="JQLSTK0d">
      <int2:state int2:value="Rejected" int2:type="LegacyProofing"/>
    </int2:bookmark>
    <int2:bookmark int2:bookmarkName="_Int_tHloYIFh" int2:invalidationBookmarkName="" int2:hashCode="/iNqyzqDb15oRN" int2:id="JU3B0DY1">
      <int2:state int2:value="Rejected" int2:type="AugLoop_Text_Critique"/>
    </int2:bookmark>
    <int2:bookmark int2:bookmarkName="_Int_5sN4ksB9" int2:invalidationBookmarkName="" int2:hashCode="wT7KnBy6QYeL24" int2:id="JX4n3Pym">
      <int2:state int2:value="Rejected" int2:type="AugLoop_Text_Critique"/>
    </int2:bookmark>
    <int2:bookmark int2:bookmarkName="_Int_t8hKfYIp" int2:invalidationBookmarkName="" int2:hashCode="ENjEGb0bDYVHSm" int2:id="Ja02KNB0">
      <int2:state int2:value="Rejected" int2:type="AugLoop_Text_Critique"/>
    </int2:bookmark>
    <int2:bookmark int2:bookmarkName="_Int_XNlNGVpF" int2:invalidationBookmarkName="" int2:hashCode="bMi1V8kYAOW2cJ" int2:id="KSlavPMG">
      <int2:state int2:value="Rejected" int2:type="LegacyProofing"/>
    </int2:bookmark>
    <int2:bookmark int2:bookmarkName="_Int_gdaNG1ux" int2:invalidationBookmarkName="" int2:hashCode="J+kN+lfDWKz69H" int2:id="KclJmcow">
      <int2:state int2:value="Rejected" int2:type="LegacyProofing"/>
    </int2:bookmark>
    <int2:bookmark int2:bookmarkName="_Int_Y9L5eDiW" int2:invalidationBookmarkName="" int2:hashCode="GHrVMzB/uQ/ovK" int2:id="KnkxfDIC">
      <int2:state int2:value="Rejected" int2:type="LegacyProofing"/>
    </int2:bookmark>
    <int2:bookmark int2:bookmarkName="_Int_CtJ8HKux" int2:invalidationBookmarkName="" int2:hashCode="e0dMsLOcF3PXGS" int2:id="KvkuWVxP">
      <int2:state int2:value="Rejected" int2:type="AugLoop_Text_Critique"/>
    </int2:bookmark>
    <int2:bookmark int2:bookmarkName="_Int_o0J8hPOx" int2:invalidationBookmarkName="" int2:hashCode="TLcN+IVHyS7BQS" int2:id="L5f3ZfNY">
      <int2:state int2:value="Rejected" int2:type="AugLoop_Text_Critique"/>
    </int2:bookmark>
    <int2:bookmark int2:bookmarkName="_Int_tD2nnsnQ" int2:invalidationBookmarkName="" int2:hashCode="Wai/17vwEkWZlf" int2:id="tVf9piG5">
      <int2:state int2:value="Rejected" int2:type="LegacyProofing"/>
    </int2:bookmark>
    <int2:bookmark int2:bookmarkName="_Int_OvKreZ7i" int2:invalidationBookmarkName="" int2:hashCode="NZyFr9UBPaHvBg" int2:id="MFPkyg8I">
      <int2:state int2:value="Rejected" int2:type="AugLoop_Text_Critique"/>
    </int2:bookmark>
    <int2:bookmark int2:bookmarkName="_Int_m8hOWxVD" int2:invalidationBookmarkName="" int2:hashCode="Wai/17vwEkWZlf" int2:id="tCSRyqp6">
      <int2:state int2:value="Rejected" int2:type="LegacyProofing"/>
    </int2:bookmark>
    <int2:bookmark int2:bookmarkName="_Int_A81nfgkr" int2:invalidationBookmarkName="" int2:hashCode="f1OmjTJDRvyEV6" int2:id="t9bApKvC">
      <int2:state int2:value="Rejected" int2:type="LegacyProofing"/>
    </int2:bookmark>
    <int2:bookmark int2:bookmarkName="_Int_17Zn6ETe" int2:invalidationBookmarkName="" int2:hashCode="LNdIS8GxX8z/gi" int2:id="rnftM3eM">
      <int2:state int2:value="Rejected" int2:type="LegacyProofing"/>
    </int2:bookmark>
    <int2:bookmark int2:bookmarkName="_Int_YFEPiVvA" int2:invalidationBookmarkName="" int2:hashCode="LfcTtbga2f1RMZ" int2:id="rSITTdGk">
      <int2:state int2:value="Rejected" int2:type="AugLoop_Text_Critique"/>
    </int2:bookmark>
    <int2:bookmark int2:bookmarkName="_Int_h69bBVac" int2:invalidationBookmarkName="" int2:hashCode="3KKjJeR/dxf+gy" int2:id="OXTP88ds">
      <int2:state int2:value="Rejected" int2:type="AugLoop_Text_Critique"/>
    </int2:bookmark>
    <int2:bookmark int2:bookmarkName="_Int_H0SQTXB9" int2:invalidationBookmarkName="" int2:hashCode="VRd/LyDcPFdCnc" int2:id="OYrDsDV1">
      <int2:state int2:value="Rejected" int2:type="AugLoop_Text_Critique"/>
    </int2:bookmark>
    <int2:bookmark int2:bookmarkName="_Int_INAZJrgY" int2:invalidationBookmarkName="" int2:hashCode="Wai/17vwEkWZlf" int2:id="rGPMHBcx">
      <int2:state int2:value="Rejected" int2:type="LegacyProofing"/>
    </int2:bookmark>
    <int2:bookmark int2:bookmarkName="_Int_MxypilED" int2:invalidationBookmarkName="" int2:hashCode="f1OmjTJDRvyEV6" int2:id="P9AskMXB">
      <int2:state int2:value="Rejected" int2:type="LegacyProofing"/>
    </int2:bookmark>
    <int2:bookmark int2:bookmarkName="_Int_GMb0JJ0t" int2:invalidationBookmarkName="" int2:hashCode="99IMGKzxStxKEj" int2:id="PPzqnHIu">
      <int2:state int2:value="Rejected" int2:type="AugLoop_Text_Critique"/>
    </int2:bookmark>
    <int2:bookmark int2:bookmarkName="_Int_RfJ3W1fl" int2:invalidationBookmarkName="" int2:hashCode="Wai/17vwEkWZlf" int2:id="PjYNibUb">
      <int2:state int2:value="Rejected" int2:type="LegacyProofing"/>
    </int2:bookmark>
    <int2:bookmark int2:bookmarkName="_Int_1tqVSgbY" int2:invalidationBookmarkName="" int2:hashCode="LDoO9u9DFubl0c" int2:id="QBDbPmWb">
      <int2:state int2:value="Rejected" int2:type="LegacyProofing"/>
    </int2:bookmark>
    <int2:bookmark int2:bookmarkName="_Int_533QQpHE" int2:invalidationBookmarkName="" int2:hashCode="Wai/17vwEkWZlf" int2:id="qdGaf1Ox">
      <int2:state int2:value="Rejected" int2:type="LegacyProofing"/>
    </int2:bookmark>
    <int2:bookmark int2:bookmarkName="_Int_rGDJaXpp" int2:invalidationBookmarkName="" int2:hashCode="FhxCN58vOqq4SL" int2:id="Rfnz0mZA">
      <int2:state int2:value="Rejected" int2:type="AugLoop_Text_Critique"/>
    </int2:bookmark>
    <int2:bookmark int2:bookmarkName="_Int_3lLPeJ8c" int2:invalidationBookmarkName="" int2:hashCode="Wai/17vwEkWZlf" int2:id="S09p8UGJ">
      <int2:state int2:value="Rejected" int2:type="LegacyProofing"/>
    </int2:bookmark>
    <int2:bookmark int2:bookmarkName="_Int_8gcjsRRA" int2:invalidationBookmarkName="" int2:hashCode="EJACqCRRB92SFn" int2:id="q0t3jQm2">
      <int2:state int2:value="Rejected" int2:type="AugLoop_Text_Critique"/>
    </int2:bookmark>
    <int2:bookmark int2:bookmarkName="_Int_8EBMZ1u5" int2:invalidationBookmarkName="" int2:hashCode="GHKJGEqwdV/xLb" int2:id="UZGFjtHC">
      <int2:state int2:value="Rejected" int2:type="AugLoop_Text_Critique"/>
    </int2:bookmark>
    <int2:bookmark int2:bookmarkName="_Int_zQ2VSYpB" int2:invalidationBookmarkName="" int2:hashCode="LtsKjhaxRgk5Ak" int2:id="poFgJnTO">
      <int2:state int2:value="Rejected" int2:type="AugLoop_Text_Critique"/>
    </int2:bookmark>
    <int2:bookmark int2:bookmarkName="_Int_ZXtxQYPF" int2:invalidationBookmarkName="" int2:hashCode="Wai/17vwEkWZlf" int2:id="pm8Pa4Jm">
      <int2:state int2:value="Rejected" int2:type="LegacyProofing"/>
    </int2:bookmark>
    <int2:bookmark int2:bookmarkName="_Int_sUTAJsQs" int2:invalidationBookmarkName="" int2:hashCode="Wai/17vwEkWZlf" int2:id="oroJ6Nga">
      <int2:state int2:value="Rejected" int2:type="LegacyProofing"/>
    </int2:bookmark>
    <int2:bookmark int2:bookmarkName="_Int_BtuUZSyT" int2:invalidationBookmarkName="" int2:hashCode="J+kN+lfDWKz69H" int2:id="WGmwZRX4">
      <int2:state int2:value="Rejected" int2:type="LegacyProofing"/>
    </int2:bookmark>
    <int2:bookmark int2:bookmarkName="_Int_Aiuyj1dZ" int2:invalidationBookmarkName="" int2:hashCode="f1OmjTJDRvyEV6" int2:id="Wj0T6BzD">
      <int2:state int2:value="Rejected" int2:type="LegacyProofing"/>
    </int2:bookmark>
    <int2:bookmark int2:bookmarkName="_Int_k6D12nVl" int2:invalidationBookmarkName="" int2:hashCode="sjaxnnPvIemuyN" int2:id="nXNgEz04">
      <int2:state int2:value="Rejected" int2:type="AugLoop_Text_Critique"/>
    </int2:bookmark>
    <int2:bookmark int2:bookmarkName="_Int_Nv7Ga874" int2:invalidationBookmarkName="" int2:hashCode="Wai/17vwEkWZlf" int2:id="XpruJ9pA">
      <int2:state int2:value="Rejected" int2:type="LegacyProofing"/>
    </int2:bookmark>
    <int2:bookmark int2:bookmarkName="_Int_jDK5iXqf" int2:invalidationBookmarkName="" int2:hashCode="f1OmjTJDRvyEV6" int2:id="nAZEfcGL">
      <int2:state int2:value="Rejected" int2:type="LegacyProofing"/>
    </int2:bookmark>
    <int2:bookmark int2:bookmarkName="_Int_kzvtGfiP" int2:invalidationBookmarkName="" int2:hashCode="O4pzNphTXBMsaB" int2:id="XqYHne5d">
      <int2:state int2:value="Rejected" int2:type="AugLoop_Text_Critique"/>
    </int2:bookmark>
    <int2:bookmark int2:bookmarkName="_Int_X9D357CB" int2:invalidationBookmarkName="" int2:hashCode="f1OmjTJDRvyEV6" int2:id="YGwK2NdE">
      <int2:state int2:value="Rejected" int2:type="LegacyProofing"/>
    </int2:bookmark>
    <int2:bookmark int2:bookmarkName="_Int_h16OsLqe" int2:invalidationBookmarkName="" int2:hashCode="bMi1V8kYAOW2cJ" int2:id="mbQoucsM">
      <int2:state int2:value="Rejected" int2:type="LegacyProofing"/>
    </int2:bookmark>
    <int2:bookmark int2:bookmarkName="_Int_2e6tKzlb" int2:invalidationBookmarkName="" int2:hashCode="f1OmjTJDRvyEV6" int2:id="YzYIWaO5">
      <int2:state int2:value="Rejected" int2:type="LegacyProofing"/>
    </int2:bookmark>
    <int2:bookmark int2:bookmarkName="_Int_m1Srh0eS" int2:invalidationBookmarkName="" int2:hashCode="f1OmjTJDRvyEV6" int2:id="ZJoQ2xv1">
      <int2:state int2:value="Rejected" int2:type="LegacyProofing"/>
    </int2:bookmark>
    <int2:bookmark int2:bookmarkName="_Int_tGPumdWP" int2:invalidationBookmarkName="" int2:hashCode="uuYwZyMkmWT2fX" int2:id="Zc0x1M6Q">
      <int2:state int2:value="Rejected" int2:type="AugLoop_Text_Critique"/>
    </int2:bookmark>
    <int2:bookmark int2:bookmarkName="_Int_qxREoNQw" int2:invalidationBookmarkName="" int2:hashCode="jw/dBEh079oqof" int2:id="ZfaU0RA2">
      <int2:state int2:value="Rejected" int2:type="AugLoop_Text_Critique"/>
    </int2:bookmark>
    <int2:bookmark int2:bookmarkName="_Int_u8Npg982" int2:invalidationBookmarkName="" int2:hashCode="bMi1V8kYAOW2cJ" int2:id="lrso6eoP">
      <int2:state int2:value="Rejected" int2:type="LegacyProofing"/>
    </int2:bookmark>
    <int2:bookmark int2:bookmarkName="_Int_aPE7Lgqd" int2:invalidationBookmarkName="" int2:hashCode="biDSsgPPvG2yGX" int2:id="bQtnLXKj">
      <int2:state int2:value="Rejected" int2:type="AugLoop_Text_Critique"/>
    </int2:bookmark>
    <int2:bookmark int2:bookmarkName="_Int_zW8EgFxe" int2:invalidationBookmarkName="" int2:hashCode="Wai/17vwEkWZlf" int2:id="bRX7TU3c">
      <int2:state int2:value="Rejected" int2:type="LegacyProofing"/>
    </int2:bookmark>
    <int2:bookmark int2:bookmarkName="_Int_V1fmQkfe" int2:invalidationBookmarkName="" int2:hashCode="biDSsgPPvG2yGX" int2:id="bYsCtfVC">
      <int2:state int2:value="Rejected" int2:type="AugLoop_Text_Critique"/>
    </int2:bookmark>
    <int2:bookmark int2:bookmarkName="_Int_sjxAV89y" int2:invalidationBookmarkName="" int2:hashCode="f1OmjTJDRvyEV6" int2:id="ker9f6ZJ">
      <int2:state int2:value="Rejected" int2:type="LegacyProofing"/>
    </int2:bookmark>
    <int2:bookmark int2:bookmarkName="_Int_fYfbEfAS" int2:invalidationBookmarkName="" int2:hashCode="9GpkGSHmZNMVyR" int2:id="bsu1ABbg">
      <int2:state int2:value="Rejected" int2:type="AugLoop_Text_Critique"/>
    </int2:bookmark>
    <int2:bookmark int2:bookmarkName="_Int_qKrtHLYT" int2:invalidationBookmarkName="" int2:hashCode="f1OmjTJDRvyEV6" int2:id="bwv3fbpV">
      <int2:state int2:value="Rejected" int2:type="LegacyProofing"/>
    </int2:bookmark>
    <int2:bookmark int2:bookmarkName="_Int_ryLvG9Zo" int2:invalidationBookmarkName="" int2:hashCode="vEQPZFzf9Abu1O" int2:id="cm3KtSij">
      <int2:state int2:value="Rejected" int2:type="LegacyProofing"/>
    </int2:bookmark>
    <int2:bookmark int2:bookmarkName="_Int_f6SA4r6R" int2:invalidationBookmarkName="" int2:hashCode="f1OmjTJDRvyEV6" int2:id="dI0pRegR">
      <int2:state int2:value="Rejected" int2:type="LegacyProofing"/>
    </int2:bookmark>
    <int2:bookmark int2:bookmarkName="_Int_doKsWavg" int2:invalidationBookmarkName="" int2:hashCode="f1OmjTJDRvyEV6" int2:id="dQmvoxcP">
      <int2:state int2:value="Rejected" int2:type="LegacyProofing"/>
    </int2:bookmark>
    <int2:bookmark int2:bookmarkName="_Int_vHWBLxAa" int2:invalidationBookmarkName="" int2:hashCode="Wai/17vwEkWZlf" int2:id="f4hkzKpM">
      <int2:state int2:value="Rejected" int2:type="LegacyProofing"/>
    </int2:bookmark>
    <int2:bookmark int2:bookmarkName="_Int_oW87woQA" int2:invalidationBookmarkName="" int2:hashCode="Wai/17vwEkWZlf" int2:id="fB8TOeXK">
      <int2:state int2:value="Rejected" int2:type="LegacyProofing"/>
    </int2:bookmark>
    <int2:bookmark int2:bookmarkName="_Int_LFOxaPBq" int2:invalidationBookmarkName="" int2:hashCode="Wai/17vwEkWZlf" int2:id="fJdBSiCn">
      <int2:state int2:value="Rejected" int2:type="LegacyProofing"/>
    </int2:bookmark>
    <int2:bookmark int2:bookmarkName="_Int_9yPdWpzP" int2:invalidationBookmarkName="" int2:hashCode="LDoO9u9DFubl0c" int2:id="fyoVcqeQ">
      <int2:state int2:value="Rejected" int2:type="LegacyProofing"/>
    </int2:bookmark>
    <int2:bookmark int2:bookmarkName="_Int_eCK52nJv" int2:invalidationBookmarkName="" int2:hashCode="f1OmjTJDRvyEV6" int2:id="gk22QkQM">
      <int2:state int2:value="Rejected" int2:type="LegacyProofing"/>
    </int2:bookmark>
    <int2:bookmark int2:bookmarkName="_Int_EPKxHrWw" int2:invalidationBookmarkName="" int2:hashCode="LDoO9u9DFubl0c" int2:id="i1rxAoWV">
      <int2:state int2:value="Rejected" int2:type="LegacyProofing"/>
    </int2:bookmark>
    <int2:bookmark int2:bookmarkName="_Int_LqIheRNS" int2:invalidationBookmarkName="" int2:hashCode="Wai/17vwEkWZlf" int2:id="iLydIOI7">
      <int2:state int2:value="Rejected" int2:type="LegacyProofing"/>
    </int2:bookmark>
    <int2:bookmark int2:bookmarkName="_Int_5kAllk4D" int2:invalidationBookmarkName="" int2:hashCode="bMi1V8kYAOW2cJ" int2:id="ikvx3zuX">
      <int2:state int2:value="Rejected" int2:type="LegacyProofing"/>
    </int2:bookmark>
    <int2:bookmark int2:bookmarkName="_Int_jGi3a1TB" int2:invalidationBookmarkName="" int2:hashCode="f1OmjTJDRvyEV6" int2:id="j3ZylSeZ">
      <int2:state int2:value="Rejected" int2:type="LegacyProofing"/>
    </int2:bookmark>
    <int2:bookmark int2:bookmarkName="_Int_zpYbSsZP" int2:invalidationBookmarkName="" int2:hashCode="jnCvto0i+Hzv1r" int2:id="jUlm5qv8">
      <int2:state int2:value="Rejected" int2:type="AugLoop_Text_Critique"/>
    </int2:bookmark>
    <int2:bookmark int2:bookmarkName="_Int_xg4tUwNz" int2:invalidationBookmarkName="" int2:hashCode="wT7KnBy6QYeL24" int2:id="jfOBM7q2">
      <int2:state int2:value="Rejected" int2:type="AugLoop_Text_Critique"/>
    </int2:bookmark>
    <int2:bookmark int2:bookmarkName="_Int_rC9VzAxR" int2:invalidationBookmarkName="" int2:hashCode="Df1x1i9j+6UA+7" int2:id="jjx0L2BJ">
      <int2:state int2:value="Rejected" int2:type="AugLoop_Text_Critique"/>
    </int2:bookmark>
    <int2:bookmark int2:bookmarkName="_Int_CTOcFc4C" int2:invalidationBookmarkName="" int2:hashCode="e0dMsLOcF3PXGS" int2:id="jn5G2rDb">
      <int2:state int2:value="Rejected" int2:type="AugLoop_Text_Critique"/>
    </int2:bookmark>
    <int2:bookmark int2:bookmarkName="_Int_enAvO72k" int2:invalidationBookmarkName="" int2:hashCode="yEcHJ9976pkHRw" int2:id="k9NiF3iD">
      <int2:state int2:value="Rejected" int2:type="AugLoop_Text_Critique"/>
    </int2:bookmark>
    <int2:bookmark int2:bookmarkName="_Int_zSKEaBS2" int2:invalidationBookmarkName="" int2:hashCode="Wai/17vwEkWZlf" int2:id="kM2Szc4r">
      <int2:state int2:value="Rejected" int2:type="LegacyProofing"/>
    </int2:bookmark>
    <int2:bookmark int2:bookmarkName="_Int_G4wZkzol" int2:invalidationBookmarkName="" int2:hashCode="f1OmjTJDRvyEV6" int2:id="kOuz1A3e">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D54"/>
    <w:multiLevelType w:val="hybridMultilevel"/>
    <w:tmpl w:val="15721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75209"/>
    <w:multiLevelType w:val="hybridMultilevel"/>
    <w:tmpl w:val="CE703B9E"/>
    <w:lvl w:ilvl="0" w:tplc="956CD804">
      <w:start w:val="1"/>
      <w:numFmt w:val="bullet"/>
      <w:lvlText w:val=""/>
      <w:lvlJc w:val="left"/>
      <w:pPr>
        <w:tabs>
          <w:tab w:val="num" w:pos="720"/>
        </w:tabs>
        <w:ind w:left="720" w:hanging="360"/>
      </w:pPr>
      <w:rPr>
        <w:rFonts w:ascii="Symbol" w:hAnsi="Symbol" w:hint="default"/>
        <w:sz w:val="20"/>
      </w:rPr>
    </w:lvl>
    <w:lvl w:ilvl="1" w:tplc="D466C93A" w:tentative="1">
      <w:start w:val="1"/>
      <w:numFmt w:val="bullet"/>
      <w:lvlText w:val="o"/>
      <w:lvlJc w:val="left"/>
      <w:pPr>
        <w:tabs>
          <w:tab w:val="num" w:pos="1440"/>
        </w:tabs>
        <w:ind w:left="1440" w:hanging="360"/>
      </w:pPr>
      <w:rPr>
        <w:rFonts w:ascii="Courier New" w:hAnsi="Courier New" w:hint="default"/>
        <w:sz w:val="20"/>
      </w:rPr>
    </w:lvl>
    <w:lvl w:ilvl="2" w:tplc="45C62488" w:tentative="1">
      <w:start w:val="1"/>
      <w:numFmt w:val="bullet"/>
      <w:lvlText w:val=""/>
      <w:lvlJc w:val="left"/>
      <w:pPr>
        <w:tabs>
          <w:tab w:val="num" w:pos="2160"/>
        </w:tabs>
        <w:ind w:left="2160" w:hanging="360"/>
      </w:pPr>
      <w:rPr>
        <w:rFonts w:ascii="Wingdings" w:hAnsi="Wingdings" w:hint="default"/>
        <w:sz w:val="20"/>
      </w:rPr>
    </w:lvl>
    <w:lvl w:ilvl="3" w:tplc="B99E963C" w:tentative="1">
      <w:start w:val="1"/>
      <w:numFmt w:val="bullet"/>
      <w:lvlText w:val=""/>
      <w:lvlJc w:val="left"/>
      <w:pPr>
        <w:tabs>
          <w:tab w:val="num" w:pos="2880"/>
        </w:tabs>
        <w:ind w:left="2880" w:hanging="360"/>
      </w:pPr>
      <w:rPr>
        <w:rFonts w:ascii="Wingdings" w:hAnsi="Wingdings" w:hint="default"/>
        <w:sz w:val="20"/>
      </w:rPr>
    </w:lvl>
    <w:lvl w:ilvl="4" w:tplc="25E0788C" w:tentative="1">
      <w:start w:val="1"/>
      <w:numFmt w:val="bullet"/>
      <w:lvlText w:val=""/>
      <w:lvlJc w:val="left"/>
      <w:pPr>
        <w:tabs>
          <w:tab w:val="num" w:pos="3600"/>
        </w:tabs>
        <w:ind w:left="3600" w:hanging="360"/>
      </w:pPr>
      <w:rPr>
        <w:rFonts w:ascii="Wingdings" w:hAnsi="Wingdings" w:hint="default"/>
        <w:sz w:val="20"/>
      </w:rPr>
    </w:lvl>
    <w:lvl w:ilvl="5" w:tplc="340E84F8" w:tentative="1">
      <w:start w:val="1"/>
      <w:numFmt w:val="bullet"/>
      <w:lvlText w:val=""/>
      <w:lvlJc w:val="left"/>
      <w:pPr>
        <w:tabs>
          <w:tab w:val="num" w:pos="4320"/>
        </w:tabs>
        <w:ind w:left="4320" w:hanging="360"/>
      </w:pPr>
      <w:rPr>
        <w:rFonts w:ascii="Wingdings" w:hAnsi="Wingdings" w:hint="default"/>
        <w:sz w:val="20"/>
      </w:rPr>
    </w:lvl>
    <w:lvl w:ilvl="6" w:tplc="B094B8CA" w:tentative="1">
      <w:start w:val="1"/>
      <w:numFmt w:val="bullet"/>
      <w:lvlText w:val=""/>
      <w:lvlJc w:val="left"/>
      <w:pPr>
        <w:tabs>
          <w:tab w:val="num" w:pos="5040"/>
        </w:tabs>
        <w:ind w:left="5040" w:hanging="360"/>
      </w:pPr>
      <w:rPr>
        <w:rFonts w:ascii="Wingdings" w:hAnsi="Wingdings" w:hint="default"/>
        <w:sz w:val="20"/>
      </w:rPr>
    </w:lvl>
    <w:lvl w:ilvl="7" w:tplc="CC243CBE" w:tentative="1">
      <w:start w:val="1"/>
      <w:numFmt w:val="bullet"/>
      <w:lvlText w:val=""/>
      <w:lvlJc w:val="left"/>
      <w:pPr>
        <w:tabs>
          <w:tab w:val="num" w:pos="5760"/>
        </w:tabs>
        <w:ind w:left="5760" w:hanging="360"/>
      </w:pPr>
      <w:rPr>
        <w:rFonts w:ascii="Wingdings" w:hAnsi="Wingdings" w:hint="default"/>
        <w:sz w:val="20"/>
      </w:rPr>
    </w:lvl>
    <w:lvl w:ilvl="8" w:tplc="D812A624"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45D83"/>
    <w:multiLevelType w:val="hybridMultilevel"/>
    <w:tmpl w:val="55C82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91ABE"/>
    <w:multiLevelType w:val="hybridMultilevel"/>
    <w:tmpl w:val="44F82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E7422"/>
    <w:multiLevelType w:val="hybridMultilevel"/>
    <w:tmpl w:val="33BAD4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16C0D"/>
    <w:multiLevelType w:val="hybridMultilevel"/>
    <w:tmpl w:val="AD422CB4"/>
    <w:numStyleLink w:val="ImportedStyle1"/>
  </w:abstractNum>
  <w:abstractNum w:abstractNumId="6" w15:restartNumberingAfterBreak="0">
    <w:nsid w:val="109961C8"/>
    <w:multiLevelType w:val="hybridMultilevel"/>
    <w:tmpl w:val="FD6012D2"/>
    <w:lvl w:ilvl="0" w:tplc="9B26996C">
      <w:start w:val="1"/>
      <w:numFmt w:val="bullet"/>
      <w:lvlText w:val=""/>
      <w:lvlJc w:val="left"/>
      <w:pPr>
        <w:tabs>
          <w:tab w:val="num" w:pos="720"/>
        </w:tabs>
        <w:ind w:left="720" w:hanging="360"/>
      </w:pPr>
      <w:rPr>
        <w:rFonts w:ascii="Symbol" w:hAnsi="Symbol" w:hint="default"/>
        <w:sz w:val="20"/>
      </w:rPr>
    </w:lvl>
    <w:lvl w:ilvl="1" w:tplc="3F54C38C" w:tentative="1">
      <w:start w:val="1"/>
      <w:numFmt w:val="bullet"/>
      <w:lvlText w:val="o"/>
      <w:lvlJc w:val="left"/>
      <w:pPr>
        <w:tabs>
          <w:tab w:val="num" w:pos="1440"/>
        </w:tabs>
        <w:ind w:left="1440" w:hanging="360"/>
      </w:pPr>
      <w:rPr>
        <w:rFonts w:ascii="Courier New" w:hAnsi="Courier New" w:hint="default"/>
        <w:sz w:val="20"/>
      </w:rPr>
    </w:lvl>
    <w:lvl w:ilvl="2" w:tplc="7CF07050" w:tentative="1">
      <w:start w:val="1"/>
      <w:numFmt w:val="bullet"/>
      <w:lvlText w:val=""/>
      <w:lvlJc w:val="left"/>
      <w:pPr>
        <w:tabs>
          <w:tab w:val="num" w:pos="2160"/>
        </w:tabs>
        <w:ind w:left="2160" w:hanging="360"/>
      </w:pPr>
      <w:rPr>
        <w:rFonts w:ascii="Wingdings" w:hAnsi="Wingdings" w:hint="default"/>
        <w:sz w:val="20"/>
      </w:rPr>
    </w:lvl>
    <w:lvl w:ilvl="3" w:tplc="50449B20" w:tentative="1">
      <w:start w:val="1"/>
      <w:numFmt w:val="bullet"/>
      <w:lvlText w:val=""/>
      <w:lvlJc w:val="left"/>
      <w:pPr>
        <w:tabs>
          <w:tab w:val="num" w:pos="2880"/>
        </w:tabs>
        <w:ind w:left="2880" w:hanging="360"/>
      </w:pPr>
      <w:rPr>
        <w:rFonts w:ascii="Wingdings" w:hAnsi="Wingdings" w:hint="default"/>
        <w:sz w:val="20"/>
      </w:rPr>
    </w:lvl>
    <w:lvl w:ilvl="4" w:tplc="BBD44DF2" w:tentative="1">
      <w:start w:val="1"/>
      <w:numFmt w:val="bullet"/>
      <w:lvlText w:val=""/>
      <w:lvlJc w:val="left"/>
      <w:pPr>
        <w:tabs>
          <w:tab w:val="num" w:pos="3600"/>
        </w:tabs>
        <w:ind w:left="3600" w:hanging="360"/>
      </w:pPr>
      <w:rPr>
        <w:rFonts w:ascii="Wingdings" w:hAnsi="Wingdings" w:hint="default"/>
        <w:sz w:val="20"/>
      </w:rPr>
    </w:lvl>
    <w:lvl w:ilvl="5" w:tplc="9EEC3B94" w:tentative="1">
      <w:start w:val="1"/>
      <w:numFmt w:val="bullet"/>
      <w:lvlText w:val=""/>
      <w:lvlJc w:val="left"/>
      <w:pPr>
        <w:tabs>
          <w:tab w:val="num" w:pos="4320"/>
        </w:tabs>
        <w:ind w:left="4320" w:hanging="360"/>
      </w:pPr>
      <w:rPr>
        <w:rFonts w:ascii="Wingdings" w:hAnsi="Wingdings" w:hint="default"/>
        <w:sz w:val="20"/>
      </w:rPr>
    </w:lvl>
    <w:lvl w:ilvl="6" w:tplc="05E6C8A0" w:tentative="1">
      <w:start w:val="1"/>
      <w:numFmt w:val="bullet"/>
      <w:lvlText w:val=""/>
      <w:lvlJc w:val="left"/>
      <w:pPr>
        <w:tabs>
          <w:tab w:val="num" w:pos="5040"/>
        </w:tabs>
        <w:ind w:left="5040" w:hanging="360"/>
      </w:pPr>
      <w:rPr>
        <w:rFonts w:ascii="Wingdings" w:hAnsi="Wingdings" w:hint="default"/>
        <w:sz w:val="20"/>
      </w:rPr>
    </w:lvl>
    <w:lvl w:ilvl="7" w:tplc="2E56F206" w:tentative="1">
      <w:start w:val="1"/>
      <w:numFmt w:val="bullet"/>
      <w:lvlText w:val=""/>
      <w:lvlJc w:val="left"/>
      <w:pPr>
        <w:tabs>
          <w:tab w:val="num" w:pos="5760"/>
        </w:tabs>
        <w:ind w:left="5760" w:hanging="360"/>
      </w:pPr>
      <w:rPr>
        <w:rFonts w:ascii="Wingdings" w:hAnsi="Wingdings" w:hint="default"/>
        <w:sz w:val="20"/>
      </w:rPr>
    </w:lvl>
    <w:lvl w:ilvl="8" w:tplc="5CC0A904"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30174A"/>
    <w:multiLevelType w:val="hybridMultilevel"/>
    <w:tmpl w:val="68563FA6"/>
    <w:lvl w:ilvl="0" w:tplc="56F43FBC">
      <w:start w:val="1"/>
      <w:numFmt w:val="bullet"/>
      <w:lvlText w:val=""/>
      <w:lvlJc w:val="left"/>
      <w:pPr>
        <w:ind w:left="0" w:hanging="360"/>
      </w:pPr>
      <w:rPr>
        <w:rFonts w:ascii="Symbol" w:eastAsia="Symbol" w:hAnsi="Symbol" w:hint="default"/>
        <w:w w:val="99"/>
        <w:sz w:val="20"/>
        <w:szCs w:val="20"/>
      </w:rPr>
    </w:lvl>
    <w:lvl w:ilvl="1" w:tplc="72E085CC">
      <w:start w:val="1"/>
      <w:numFmt w:val="bullet"/>
      <w:lvlText w:val="o"/>
      <w:lvlJc w:val="left"/>
      <w:pPr>
        <w:ind w:left="0" w:hanging="360"/>
      </w:pPr>
      <w:rPr>
        <w:rFonts w:ascii="Courier New" w:eastAsia="Courier New" w:hAnsi="Courier New" w:cs="Times New Roman" w:hint="default"/>
        <w:w w:val="99"/>
        <w:sz w:val="20"/>
        <w:szCs w:val="20"/>
      </w:rPr>
    </w:lvl>
    <w:lvl w:ilvl="2" w:tplc="584A808A">
      <w:start w:val="1"/>
      <w:numFmt w:val="bullet"/>
      <w:lvlText w:val="•"/>
      <w:lvlJc w:val="left"/>
      <w:pPr>
        <w:ind w:left="0" w:firstLine="0"/>
      </w:pPr>
    </w:lvl>
    <w:lvl w:ilvl="3" w:tplc="D4602932">
      <w:start w:val="1"/>
      <w:numFmt w:val="bullet"/>
      <w:lvlText w:val="•"/>
      <w:lvlJc w:val="left"/>
      <w:pPr>
        <w:ind w:left="0" w:firstLine="0"/>
      </w:pPr>
    </w:lvl>
    <w:lvl w:ilvl="4" w:tplc="F13C1E7E">
      <w:start w:val="1"/>
      <w:numFmt w:val="bullet"/>
      <w:lvlText w:val="•"/>
      <w:lvlJc w:val="left"/>
      <w:pPr>
        <w:ind w:left="0" w:firstLine="0"/>
      </w:pPr>
    </w:lvl>
    <w:lvl w:ilvl="5" w:tplc="0B504FD8">
      <w:start w:val="1"/>
      <w:numFmt w:val="bullet"/>
      <w:lvlText w:val="•"/>
      <w:lvlJc w:val="left"/>
      <w:pPr>
        <w:ind w:left="0" w:firstLine="0"/>
      </w:pPr>
    </w:lvl>
    <w:lvl w:ilvl="6" w:tplc="A62C6CE8">
      <w:start w:val="1"/>
      <w:numFmt w:val="bullet"/>
      <w:lvlText w:val="•"/>
      <w:lvlJc w:val="left"/>
      <w:pPr>
        <w:ind w:left="0" w:firstLine="0"/>
      </w:pPr>
    </w:lvl>
    <w:lvl w:ilvl="7" w:tplc="5A3E6CE6">
      <w:start w:val="1"/>
      <w:numFmt w:val="bullet"/>
      <w:lvlText w:val="•"/>
      <w:lvlJc w:val="left"/>
      <w:pPr>
        <w:ind w:left="0" w:firstLine="0"/>
      </w:pPr>
    </w:lvl>
    <w:lvl w:ilvl="8" w:tplc="0EBEFB2A">
      <w:start w:val="1"/>
      <w:numFmt w:val="bullet"/>
      <w:lvlText w:val="•"/>
      <w:lvlJc w:val="left"/>
      <w:pPr>
        <w:ind w:left="0" w:firstLine="0"/>
      </w:pPr>
    </w:lvl>
  </w:abstractNum>
  <w:abstractNum w:abstractNumId="8" w15:restartNumberingAfterBreak="0">
    <w:nsid w:val="12236F96"/>
    <w:multiLevelType w:val="hybridMultilevel"/>
    <w:tmpl w:val="468834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986D18"/>
    <w:multiLevelType w:val="hybridMultilevel"/>
    <w:tmpl w:val="ED940C44"/>
    <w:lvl w:ilvl="0" w:tplc="FEBE8D88">
      <w:start w:val="1"/>
      <w:numFmt w:val="bullet"/>
      <w:lvlText w:val=""/>
      <w:lvlJc w:val="left"/>
      <w:pPr>
        <w:tabs>
          <w:tab w:val="num" w:pos="720"/>
        </w:tabs>
        <w:ind w:left="720" w:hanging="360"/>
      </w:pPr>
      <w:rPr>
        <w:rFonts w:ascii="Symbol" w:hAnsi="Symbol" w:hint="default"/>
        <w:sz w:val="20"/>
      </w:rPr>
    </w:lvl>
    <w:lvl w:ilvl="1" w:tplc="2DBE622C" w:tentative="1">
      <w:start w:val="1"/>
      <w:numFmt w:val="bullet"/>
      <w:lvlText w:val=""/>
      <w:lvlJc w:val="left"/>
      <w:pPr>
        <w:tabs>
          <w:tab w:val="num" w:pos="1440"/>
        </w:tabs>
        <w:ind w:left="1440" w:hanging="360"/>
      </w:pPr>
      <w:rPr>
        <w:rFonts w:ascii="Symbol" w:hAnsi="Symbol" w:hint="default"/>
        <w:sz w:val="20"/>
      </w:rPr>
    </w:lvl>
    <w:lvl w:ilvl="2" w:tplc="B954551A" w:tentative="1">
      <w:start w:val="1"/>
      <w:numFmt w:val="bullet"/>
      <w:lvlText w:val=""/>
      <w:lvlJc w:val="left"/>
      <w:pPr>
        <w:tabs>
          <w:tab w:val="num" w:pos="2160"/>
        </w:tabs>
        <w:ind w:left="2160" w:hanging="360"/>
      </w:pPr>
      <w:rPr>
        <w:rFonts w:ascii="Symbol" w:hAnsi="Symbol" w:hint="default"/>
        <w:sz w:val="20"/>
      </w:rPr>
    </w:lvl>
    <w:lvl w:ilvl="3" w:tplc="1820FD58" w:tentative="1">
      <w:start w:val="1"/>
      <w:numFmt w:val="bullet"/>
      <w:lvlText w:val=""/>
      <w:lvlJc w:val="left"/>
      <w:pPr>
        <w:tabs>
          <w:tab w:val="num" w:pos="2880"/>
        </w:tabs>
        <w:ind w:left="2880" w:hanging="360"/>
      </w:pPr>
      <w:rPr>
        <w:rFonts w:ascii="Symbol" w:hAnsi="Symbol" w:hint="default"/>
        <w:sz w:val="20"/>
      </w:rPr>
    </w:lvl>
    <w:lvl w:ilvl="4" w:tplc="B4F6E72E" w:tentative="1">
      <w:start w:val="1"/>
      <w:numFmt w:val="bullet"/>
      <w:lvlText w:val=""/>
      <w:lvlJc w:val="left"/>
      <w:pPr>
        <w:tabs>
          <w:tab w:val="num" w:pos="3600"/>
        </w:tabs>
        <w:ind w:left="3600" w:hanging="360"/>
      </w:pPr>
      <w:rPr>
        <w:rFonts w:ascii="Symbol" w:hAnsi="Symbol" w:hint="default"/>
        <w:sz w:val="20"/>
      </w:rPr>
    </w:lvl>
    <w:lvl w:ilvl="5" w:tplc="72AE1F3C" w:tentative="1">
      <w:start w:val="1"/>
      <w:numFmt w:val="bullet"/>
      <w:lvlText w:val=""/>
      <w:lvlJc w:val="left"/>
      <w:pPr>
        <w:tabs>
          <w:tab w:val="num" w:pos="4320"/>
        </w:tabs>
        <w:ind w:left="4320" w:hanging="360"/>
      </w:pPr>
      <w:rPr>
        <w:rFonts w:ascii="Symbol" w:hAnsi="Symbol" w:hint="default"/>
        <w:sz w:val="20"/>
      </w:rPr>
    </w:lvl>
    <w:lvl w:ilvl="6" w:tplc="8F16CECC" w:tentative="1">
      <w:start w:val="1"/>
      <w:numFmt w:val="bullet"/>
      <w:lvlText w:val=""/>
      <w:lvlJc w:val="left"/>
      <w:pPr>
        <w:tabs>
          <w:tab w:val="num" w:pos="5040"/>
        </w:tabs>
        <w:ind w:left="5040" w:hanging="360"/>
      </w:pPr>
      <w:rPr>
        <w:rFonts w:ascii="Symbol" w:hAnsi="Symbol" w:hint="default"/>
        <w:sz w:val="20"/>
      </w:rPr>
    </w:lvl>
    <w:lvl w:ilvl="7" w:tplc="143A6AD4" w:tentative="1">
      <w:start w:val="1"/>
      <w:numFmt w:val="bullet"/>
      <w:lvlText w:val=""/>
      <w:lvlJc w:val="left"/>
      <w:pPr>
        <w:tabs>
          <w:tab w:val="num" w:pos="5760"/>
        </w:tabs>
        <w:ind w:left="5760" w:hanging="360"/>
      </w:pPr>
      <w:rPr>
        <w:rFonts w:ascii="Symbol" w:hAnsi="Symbol" w:hint="default"/>
        <w:sz w:val="20"/>
      </w:rPr>
    </w:lvl>
    <w:lvl w:ilvl="8" w:tplc="B08EE446"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06604C"/>
    <w:multiLevelType w:val="hybridMultilevel"/>
    <w:tmpl w:val="02249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8D07CA"/>
    <w:multiLevelType w:val="hybridMultilevel"/>
    <w:tmpl w:val="DE4CCCAE"/>
    <w:lvl w:ilvl="0" w:tplc="0690448A">
      <w:start w:val="1"/>
      <w:numFmt w:val="bullet"/>
      <w:lvlText w:val=""/>
      <w:lvlJc w:val="left"/>
      <w:pPr>
        <w:tabs>
          <w:tab w:val="num" w:pos="720"/>
        </w:tabs>
        <w:ind w:left="720" w:hanging="360"/>
      </w:pPr>
      <w:rPr>
        <w:rFonts w:ascii="Symbol" w:hAnsi="Symbol" w:hint="default"/>
        <w:sz w:val="20"/>
      </w:rPr>
    </w:lvl>
    <w:lvl w:ilvl="1" w:tplc="D332ACD2" w:tentative="1">
      <w:start w:val="1"/>
      <w:numFmt w:val="bullet"/>
      <w:lvlText w:val="o"/>
      <w:lvlJc w:val="left"/>
      <w:pPr>
        <w:tabs>
          <w:tab w:val="num" w:pos="1440"/>
        </w:tabs>
        <w:ind w:left="1440" w:hanging="360"/>
      </w:pPr>
      <w:rPr>
        <w:rFonts w:ascii="Courier New" w:hAnsi="Courier New" w:hint="default"/>
        <w:sz w:val="20"/>
      </w:rPr>
    </w:lvl>
    <w:lvl w:ilvl="2" w:tplc="6656687E" w:tentative="1">
      <w:start w:val="1"/>
      <w:numFmt w:val="bullet"/>
      <w:lvlText w:val=""/>
      <w:lvlJc w:val="left"/>
      <w:pPr>
        <w:tabs>
          <w:tab w:val="num" w:pos="2160"/>
        </w:tabs>
        <w:ind w:left="2160" w:hanging="360"/>
      </w:pPr>
      <w:rPr>
        <w:rFonts w:ascii="Wingdings" w:hAnsi="Wingdings" w:hint="default"/>
        <w:sz w:val="20"/>
      </w:rPr>
    </w:lvl>
    <w:lvl w:ilvl="3" w:tplc="032E6ADC" w:tentative="1">
      <w:start w:val="1"/>
      <w:numFmt w:val="bullet"/>
      <w:lvlText w:val=""/>
      <w:lvlJc w:val="left"/>
      <w:pPr>
        <w:tabs>
          <w:tab w:val="num" w:pos="2880"/>
        </w:tabs>
        <w:ind w:left="2880" w:hanging="360"/>
      </w:pPr>
      <w:rPr>
        <w:rFonts w:ascii="Wingdings" w:hAnsi="Wingdings" w:hint="default"/>
        <w:sz w:val="20"/>
      </w:rPr>
    </w:lvl>
    <w:lvl w:ilvl="4" w:tplc="0AAEF36A" w:tentative="1">
      <w:start w:val="1"/>
      <w:numFmt w:val="bullet"/>
      <w:lvlText w:val=""/>
      <w:lvlJc w:val="left"/>
      <w:pPr>
        <w:tabs>
          <w:tab w:val="num" w:pos="3600"/>
        </w:tabs>
        <w:ind w:left="3600" w:hanging="360"/>
      </w:pPr>
      <w:rPr>
        <w:rFonts w:ascii="Wingdings" w:hAnsi="Wingdings" w:hint="default"/>
        <w:sz w:val="20"/>
      </w:rPr>
    </w:lvl>
    <w:lvl w:ilvl="5" w:tplc="CB0E91A4" w:tentative="1">
      <w:start w:val="1"/>
      <w:numFmt w:val="bullet"/>
      <w:lvlText w:val=""/>
      <w:lvlJc w:val="left"/>
      <w:pPr>
        <w:tabs>
          <w:tab w:val="num" w:pos="4320"/>
        </w:tabs>
        <w:ind w:left="4320" w:hanging="360"/>
      </w:pPr>
      <w:rPr>
        <w:rFonts w:ascii="Wingdings" w:hAnsi="Wingdings" w:hint="default"/>
        <w:sz w:val="20"/>
      </w:rPr>
    </w:lvl>
    <w:lvl w:ilvl="6" w:tplc="ED00B6F6" w:tentative="1">
      <w:start w:val="1"/>
      <w:numFmt w:val="bullet"/>
      <w:lvlText w:val=""/>
      <w:lvlJc w:val="left"/>
      <w:pPr>
        <w:tabs>
          <w:tab w:val="num" w:pos="5040"/>
        </w:tabs>
        <w:ind w:left="5040" w:hanging="360"/>
      </w:pPr>
      <w:rPr>
        <w:rFonts w:ascii="Wingdings" w:hAnsi="Wingdings" w:hint="default"/>
        <w:sz w:val="20"/>
      </w:rPr>
    </w:lvl>
    <w:lvl w:ilvl="7" w:tplc="B4104FFA" w:tentative="1">
      <w:start w:val="1"/>
      <w:numFmt w:val="bullet"/>
      <w:lvlText w:val=""/>
      <w:lvlJc w:val="left"/>
      <w:pPr>
        <w:tabs>
          <w:tab w:val="num" w:pos="5760"/>
        </w:tabs>
        <w:ind w:left="5760" w:hanging="360"/>
      </w:pPr>
      <w:rPr>
        <w:rFonts w:ascii="Wingdings" w:hAnsi="Wingdings" w:hint="default"/>
        <w:sz w:val="20"/>
      </w:rPr>
    </w:lvl>
    <w:lvl w:ilvl="8" w:tplc="78C80DFE"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D0538E"/>
    <w:multiLevelType w:val="hybridMultilevel"/>
    <w:tmpl w:val="579C7FE8"/>
    <w:lvl w:ilvl="0" w:tplc="5456F05E">
      <w:start w:val="1"/>
      <w:numFmt w:val="bullet"/>
      <w:lvlText w:val=""/>
      <w:lvlJc w:val="left"/>
      <w:pPr>
        <w:tabs>
          <w:tab w:val="num" w:pos="1352"/>
        </w:tabs>
        <w:ind w:left="1352" w:hanging="360"/>
      </w:pPr>
      <w:rPr>
        <w:rFonts w:ascii="Symbol" w:hAnsi="Symbol" w:hint="default"/>
        <w:sz w:val="20"/>
      </w:rPr>
    </w:lvl>
    <w:lvl w:ilvl="1" w:tplc="06DED630" w:tentative="1">
      <w:start w:val="1"/>
      <w:numFmt w:val="bullet"/>
      <w:lvlText w:val="o"/>
      <w:lvlJc w:val="left"/>
      <w:pPr>
        <w:tabs>
          <w:tab w:val="num" w:pos="1440"/>
        </w:tabs>
        <w:ind w:left="1440" w:hanging="360"/>
      </w:pPr>
      <w:rPr>
        <w:rFonts w:ascii="Courier New" w:hAnsi="Courier New" w:hint="default"/>
        <w:sz w:val="20"/>
      </w:rPr>
    </w:lvl>
    <w:lvl w:ilvl="2" w:tplc="7C486DE4" w:tentative="1">
      <w:start w:val="1"/>
      <w:numFmt w:val="bullet"/>
      <w:lvlText w:val=""/>
      <w:lvlJc w:val="left"/>
      <w:pPr>
        <w:tabs>
          <w:tab w:val="num" w:pos="2160"/>
        </w:tabs>
        <w:ind w:left="2160" w:hanging="360"/>
      </w:pPr>
      <w:rPr>
        <w:rFonts w:ascii="Wingdings" w:hAnsi="Wingdings" w:hint="default"/>
        <w:sz w:val="20"/>
      </w:rPr>
    </w:lvl>
    <w:lvl w:ilvl="3" w:tplc="5EE4D9A2" w:tentative="1">
      <w:start w:val="1"/>
      <w:numFmt w:val="bullet"/>
      <w:lvlText w:val=""/>
      <w:lvlJc w:val="left"/>
      <w:pPr>
        <w:tabs>
          <w:tab w:val="num" w:pos="2880"/>
        </w:tabs>
        <w:ind w:left="2880" w:hanging="360"/>
      </w:pPr>
      <w:rPr>
        <w:rFonts w:ascii="Wingdings" w:hAnsi="Wingdings" w:hint="default"/>
        <w:sz w:val="20"/>
      </w:rPr>
    </w:lvl>
    <w:lvl w:ilvl="4" w:tplc="DF1835A8" w:tentative="1">
      <w:start w:val="1"/>
      <w:numFmt w:val="bullet"/>
      <w:lvlText w:val=""/>
      <w:lvlJc w:val="left"/>
      <w:pPr>
        <w:tabs>
          <w:tab w:val="num" w:pos="3600"/>
        </w:tabs>
        <w:ind w:left="3600" w:hanging="360"/>
      </w:pPr>
      <w:rPr>
        <w:rFonts w:ascii="Wingdings" w:hAnsi="Wingdings" w:hint="default"/>
        <w:sz w:val="20"/>
      </w:rPr>
    </w:lvl>
    <w:lvl w:ilvl="5" w:tplc="C3A0736E" w:tentative="1">
      <w:start w:val="1"/>
      <w:numFmt w:val="bullet"/>
      <w:lvlText w:val=""/>
      <w:lvlJc w:val="left"/>
      <w:pPr>
        <w:tabs>
          <w:tab w:val="num" w:pos="4320"/>
        </w:tabs>
        <w:ind w:left="4320" w:hanging="360"/>
      </w:pPr>
      <w:rPr>
        <w:rFonts w:ascii="Wingdings" w:hAnsi="Wingdings" w:hint="default"/>
        <w:sz w:val="20"/>
      </w:rPr>
    </w:lvl>
    <w:lvl w:ilvl="6" w:tplc="D478B400" w:tentative="1">
      <w:start w:val="1"/>
      <w:numFmt w:val="bullet"/>
      <w:lvlText w:val=""/>
      <w:lvlJc w:val="left"/>
      <w:pPr>
        <w:tabs>
          <w:tab w:val="num" w:pos="5040"/>
        </w:tabs>
        <w:ind w:left="5040" w:hanging="360"/>
      </w:pPr>
      <w:rPr>
        <w:rFonts w:ascii="Wingdings" w:hAnsi="Wingdings" w:hint="default"/>
        <w:sz w:val="20"/>
      </w:rPr>
    </w:lvl>
    <w:lvl w:ilvl="7" w:tplc="DD5253B2" w:tentative="1">
      <w:start w:val="1"/>
      <w:numFmt w:val="bullet"/>
      <w:lvlText w:val=""/>
      <w:lvlJc w:val="left"/>
      <w:pPr>
        <w:tabs>
          <w:tab w:val="num" w:pos="5760"/>
        </w:tabs>
        <w:ind w:left="5760" w:hanging="360"/>
      </w:pPr>
      <w:rPr>
        <w:rFonts w:ascii="Wingdings" w:hAnsi="Wingdings" w:hint="default"/>
        <w:sz w:val="20"/>
      </w:rPr>
    </w:lvl>
    <w:lvl w:ilvl="8" w:tplc="58867916"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E27FBB"/>
    <w:multiLevelType w:val="hybridMultilevel"/>
    <w:tmpl w:val="00F29B96"/>
    <w:lvl w:ilvl="0" w:tplc="FFFFFFFF">
      <w:start w:val="1"/>
      <w:numFmt w:val="bullet"/>
      <w:lvlText w:val=""/>
      <w:lvlJc w:val="left"/>
      <w:pPr>
        <w:tabs>
          <w:tab w:val="num" w:pos="720"/>
        </w:tabs>
        <w:ind w:left="720" w:hanging="360"/>
      </w:pPr>
      <w:rPr>
        <w:rFonts w:ascii="Symbol" w:hAnsi="Symbol" w:hint="default"/>
        <w:sz w:val="20"/>
      </w:rPr>
    </w:lvl>
    <w:lvl w:ilvl="1" w:tplc="188ACA1A" w:tentative="1">
      <w:start w:val="1"/>
      <w:numFmt w:val="bullet"/>
      <w:lvlText w:val="o"/>
      <w:lvlJc w:val="left"/>
      <w:pPr>
        <w:tabs>
          <w:tab w:val="num" w:pos="1440"/>
        </w:tabs>
        <w:ind w:left="1440" w:hanging="360"/>
      </w:pPr>
      <w:rPr>
        <w:rFonts w:ascii="Courier New" w:hAnsi="Courier New" w:hint="default"/>
        <w:sz w:val="20"/>
      </w:rPr>
    </w:lvl>
    <w:lvl w:ilvl="2" w:tplc="D0A040C2" w:tentative="1">
      <w:start w:val="1"/>
      <w:numFmt w:val="bullet"/>
      <w:lvlText w:val=""/>
      <w:lvlJc w:val="left"/>
      <w:pPr>
        <w:tabs>
          <w:tab w:val="num" w:pos="2160"/>
        </w:tabs>
        <w:ind w:left="2160" w:hanging="360"/>
      </w:pPr>
      <w:rPr>
        <w:rFonts w:ascii="Wingdings" w:hAnsi="Wingdings" w:hint="default"/>
        <w:sz w:val="20"/>
      </w:rPr>
    </w:lvl>
    <w:lvl w:ilvl="3" w:tplc="A45E2646" w:tentative="1">
      <w:start w:val="1"/>
      <w:numFmt w:val="bullet"/>
      <w:lvlText w:val=""/>
      <w:lvlJc w:val="left"/>
      <w:pPr>
        <w:tabs>
          <w:tab w:val="num" w:pos="2880"/>
        </w:tabs>
        <w:ind w:left="2880" w:hanging="360"/>
      </w:pPr>
      <w:rPr>
        <w:rFonts w:ascii="Wingdings" w:hAnsi="Wingdings" w:hint="default"/>
        <w:sz w:val="20"/>
      </w:rPr>
    </w:lvl>
    <w:lvl w:ilvl="4" w:tplc="98568B2A" w:tentative="1">
      <w:start w:val="1"/>
      <w:numFmt w:val="bullet"/>
      <w:lvlText w:val=""/>
      <w:lvlJc w:val="left"/>
      <w:pPr>
        <w:tabs>
          <w:tab w:val="num" w:pos="3600"/>
        </w:tabs>
        <w:ind w:left="3600" w:hanging="360"/>
      </w:pPr>
      <w:rPr>
        <w:rFonts w:ascii="Wingdings" w:hAnsi="Wingdings" w:hint="default"/>
        <w:sz w:val="20"/>
      </w:rPr>
    </w:lvl>
    <w:lvl w:ilvl="5" w:tplc="73F2AE0C" w:tentative="1">
      <w:start w:val="1"/>
      <w:numFmt w:val="bullet"/>
      <w:lvlText w:val=""/>
      <w:lvlJc w:val="left"/>
      <w:pPr>
        <w:tabs>
          <w:tab w:val="num" w:pos="4320"/>
        </w:tabs>
        <w:ind w:left="4320" w:hanging="360"/>
      </w:pPr>
      <w:rPr>
        <w:rFonts w:ascii="Wingdings" w:hAnsi="Wingdings" w:hint="default"/>
        <w:sz w:val="20"/>
      </w:rPr>
    </w:lvl>
    <w:lvl w:ilvl="6" w:tplc="9352266E" w:tentative="1">
      <w:start w:val="1"/>
      <w:numFmt w:val="bullet"/>
      <w:lvlText w:val=""/>
      <w:lvlJc w:val="left"/>
      <w:pPr>
        <w:tabs>
          <w:tab w:val="num" w:pos="5040"/>
        </w:tabs>
        <w:ind w:left="5040" w:hanging="360"/>
      </w:pPr>
      <w:rPr>
        <w:rFonts w:ascii="Wingdings" w:hAnsi="Wingdings" w:hint="default"/>
        <w:sz w:val="20"/>
      </w:rPr>
    </w:lvl>
    <w:lvl w:ilvl="7" w:tplc="B84A6482" w:tentative="1">
      <w:start w:val="1"/>
      <w:numFmt w:val="bullet"/>
      <w:lvlText w:val=""/>
      <w:lvlJc w:val="left"/>
      <w:pPr>
        <w:tabs>
          <w:tab w:val="num" w:pos="5760"/>
        </w:tabs>
        <w:ind w:left="5760" w:hanging="360"/>
      </w:pPr>
      <w:rPr>
        <w:rFonts w:ascii="Wingdings" w:hAnsi="Wingdings" w:hint="default"/>
        <w:sz w:val="20"/>
      </w:rPr>
    </w:lvl>
    <w:lvl w:ilvl="8" w:tplc="4446AAF4"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D52632"/>
    <w:multiLevelType w:val="hybridMultilevel"/>
    <w:tmpl w:val="0F323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407BDC"/>
    <w:multiLevelType w:val="hybridMultilevel"/>
    <w:tmpl w:val="0DDE65E4"/>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1CED64EC"/>
    <w:multiLevelType w:val="hybridMultilevel"/>
    <w:tmpl w:val="486E259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5F1212"/>
    <w:multiLevelType w:val="hybridMultilevel"/>
    <w:tmpl w:val="5ADABCD8"/>
    <w:lvl w:ilvl="0" w:tplc="2AA0C6E6">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F621D4"/>
    <w:multiLevelType w:val="hybridMultilevel"/>
    <w:tmpl w:val="D94CC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1107D0"/>
    <w:multiLevelType w:val="hybridMultilevel"/>
    <w:tmpl w:val="E1A07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F53DC2"/>
    <w:multiLevelType w:val="hybridMultilevel"/>
    <w:tmpl w:val="F87E8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0A408C"/>
    <w:multiLevelType w:val="hybridMultilevel"/>
    <w:tmpl w:val="A11A0D14"/>
    <w:numStyleLink w:val="ImportedStyle11"/>
  </w:abstractNum>
  <w:abstractNum w:abstractNumId="22" w15:restartNumberingAfterBreak="0">
    <w:nsid w:val="2B807E13"/>
    <w:multiLevelType w:val="hybridMultilevel"/>
    <w:tmpl w:val="0554C29C"/>
    <w:lvl w:ilvl="0" w:tplc="C74E9484">
      <w:start w:val="1"/>
      <w:numFmt w:val="bullet"/>
      <w:lvlText w:val=""/>
      <w:lvlJc w:val="left"/>
      <w:pPr>
        <w:tabs>
          <w:tab w:val="num" w:pos="720"/>
        </w:tabs>
        <w:ind w:left="720" w:hanging="360"/>
      </w:pPr>
      <w:rPr>
        <w:rFonts w:ascii="Symbol" w:hAnsi="Symbol" w:hint="default"/>
        <w:sz w:val="20"/>
      </w:rPr>
    </w:lvl>
    <w:lvl w:ilvl="1" w:tplc="27E4DC06" w:tentative="1">
      <w:start w:val="1"/>
      <w:numFmt w:val="bullet"/>
      <w:lvlText w:val="o"/>
      <w:lvlJc w:val="left"/>
      <w:pPr>
        <w:tabs>
          <w:tab w:val="num" w:pos="1440"/>
        </w:tabs>
        <w:ind w:left="1440" w:hanging="360"/>
      </w:pPr>
      <w:rPr>
        <w:rFonts w:ascii="Courier New" w:hAnsi="Courier New" w:hint="default"/>
        <w:sz w:val="20"/>
      </w:rPr>
    </w:lvl>
    <w:lvl w:ilvl="2" w:tplc="8BA0DF7E" w:tentative="1">
      <w:start w:val="1"/>
      <w:numFmt w:val="bullet"/>
      <w:lvlText w:val=""/>
      <w:lvlJc w:val="left"/>
      <w:pPr>
        <w:tabs>
          <w:tab w:val="num" w:pos="2160"/>
        </w:tabs>
        <w:ind w:left="2160" w:hanging="360"/>
      </w:pPr>
      <w:rPr>
        <w:rFonts w:ascii="Wingdings" w:hAnsi="Wingdings" w:hint="default"/>
        <w:sz w:val="20"/>
      </w:rPr>
    </w:lvl>
    <w:lvl w:ilvl="3" w:tplc="6ECE59A0" w:tentative="1">
      <w:start w:val="1"/>
      <w:numFmt w:val="bullet"/>
      <w:lvlText w:val=""/>
      <w:lvlJc w:val="left"/>
      <w:pPr>
        <w:tabs>
          <w:tab w:val="num" w:pos="2880"/>
        </w:tabs>
        <w:ind w:left="2880" w:hanging="360"/>
      </w:pPr>
      <w:rPr>
        <w:rFonts w:ascii="Wingdings" w:hAnsi="Wingdings" w:hint="default"/>
        <w:sz w:val="20"/>
      </w:rPr>
    </w:lvl>
    <w:lvl w:ilvl="4" w:tplc="B34C0866" w:tentative="1">
      <w:start w:val="1"/>
      <w:numFmt w:val="bullet"/>
      <w:lvlText w:val=""/>
      <w:lvlJc w:val="left"/>
      <w:pPr>
        <w:tabs>
          <w:tab w:val="num" w:pos="3600"/>
        </w:tabs>
        <w:ind w:left="3600" w:hanging="360"/>
      </w:pPr>
      <w:rPr>
        <w:rFonts w:ascii="Wingdings" w:hAnsi="Wingdings" w:hint="default"/>
        <w:sz w:val="20"/>
      </w:rPr>
    </w:lvl>
    <w:lvl w:ilvl="5" w:tplc="9DB22378" w:tentative="1">
      <w:start w:val="1"/>
      <w:numFmt w:val="bullet"/>
      <w:lvlText w:val=""/>
      <w:lvlJc w:val="left"/>
      <w:pPr>
        <w:tabs>
          <w:tab w:val="num" w:pos="4320"/>
        </w:tabs>
        <w:ind w:left="4320" w:hanging="360"/>
      </w:pPr>
      <w:rPr>
        <w:rFonts w:ascii="Wingdings" w:hAnsi="Wingdings" w:hint="default"/>
        <w:sz w:val="20"/>
      </w:rPr>
    </w:lvl>
    <w:lvl w:ilvl="6" w:tplc="13C4B978" w:tentative="1">
      <w:start w:val="1"/>
      <w:numFmt w:val="bullet"/>
      <w:lvlText w:val=""/>
      <w:lvlJc w:val="left"/>
      <w:pPr>
        <w:tabs>
          <w:tab w:val="num" w:pos="5040"/>
        </w:tabs>
        <w:ind w:left="5040" w:hanging="360"/>
      </w:pPr>
      <w:rPr>
        <w:rFonts w:ascii="Wingdings" w:hAnsi="Wingdings" w:hint="default"/>
        <w:sz w:val="20"/>
      </w:rPr>
    </w:lvl>
    <w:lvl w:ilvl="7" w:tplc="AF8C2FDE" w:tentative="1">
      <w:start w:val="1"/>
      <w:numFmt w:val="bullet"/>
      <w:lvlText w:val=""/>
      <w:lvlJc w:val="left"/>
      <w:pPr>
        <w:tabs>
          <w:tab w:val="num" w:pos="5760"/>
        </w:tabs>
        <w:ind w:left="5760" w:hanging="360"/>
      </w:pPr>
      <w:rPr>
        <w:rFonts w:ascii="Wingdings" w:hAnsi="Wingdings" w:hint="default"/>
        <w:sz w:val="20"/>
      </w:rPr>
    </w:lvl>
    <w:lvl w:ilvl="8" w:tplc="E648E850"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0F092B"/>
    <w:multiLevelType w:val="hybridMultilevel"/>
    <w:tmpl w:val="CEC847EA"/>
    <w:lvl w:ilvl="0" w:tplc="7CB6C462">
      <w:start w:val="1"/>
      <w:numFmt w:val="bullet"/>
      <w:lvlText w:val=""/>
      <w:lvlJc w:val="left"/>
      <w:pPr>
        <w:tabs>
          <w:tab w:val="num" w:pos="720"/>
        </w:tabs>
        <w:ind w:left="720" w:hanging="360"/>
      </w:pPr>
      <w:rPr>
        <w:rFonts w:ascii="Symbol" w:hAnsi="Symbol" w:hint="default"/>
        <w:sz w:val="20"/>
      </w:rPr>
    </w:lvl>
    <w:lvl w:ilvl="1" w:tplc="7F4C2166" w:tentative="1">
      <w:start w:val="1"/>
      <w:numFmt w:val="bullet"/>
      <w:lvlText w:val="o"/>
      <w:lvlJc w:val="left"/>
      <w:pPr>
        <w:tabs>
          <w:tab w:val="num" w:pos="1440"/>
        </w:tabs>
        <w:ind w:left="1440" w:hanging="360"/>
      </w:pPr>
      <w:rPr>
        <w:rFonts w:ascii="Courier New" w:hAnsi="Courier New" w:hint="default"/>
        <w:sz w:val="20"/>
      </w:rPr>
    </w:lvl>
    <w:lvl w:ilvl="2" w:tplc="A2E0DA2E" w:tentative="1">
      <w:start w:val="1"/>
      <w:numFmt w:val="bullet"/>
      <w:lvlText w:val=""/>
      <w:lvlJc w:val="left"/>
      <w:pPr>
        <w:tabs>
          <w:tab w:val="num" w:pos="2160"/>
        </w:tabs>
        <w:ind w:left="2160" w:hanging="360"/>
      </w:pPr>
      <w:rPr>
        <w:rFonts w:ascii="Wingdings" w:hAnsi="Wingdings" w:hint="default"/>
        <w:sz w:val="20"/>
      </w:rPr>
    </w:lvl>
    <w:lvl w:ilvl="3" w:tplc="9DB47D16" w:tentative="1">
      <w:start w:val="1"/>
      <w:numFmt w:val="bullet"/>
      <w:lvlText w:val=""/>
      <w:lvlJc w:val="left"/>
      <w:pPr>
        <w:tabs>
          <w:tab w:val="num" w:pos="2880"/>
        </w:tabs>
        <w:ind w:left="2880" w:hanging="360"/>
      </w:pPr>
      <w:rPr>
        <w:rFonts w:ascii="Wingdings" w:hAnsi="Wingdings" w:hint="default"/>
        <w:sz w:val="20"/>
      </w:rPr>
    </w:lvl>
    <w:lvl w:ilvl="4" w:tplc="1A3E0AAA" w:tentative="1">
      <w:start w:val="1"/>
      <w:numFmt w:val="bullet"/>
      <w:lvlText w:val=""/>
      <w:lvlJc w:val="left"/>
      <w:pPr>
        <w:tabs>
          <w:tab w:val="num" w:pos="3600"/>
        </w:tabs>
        <w:ind w:left="3600" w:hanging="360"/>
      </w:pPr>
      <w:rPr>
        <w:rFonts w:ascii="Wingdings" w:hAnsi="Wingdings" w:hint="default"/>
        <w:sz w:val="20"/>
      </w:rPr>
    </w:lvl>
    <w:lvl w:ilvl="5" w:tplc="6A0CCBE2" w:tentative="1">
      <w:start w:val="1"/>
      <w:numFmt w:val="bullet"/>
      <w:lvlText w:val=""/>
      <w:lvlJc w:val="left"/>
      <w:pPr>
        <w:tabs>
          <w:tab w:val="num" w:pos="4320"/>
        </w:tabs>
        <w:ind w:left="4320" w:hanging="360"/>
      </w:pPr>
      <w:rPr>
        <w:rFonts w:ascii="Wingdings" w:hAnsi="Wingdings" w:hint="default"/>
        <w:sz w:val="20"/>
      </w:rPr>
    </w:lvl>
    <w:lvl w:ilvl="6" w:tplc="5596E852" w:tentative="1">
      <w:start w:val="1"/>
      <w:numFmt w:val="bullet"/>
      <w:lvlText w:val=""/>
      <w:lvlJc w:val="left"/>
      <w:pPr>
        <w:tabs>
          <w:tab w:val="num" w:pos="5040"/>
        </w:tabs>
        <w:ind w:left="5040" w:hanging="360"/>
      </w:pPr>
      <w:rPr>
        <w:rFonts w:ascii="Wingdings" w:hAnsi="Wingdings" w:hint="default"/>
        <w:sz w:val="20"/>
      </w:rPr>
    </w:lvl>
    <w:lvl w:ilvl="7" w:tplc="468CD7B2" w:tentative="1">
      <w:start w:val="1"/>
      <w:numFmt w:val="bullet"/>
      <w:lvlText w:val=""/>
      <w:lvlJc w:val="left"/>
      <w:pPr>
        <w:tabs>
          <w:tab w:val="num" w:pos="5760"/>
        </w:tabs>
        <w:ind w:left="5760" w:hanging="360"/>
      </w:pPr>
      <w:rPr>
        <w:rFonts w:ascii="Wingdings" w:hAnsi="Wingdings" w:hint="default"/>
        <w:sz w:val="20"/>
      </w:rPr>
    </w:lvl>
    <w:lvl w:ilvl="8" w:tplc="6748BCAA"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376A32"/>
    <w:multiLevelType w:val="hybridMultilevel"/>
    <w:tmpl w:val="B37064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FB56D32"/>
    <w:multiLevelType w:val="hybridMultilevel"/>
    <w:tmpl w:val="AD422CB4"/>
    <w:styleLink w:val="ImportedStyle1"/>
    <w:lvl w:ilvl="0" w:tplc="58A2CDA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804C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A6EC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C07D0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C26E9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F27F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34A32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DE92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DC39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9CC1145"/>
    <w:multiLevelType w:val="hybridMultilevel"/>
    <w:tmpl w:val="512C65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2B58DC"/>
    <w:multiLevelType w:val="hybridMultilevel"/>
    <w:tmpl w:val="80D85C4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CC1BAE"/>
    <w:multiLevelType w:val="hybridMultilevel"/>
    <w:tmpl w:val="1846999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9669F6"/>
    <w:multiLevelType w:val="hybridMultilevel"/>
    <w:tmpl w:val="AEAA4E6C"/>
    <w:lvl w:ilvl="0" w:tplc="1C9CD25E">
      <w:start w:val="1"/>
      <w:numFmt w:val="decimal"/>
      <w:pStyle w:val="TOC3"/>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656ECD"/>
    <w:multiLevelType w:val="hybridMultilevel"/>
    <w:tmpl w:val="CE4A7C00"/>
    <w:lvl w:ilvl="0" w:tplc="628CF178">
      <w:start w:val="1"/>
      <w:numFmt w:val="bullet"/>
      <w:lvlText w:val=""/>
      <w:lvlJc w:val="left"/>
      <w:pPr>
        <w:tabs>
          <w:tab w:val="num" w:pos="720"/>
        </w:tabs>
        <w:ind w:left="720" w:hanging="360"/>
      </w:pPr>
      <w:rPr>
        <w:rFonts w:ascii="Symbol" w:hAnsi="Symbol" w:hint="default"/>
        <w:sz w:val="20"/>
      </w:rPr>
    </w:lvl>
    <w:lvl w:ilvl="1" w:tplc="3AC64B8A">
      <w:numFmt w:val="bullet"/>
      <w:lvlText w:val="-"/>
      <w:lvlJc w:val="left"/>
      <w:pPr>
        <w:ind w:left="1440" w:hanging="360"/>
      </w:pPr>
      <w:rPr>
        <w:rFonts w:ascii="Arial" w:eastAsiaTheme="minorHAnsi" w:hAnsi="Arial" w:cs="Arial" w:hint="default"/>
      </w:rPr>
    </w:lvl>
    <w:lvl w:ilvl="2" w:tplc="5DAABFCE" w:tentative="1">
      <w:start w:val="1"/>
      <w:numFmt w:val="bullet"/>
      <w:lvlText w:val=""/>
      <w:lvlJc w:val="left"/>
      <w:pPr>
        <w:tabs>
          <w:tab w:val="num" w:pos="2160"/>
        </w:tabs>
        <w:ind w:left="2160" w:hanging="360"/>
      </w:pPr>
      <w:rPr>
        <w:rFonts w:ascii="Wingdings" w:hAnsi="Wingdings" w:hint="default"/>
        <w:sz w:val="20"/>
      </w:rPr>
    </w:lvl>
    <w:lvl w:ilvl="3" w:tplc="E5163136" w:tentative="1">
      <w:start w:val="1"/>
      <w:numFmt w:val="bullet"/>
      <w:lvlText w:val=""/>
      <w:lvlJc w:val="left"/>
      <w:pPr>
        <w:tabs>
          <w:tab w:val="num" w:pos="2880"/>
        </w:tabs>
        <w:ind w:left="2880" w:hanging="360"/>
      </w:pPr>
      <w:rPr>
        <w:rFonts w:ascii="Wingdings" w:hAnsi="Wingdings" w:hint="default"/>
        <w:sz w:val="20"/>
      </w:rPr>
    </w:lvl>
    <w:lvl w:ilvl="4" w:tplc="55CE1F7C" w:tentative="1">
      <w:start w:val="1"/>
      <w:numFmt w:val="bullet"/>
      <w:lvlText w:val=""/>
      <w:lvlJc w:val="left"/>
      <w:pPr>
        <w:tabs>
          <w:tab w:val="num" w:pos="3600"/>
        </w:tabs>
        <w:ind w:left="3600" w:hanging="360"/>
      </w:pPr>
      <w:rPr>
        <w:rFonts w:ascii="Wingdings" w:hAnsi="Wingdings" w:hint="default"/>
        <w:sz w:val="20"/>
      </w:rPr>
    </w:lvl>
    <w:lvl w:ilvl="5" w:tplc="32A2F956" w:tentative="1">
      <w:start w:val="1"/>
      <w:numFmt w:val="bullet"/>
      <w:lvlText w:val=""/>
      <w:lvlJc w:val="left"/>
      <w:pPr>
        <w:tabs>
          <w:tab w:val="num" w:pos="4320"/>
        </w:tabs>
        <w:ind w:left="4320" w:hanging="360"/>
      </w:pPr>
      <w:rPr>
        <w:rFonts w:ascii="Wingdings" w:hAnsi="Wingdings" w:hint="default"/>
        <w:sz w:val="20"/>
      </w:rPr>
    </w:lvl>
    <w:lvl w:ilvl="6" w:tplc="09F8ABCE" w:tentative="1">
      <w:start w:val="1"/>
      <w:numFmt w:val="bullet"/>
      <w:lvlText w:val=""/>
      <w:lvlJc w:val="left"/>
      <w:pPr>
        <w:tabs>
          <w:tab w:val="num" w:pos="5040"/>
        </w:tabs>
        <w:ind w:left="5040" w:hanging="360"/>
      </w:pPr>
      <w:rPr>
        <w:rFonts w:ascii="Wingdings" w:hAnsi="Wingdings" w:hint="default"/>
        <w:sz w:val="20"/>
      </w:rPr>
    </w:lvl>
    <w:lvl w:ilvl="7" w:tplc="98C898CA" w:tentative="1">
      <w:start w:val="1"/>
      <w:numFmt w:val="bullet"/>
      <w:lvlText w:val=""/>
      <w:lvlJc w:val="left"/>
      <w:pPr>
        <w:tabs>
          <w:tab w:val="num" w:pos="5760"/>
        </w:tabs>
        <w:ind w:left="5760" w:hanging="360"/>
      </w:pPr>
      <w:rPr>
        <w:rFonts w:ascii="Wingdings" w:hAnsi="Wingdings" w:hint="default"/>
        <w:sz w:val="20"/>
      </w:rPr>
    </w:lvl>
    <w:lvl w:ilvl="8" w:tplc="23DAE9B0"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9D6DA5"/>
    <w:multiLevelType w:val="hybridMultilevel"/>
    <w:tmpl w:val="5CB2A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2518B3"/>
    <w:multiLevelType w:val="hybridMultilevel"/>
    <w:tmpl w:val="87D45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97370E"/>
    <w:multiLevelType w:val="hybridMultilevel"/>
    <w:tmpl w:val="A11A0D14"/>
    <w:styleLink w:val="ImportedStyle11"/>
    <w:lvl w:ilvl="0" w:tplc="1AAA720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FABF2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12ED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D48DE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9C7F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A6BD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122D2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7E77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884E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53FE0DF2"/>
    <w:multiLevelType w:val="hybridMultilevel"/>
    <w:tmpl w:val="70ECA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200516"/>
    <w:multiLevelType w:val="hybridMultilevel"/>
    <w:tmpl w:val="7A1CF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CB216C"/>
    <w:multiLevelType w:val="hybridMultilevel"/>
    <w:tmpl w:val="EB6E5F00"/>
    <w:lvl w:ilvl="0" w:tplc="66146B18">
      <w:start w:val="1"/>
      <w:numFmt w:val="bullet"/>
      <w:lvlText w:val=""/>
      <w:lvlJc w:val="left"/>
      <w:pPr>
        <w:tabs>
          <w:tab w:val="num" w:pos="720"/>
        </w:tabs>
        <w:ind w:left="720" w:hanging="360"/>
      </w:pPr>
      <w:rPr>
        <w:rFonts w:ascii="Symbol" w:hAnsi="Symbol" w:hint="default"/>
        <w:sz w:val="20"/>
      </w:rPr>
    </w:lvl>
    <w:lvl w:ilvl="1" w:tplc="0A62A21E" w:tentative="1">
      <w:start w:val="1"/>
      <w:numFmt w:val="bullet"/>
      <w:lvlText w:val="o"/>
      <w:lvlJc w:val="left"/>
      <w:pPr>
        <w:tabs>
          <w:tab w:val="num" w:pos="1440"/>
        </w:tabs>
        <w:ind w:left="1440" w:hanging="360"/>
      </w:pPr>
      <w:rPr>
        <w:rFonts w:ascii="Courier New" w:hAnsi="Courier New" w:hint="default"/>
        <w:sz w:val="20"/>
      </w:rPr>
    </w:lvl>
    <w:lvl w:ilvl="2" w:tplc="05FE4516" w:tentative="1">
      <w:start w:val="1"/>
      <w:numFmt w:val="bullet"/>
      <w:lvlText w:val=""/>
      <w:lvlJc w:val="left"/>
      <w:pPr>
        <w:tabs>
          <w:tab w:val="num" w:pos="2160"/>
        </w:tabs>
        <w:ind w:left="2160" w:hanging="360"/>
      </w:pPr>
      <w:rPr>
        <w:rFonts w:ascii="Wingdings" w:hAnsi="Wingdings" w:hint="default"/>
        <w:sz w:val="20"/>
      </w:rPr>
    </w:lvl>
    <w:lvl w:ilvl="3" w:tplc="D25E00F4" w:tentative="1">
      <w:start w:val="1"/>
      <w:numFmt w:val="bullet"/>
      <w:lvlText w:val=""/>
      <w:lvlJc w:val="left"/>
      <w:pPr>
        <w:tabs>
          <w:tab w:val="num" w:pos="2880"/>
        </w:tabs>
        <w:ind w:left="2880" w:hanging="360"/>
      </w:pPr>
      <w:rPr>
        <w:rFonts w:ascii="Wingdings" w:hAnsi="Wingdings" w:hint="default"/>
        <w:sz w:val="20"/>
      </w:rPr>
    </w:lvl>
    <w:lvl w:ilvl="4" w:tplc="CDBE8322" w:tentative="1">
      <w:start w:val="1"/>
      <w:numFmt w:val="bullet"/>
      <w:lvlText w:val=""/>
      <w:lvlJc w:val="left"/>
      <w:pPr>
        <w:tabs>
          <w:tab w:val="num" w:pos="3600"/>
        </w:tabs>
        <w:ind w:left="3600" w:hanging="360"/>
      </w:pPr>
      <w:rPr>
        <w:rFonts w:ascii="Wingdings" w:hAnsi="Wingdings" w:hint="default"/>
        <w:sz w:val="20"/>
      </w:rPr>
    </w:lvl>
    <w:lvl w:ilvl="5" w:tplc="11789252" w:tentative="1">
      <w:start w:val="1"/>
      <w:numFmt w:val="bullet"/>
      <w:lvlText w:val=""/>
      <w:lvlJc w:val="left"/>
      <w:pPr>
        <w:tabs>
          <w:tab w:val="num" w:pos="4320"/>
        </w:tabs>
        <w:ind w:left="4320" w:hanging="360"/>
      </w:pPr>
      <w:rPr>
        <w:rFonts w:ascii="Wingdings" w:hAnsi="Wingdings" w:hint="default"/>
        <w:sz w:val="20"/>
      </w:rPr>
    </w:lvl>
    <w:lvl w:ilvl="6" w:tplc="EF10CBB8" w:tentative="1">
      <w:start w:val="1"/>
      <w:numFmt w:val="bullet"/>
      <w:lvlText w:val=""/>
      <w:lvlJc w:val="left"/>
      <w:pPr>
        <w:tabs>
          <w:tab w:val="num" w:pos="5040"/>
        </w:tabs>
        <w:ind w:left="5040" w:hanging="360"/>
      </w:pPr>
      <w:rPr>
        <w:rFonts w:ascii="Wingdings" w:hAnsi="Wingdings" w:hint="default"/>
        <w:sz w:val="20"/>
      </w:rPr>
    </w:lvl>
    <w:lvl w:ilvl="7" w:tplc="0F06B3CE" w:tentative="1">
      <w:start w:val="1"/>
      <w:numFmt w:val="bullet"/>
      <w:lvlText w:val=""/>
      <w:lvlJc w:val="left"/>
      <w:pPr>
        <w:tabs>
          <w:tab w:val="num" w:pos="5760"/>
        </w:tabs>
        <w:ind w:left="5760" w:hanging="360"/>
      </w:pPr>
      <w:rPr>
        <w:rFonts w:ascii="Wingdings" w:hAnsi="Wingdings" w:hint="default"/>
        <w:sz w:val="20"/>
      </w:rPr>
    </w:lvl>
    <w:lvl w:ilvl="8" w:tplc="5BC652BE"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5D7CF6"/>
    <w:multiLevelType w:val="hybridMultilevel"/>
    <w:tmpl w:val="6518D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4F1FF3"/>
    <w:multiLevelType w:val="hybridMultilevel"/>
    <w:tmpl w:val="D0EA1B9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933EF9"/>
    <w:multiLevelType w:val="hybridMultilevel"/>
    <w:tmpl w:val="3E780B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713C2B"/>
    <w:multiLevelType w:val="hybridMultilevel"/>
    <w:tmpl w:val="E108A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805CDF"/>
    <w:multiLevelType w:val="hybridMultilevel"/>
    <w:tmpl w:val="4EAEC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AD1B61"/>
    <w:multiLevelType w:val="hybridMultilevel"/>
    <w:tmpl w:val="321A9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E74C71"/>
    <w:multiLevelType w:val="hybridMultilevel"/>
    <w:tmpl w:val="918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4B057A"/>
    <w:multiLevelType w:val="hybridMultilevel"/>
    <w:tmpl w:val="87DEE670"/>
    <w:lvl w:ilvl="0" w:tplc="FFFFFFFF">
      <w:start w:val="1"/>
      <w:numFmt w:val="bullet"/>
      <w:lvlText w:val=""/>
      <w:lvlJc w:val="left"/>
      <w:pPr>
        <w:tabs>
          <w:tab w:val="num" w:pos="720"/>
        </w:tabs>
        <w:ind w:left="720" w:hanging="360"/>
      </w:pPr>
      <w:rPr>
        <w:rFonts w:ascii="Symbol" w:hAnsi="Symbol" w:hint="default"/>
        <w:sz w:val="20"/>
      </w:rPr>
    </w:lvl>
    <w:lvl w:ilvl="1" w:tplc="868AC618" w:tentative="1">
      <w:start w:val="1"/>
      <w:numFmt w:val="bullet"/>
      <w:lvlText w:val="o"/>
      <w:lvlJc w:val="left"/>
      <w:pPr>
        <w:tabs>
          <w:tab w:val="num" w:pos="1440"/>
        </w:tabs>
        <w:ind w:left="1440" w:hanging="360"/>
      </w:pPr>
      <w:rPr>
        <w:rFonts w:ascii="Courier New" w:hAnsi="Courier New" w:hint="default"/>
        <w:sz w:val="20"/>
      </w:rPr>
    </w:lvl>
    <w:lvl w:ilvl="2" w:tplc="2F1CBF28" w:tentative="1">
      <w:start w:val="1"/>
      <w:numFmt w:val="bullet"/>
      <w:lvlText w:val=""/>
      <w:lvlJc w:val="left"/>
      <w:pPr>
        <w:tabs>
          <w:tab w:val="num" w:pos="2160"/>
        </w:tabs>
        <w:ind w:left="2160" w:hanging="360"/>
      </w:pPr>
      <w:rPr>
        <w:rFonts w:ascii="Wingdings" w:hAnsi="Wingdings" w:hint="default"/>
        <w:sz w:val="20"/>
      </w:rPr>
    </w:lvl>
    <w:lvl w:ilvl="3" w:tplc="EDF43F76" w:tentative="1">
      <w:start w:val="1"/>
      <w:numFmt w:val="bullet"/>
      <w:lvlText w:val=""/>
      <w:lvlJc w:val="left"/>
      <w:pPr>
        <w:tabs>
          <w:tab w:val="num" w:pos="2880"/>
        </w:tabs>
        <w:ind w:left="2880" w:hanging="360"/>
      </w:pPr>
      <w:rPr>
        <w:rFonts w:ascii="Wingdings" w:hAnsi="Wingdings" w:hint="default"/>
        <w:sz w:val="20"/>
      </w:rPr>
    </w:lvl>
    <w:lvl w:ilvl="4" w:tplc="DFEC17B0" w:tentative="1">
      <w:start w:val="1"/>
      <w:numFmt w:val="bullet"/>
      <w:lvlText w:val=""/>
      <w:lvlJc w:val="left"/>
      <w:pPr>
        <w:tabs>
          <w:tab w:val="num" w:pos="3600"/>
        </w:tabs>
        <w:ind w:left="3600" w:hanging="360"/>
      </w:pPr>
      <w:rPr>
        <w:rFonts w:ascii="Wingdings" w:hAnsi="Wingdings" w:hint="default"/>
        <w:sz w:val="20"/>
      </w:rPr>
    </w:lvl>
    <w:lvl w:ilvl="5" w:tplc="2F60F854" w:tentative="1">
      <w:start w:val="1"/>
      <w:numFmt w:val="bullet"/>
      <w:lvlText w:val=""/>
      <w:lvlJc w:val="left"/>
      <w:pPr>
        <w:tabs>
          <w:tab w:val="num" w:pos="4320"/>
        </w:tabs>
        <w:ind w:left="4320" w:hanging="360"/>
      </w:pPr>
      <w:rPr>
        <w:rFonts w:ascii="Wingdings" w:hAnsi="Wingdings" w:hint="default"/>
        <w:sz w:val="20"/>
      </w:rPr>
    </w:lvl>
    <w:lvl w:ilvl="6" w:tplc="65641844" w:tentative="1">
      <w:start w:val="1"/>
      <w:numFmt w:val="bullet"/>
      <w:lvlText w:val=""/>
      <w:lvlJc w:val="left"/>
      <w:pPr>
        <w:tabs>
          <w:tab w:val="num" w:pos="5040"/>
        </w:tabs>
        <w:ind w:left="5040" w:hanging="360"/>
      </w:pPr>
      <w:rPr>
        <w:rFonts w:ascii="Wingdings" w:hAnsi="Wingdings" w:hint="default"/>
        <w:sz w:val="20"/>
      </w:rPr>
    </w:lvl>
    <w:lvl w:ilvl="7" w:tplc="72B611DE" w:tentative="1">
      <w:start w:val="1"/>
      <w:numFmt w:val="bullet"/>
      <w:lvlText w:val=""/>
      <w:lvlJc w:val="left"/>
      <w:pPr>
        <w:tabs>
          <w:tab w:val="num" w:pos="5760"/>
        </w:tabs>
        <w:ind w:left="5760" w:hanging="360"/>
      </w:pPr>
      <w:rPr>
        <w:rFonts w:ascii="Wingdings" w:hAnsi="Wingdings" w:hint="default"/>
        <w:sz w:val="20"/>
      </w:rPr>
    </w:lvl>
    <w:lvl w:ilvl="8" w:tplc="E65C05DA"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B526EE4"/>
    <w:multiLevelType w:val="hybridMultilevel"/>
    <w:tmpl w:val="9720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3956FF"/>
    <w:multiLevelType w:val="hybridMultilevel"/>
    <w:tmpl w:val="78FAA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EC413E5"/>
    <w:multiLevelType w:val="hybridMultilevel"/>
    <w:tmpl w:val="DBF276A8"/>
    <w:lvl w:ilvl="0" w:tplc="FFFFFFFF">
      <w:start w:val="1"/>
      <w:numFmt w:val="bullet"/>
      <w:lvlText w:val=""/>
      <w:lvlJc w:val="left"/>
      <w:pPr>
        <w:tabs>
          <w:tab w:val="num" w:pos="720"/>
        </w:tabs>
        <w:ind w:left="720" w:hanging="360"/>
      </w:pPr>
      <w:rPr>
        <w:rFonts w:ascii="Symbol" w:hAnsi="Symbol" w:hint="default"/>
        <w:sz w:val="20"/>
      </w:rPr>
    </w:lvl>
    <w:lvl w:ilvl="1" w:tplc="DCBA65C0" w:tentative="1">
      <w:start w:val="1"/>
      <w:numFmt w:val="bullet"/>
      <w:lvlText w:val="o"/>
      <w:lvlJc w:val="left"/>
      <w:pPr>
        <w:tabs>
          <w:tab w:val="num" w:pos="1440"/>
        </w:tabs>
        <w:ind w:left="1440" w:hanging="360"/>
      </w:pPr>
      <w:rPr>
        <w:rFonts w:ascii="Courier New" w:hAnsi="Courier New" w:hint="default"/>
        <w:sz w:val="20"/>
      </w:rPr>
    </w:lvl>
    <w:lvl w:ilvl="2" w:tplc="012E9200" w:tentative="1">
      <w:start w:val="1"/>
      <w:numFmt w:val="bullet"/>
      <w:lvlText w:val=""/>
      <w:lvlJc w:val="left"/>
      <w:pPr>
        <w:tabs>
          <w:tab w:val="num" w:pos="2160"/>
        </w:tabs>
        <w:ind w:left="2160" w:hanging="360"/>
      </w:pPr>
      <w:rPr>
        <w:rFonts w:ascii="Wingdings" w:hAnsi="Wingdings" w:hint="default"/>
        <w:sz w:val="20"/>
      </w:rPr>
    </w:lvl>
    <w:lvl w:ilvl="3" w:tplc="96CEF2E8" w:tentative="1">
      <w:start w:val="1"/>
      <w:numFmt w:val="bullet"/>
      <w:lvlText w:val=""/>
      <w:lvlJc w:val="left"/>
      <w:pPr>
        <w:tabs>
          <w:tab w:val="num" w:pos="2880"/>
        </w:tabs>
        <w:ind w:left="2880" w:hanging="360"/>
      </w:pPr>
      <w:rPr>
        <w:rFonts w:ascii="Wingdings" w:hAnsi="Wingdings" w:hint="default"/>
        <w:sz w:val="20"/>
      </w:rPr>
    </w:lvl>
    <w:lvl w:ilvl="4" w:tplc="632AE28E" w:tentative="1">
      <w:start w:val="1"/>
      <w:numFmt w:val="bullet"/>
      <w:lvlText w:val=""/>
      <w:lvlJc w:val="left"/>
      <w:pPr>
        <w:tabs>
          <w:tab w:val="num" w:pos="3600"/>
        </w:tabs>
        <w:ind w:left="3600" w:hanging="360"/>
      </w:pPr>
      <w:rPr>
        <w:rFonts w:ascii="Wingdings" w:hAnsi="Wingdings" w:hint="default"/>
        <w:sz w:val="20"/>
      </w:rPr>
    </w:lvl>
    <w:lvl w:ilvl="5" w:tplc="EFAA03B2" w:tentative="1">
      <w:start w:val="1"/>
      <w:numFmt w:val="bullet"/>
      <w:lvlText w:val=""/>
      <w:lvlJc w:val="left"/>
      <w:pPr>
        <w:tabs>
          <w:tab w:val="num" w:pos="4320"/>
        </w:tabs>
        <w:ind w:left="4320" w:hanging="360"/>
      </w:pPr>
      <w:rPr>
        <w:rFonts w:ascii="Wingdings" w:hAnsi="Wingdings" w:hint="default"/>
        <w:sz w:val="20"/>
      </w:rPr>
    </w:lvl>
    <w:lvl w:ilvl="6" w:tplc="18FCD9B2" w:tentative="1">
      <w:start w:val="1"/>
      <w:numFmt w:val="bullet"/>
      <w:lvlText w:val=""/>
      <w:lvlJc w:val="left"/>
      <w:pPr>
        <w:tabs>
          <w:tab w:val="num" w:pos="5040"/>
        </w:tabs>
        <w:ind w:left="5040" w:hanging="360"/>
      </w:pPr>
      <w:rPr>
        <w:rFonts w:ascii="Wingdings" w:hAnsi="Wingdings" w:hint="default"/>
        <w:sz w:val="20"/>
      </w:rPr>
    </w:lvl>
    <w:lvl w:ilvl="7" w:tplc="0ED097B0" w:tentative="1">
      <w:start w:val="1"/>
      <w:numFmt w:val="bullet"/>
      <w:lvlText w:val=""/>
      <w:lvlJc w:val="left"/>
      <w:pPr>
        <w:tabs>
          <w:tab w:val="num" w:pos="5760"/>
        </w:tabs>
        <w:ind w:left="5760" w:hanging="360"/>
      </w:pPr>
      <w:rPr>
        <w:rFonts w:ascii="Wingdings" w:hAnsi="Wingdings" w:hint="default"/>
        <w:sz w:val="20"/>
      </w:rPr>
    </w:lvl>
    <w:lvl w:ilvl="8" w:tplc="DA08194A"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F6F484A"/>
    <w:multiLevelType w:val="hybridMultilevel"/>
    <w:tmpl w:val="279C0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1C60B52"/>
    <w:multiLevelType w:val="hybridMultilevel"/>
    <w:tmpl w:val="16A62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295CA6"/>
    <w:multiLevelType w:val="hybridMultilevel"/>
    <w:tmpl w:val="31B68BEE"/>
    <w:lvl w:ilvl="0" w:tplc="1C2AF282">
      <w:start w:val="1"/>
      <w:numFmt w:val="bullet"/>
      <w:lvlText w:val=""/>
      <w:lvlJc w:val="left"/>
      <w:pPr>
        <w:tabs>
          <w:tab w:val="num" w:pos="720"/>
        </w:tabs>
        <w:ind w:left="720" w:hanging="360"/>
      </w:pPr>
      <w:rPr>
        <w:rFonts w:ascii="Symbol" w:hAnsi="Symbol" w:hint="default"/>
        <w:sz w:val="20"/>
      </w:rPr>
    </w:lvl>
    <w:lvl w:ilvl="1" w:tplc="28C8D526" w:tentative="1">
      <w:start w:val="1"/>
      <w:numFmt w:val="bullet"/>
      <w:lvlText w:val="o"/>
      <w:lvlJc w:val="left"/>
      <w:pPr>
        <w:tabs>
          <w:tab w:val="num" w:pos="1440"/>
        </w:tabs>
        <w:ind w:left="1440" w:hanging="360"/>
      </w:pPr>
      <w:rPr>
        <w:rFonts w:ascii="Courier New" w:hAnsi="Courier New" w:hint="default"/>
        <w:sz w:val="20"/>
      </w:rPr>
    </w:lvl>
    <w:lvl w:ilvl="2" w:tplc="B6D48D96" w:tentative="1">
      <w:start w:val="1"/>
      <w:numFmt w:val="bullet"/>
      <w:lvlText w:val=""/>
      <w:lvlJc w:val="left"/>
      <w:pPr>
        <w:tabs>
          <w:tab w:val="num" w:pos="2160"/>
        </w:tabs>
        <w:ind w:left="2160" w:hanging="360"/>
      </w:pPr>
      <w:rPr>
        <w:rFonts w:ascii="Wingdings" w:hAnsi="Wingdings" w:hint="default"/>
        <w:sz w:val="20"/>
      </w:rPr>
    </w:lvl>
    <w:lvl w:ilvl="3" w:tplc="52363432" w:tentative="1">
      <w:start w:val="1"/>
      <w:numFmt w:val="bullet"/>
      <w:lvlText w:val=""/>
      <w:lvlJc w:val="left"/>
      <w:pPr>
        <w:tabs>
          <w:tab w:val="num" w:pos="2880"/>
        </w:tabs>
        <w:ind w:left="2880" w:hanging="360"/>
      </w:pPr>
      <w:rPr>
        <w:rFonts w:ascii="Wingdings" w:hAnsi="Wingdings" w:hint="default"/>
        <w:sz w:val="20"/>
      </w:rPr>
    </w:lvl>
    <w:lvl w:ilvl="4" w:tplc="E85825A0" w:tentative="1">
      <w:start w:val="1"/>
      <w:numFmt w:val="bullet"/>
      <w:lvlText w:val=""/>
      <w:lvlJc w:val="left"/>
      <w:pPr>
        <w:tabs>
          <w:tab w:val="num" w:pos="3600"/>
        </w:tabs>
        <w:ind w:left="3600" w:hanging="360"/>
      </w:pPr>
      <w:rPr>
        <w:rFonts w:ascii="Wingdings" w:hAnsi="Wingdings" w:hint="default"/>
        <w:sz w:val="20"/>
      </w:rPr>
    </w:lvl>
    <w:lvl w:ilvl="5" w:tplc="F55445AA" w:tentative="1">
      <w:start w:val="1"/>
      <w:numFmt w:val="bullet"/>
      <w:lvlText w:val=""/>
      <w:lvlJc w:val="left"/>
      <w:pPr>
        <w:tabs>
          <w:tab w:val="num" w:pos="4320"/>
        </w:tabs>
        <w:ind w:left="4320" w:hanging="360"/>
      </w:pPr>
      <w:rPr>
        <w:rFonts w:ascii="Wingdings" w:hAnsi="Wingdings" w:hint="default"/>
        <w:sz w:val="20"/>
      </w:rPr>
    </w:lvl>
    <w:lvl w:ilvl="6" w:tplc="FFF87072" w:tentative="1">
      <w:start w:val="1"/>
      <w:numFmt w:val="bullet"/>
      <w:lvlText w:val=""/>
      <w:lvlJc w:val="left"/>
      <w:pPr>
        <w:tabs>
          <w:tab w:val="num" w:pos="5040"/>
        </w:tabs>
        <w:ind w:left="5040" w:hanging="360"/>
      </w:pPr>
      <w:rPr>
        <w:rFonts w:ascii="Wingdings" w:hAnsi="Wingdings" w:hint="default"/>
        <w:sz w:val="20"/>
      </w:rPr>
    </w:lvl>
    <w:lvl w:ilvl="7" w:tplc="26DC4482" w:tentative="1">
      <w:start w:val="1"/>
      <w:numFmt w:val="bullet"/>
      <w:lvlText w:val=""/>
      <w:lvlJc w:val="left"/>
      <w:pPr>
        <w:tabs>
          <w:tab w:val="num" w:pos="5760"/>
        </w:tabs>
        <w:ind w:left="5760" w:hanging="360"/>
      </w:pPr>
      <w:rPr>
        <w:rFonts w:ascii="Wingdings" w:hAnsi="Wingdings" w:hint="default"/>
        <w:sz w:val="20"/>
      </w:rPr>
    </w:lvl>
    <w:lvl w:ilvl="8" w:tplc="97FAC65C"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BF12395"/>
    <w:multiLevelType w:val="hybridMultilevel"/>
    <w:tmpl w:val="77EE3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EF43199"/>
    <w:multiLevelType w:val="hybridMultilevel"/>
    <w:tmpl w:val="3B6898D8"/>
    <w:lvl w:ilvl="0" w:tplc="9A80B570">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7FC15B4E"/>
    <w:multiLevelType w:val="hybridMultilevel"/>
    <w:tmpl w:val="781C25D0"/>
    <w:lvl w:ilvl="0" w:tplc="FFFFFFFF">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5978709">
    <w:abstractNumId w:val="34"/>
  </w:num>
  <w:num w:numId="2" w16cid:durableId="1301418324">
    <w:abstractNumId w:val="3"/>
  </w:num>
  <w:num w:numId="3" w16cid:durableId="1941255769">
    <w:abstractNumId w:val="51"/>
  </w:num>
  <w:num w:numId="4" w16cid:durableId="7024201">
    <w:abstractNumId w:val="31"/>
  </w:num>
  <w:num w:numId="5" w16cid:durableId="363530109">
    <w:abstractNumId w:val="20"/>
  </w:num>
  <w:num w:numId="6" w16cid:durableId="1996178148">
    <w:abstractNumId w:val="25"/>
  </w:num>
  <w:num w:numId="7" w16cid:durableId="1563715854">
    <w:abstractNumId w:val="5"/>
  </w:num>
  <w:num w:numId="8" w16cid:durableId="161900044">
    <w:abstractNumId w:val="35"/>
  </w:num>
  <w:num w:numId="9" w16cid:durableId="221449407">
    <w:abstractNumId w:val="33"/>
  </w:num>
  <w:num w:numId="10" w16cid:durableId="687101347">
    <w:abstractNumId w:val="21"/>
  </w:num>
  <w:num w:numId="11" w16cid:durableId="1316447609">
    <w:abstractNumId w:val="48"/>
  </w:num>
  <w:num w:numId="12" w16cid:durableId="930115970">
    <w:abstractNumId w:val="45"/>
  </w:num>
  <w:num w:numId="13" w16cid:durableId="380447149">
    <w:abstractNumId w:val="24"/>
  </w:num>
  <w:num w:numId="14" w16cid:durableId="1549225037">
    <w:abstractNumId w:val="37"/>
  </w:num>
  <w:num w:numId="15" w16cid:durableId="742531691">
    <w:abstractNumId w:val="28"/>
  </w:num>
  <w:num w:numId="16" w16cid:durableId="456024328">
    <w:abstractNumId w:val="52"/>
  </w:num>
  <w:num w:numId="17" w16cid:durableId="2122793633">
    <w:abstractNumId w:val="43"/>
  </w:num>
  <w:num w:numId="18" w16cid:durableId="228658486">
    <w:abstractNumId w:val="50"/>
  </w:num>
  <w:num w:numId="19" w16cid:durableId="1505438372">
    <w:abstractNumId w:val="38"/>
  </w:num>
  <w:num w:numId="20" w16cid:durableId="131484678">
    <w:abstractNumId w:val="19"/>
  </w:num>
  <w:num w:numId="21" w16cid:durableId="1864125795">
    <w:abstractNumId w:val="53"/>
  </w:num>
  <w:num w:numId="22" w16cid:durableId="1976137916">
    <w:abstractNumId w:val="47"/>
  </w:num>
  <w:num w:numId="23" w16cid:durableId="286474705">
    <w:abstractNumId w:val="11"/>
  </w:num>
  <w:num w:numId="24" w16cid:durableId="756249644">
    <w:abstractNumId w:val="1"/>
  </w:num>
  <w:num w:numId="25" w16cid:durableId="1743988022">
    <w:abstractNumId w:val="22"/>
  </w:num>
  <w:num w:numId="26" w16cid:durableId="1627154188">
    <w:abstractNumId w:val="30"/>
  </w:num>
  <w:num w:numId="27" w16cid:durableId="16006154">
    <w:abstractNumId w:val="44"/>
  </w:num>
  <w:num w:numId="28" w16cid:durableId="183401103">
    <w:abstractNumId w:val="36"/>
  </w:num>
  <w:num w:numId="29" w16cid:durableId="1066495550">
    <w:abstractNumId w:val="13"/>
  </w:num>
  <w:num w:numId="30" w16cid:durableId="636910816">
    <w:abstractNumId w:val="12"/>
  </w:num>
  <w:num w:numId="31" w16cid:durableId="2135362461">
    <w:abstractNumId w:val="17"/>
  </w:num>
  <w:num w:numId="32" w16cid:durableId="2074236028">
    <w:abstractNumId w:val="42"/>
  </w:num>
  <w:num w:numId="33" w16cid:durableId="1196112869">
    <w:abstractNumId w:val="18"/>
  </w:num>
  <w:num w:numId="34" w16cid:durableId="614679593">
    <w:abstractNumId w:val="14"/>
  </w:num>
  <w:num w:numId="35" w16cid:durableId="967705873">
    <w:abstractNumId w:val="2"/>
  </w:num>
  <w:num w:numId="36" w16cid:durableId="1185678523">
    <w:abstractNumId w:val="39"/>
  </w:num>
  <w:num w:numId="37" w16cid:durableId="1883442985">
    <w:abstractNumId w:val="40"/>
  </w:num>
  <w:num w:numId="38" w16cid:durableId="185485282">
    <w:abstractNumId w:val="7"/>
  </w:num>
  <w:num w:numId="39" w16cid:durableId="141430147">
    <w:abstractNumId w:val="32"/>
  </w:num>
  <w:num w:numId="40" w16cid:durableId="1940721336">
    <w:abstractNumId w:val="41"/>
  </w:num>
  <w:num w:numId="41" w16cid:durableId="1915045370">
    <w:abstractNumId w:val="15"/>
  </w:num>
  <w:num w:numId="42" w16cid:durableId="663440554">
    <w:abstractNumId w:val="26"/>
  </w:num>
  <w:num w:numId="43" w16cid:durableId="424888696">
    <w:abstractNumId w:val="4"/>
  </w:num>
  <w:num w:numId="44" w16cid:durableId="2130661335">
    <w:abstractNumId w:val="8"/>
  </w:num>
  <w:num w:numId="45" w16cid:durableId="2032604660">
    <w:abstractNumId w:val="49"/>
  </w:num>
  <w:num w:numId="46" w16cid:durableId="850337476">
    <w:abstractNumId w:val="10"/>
  </w:num>
  <w:num w:numId="47" w16cid:durableId="565192357">
    <w:abstractNumId w:val="16"/>
  </w:num>
  <w:num w:numId="48" w16cid:durableId="948699738">
    <w:abstractNumId w:val="27"/>
  </w:num>
  <w:num w:numId="49" w16cid:durableId="2112430867">
    <w:abstractNumId w:val="0"/>
  </w:num>
  <w:num w:numId="50" w16cid:durableId="251857709">
    <w:abstractNumId w:val="6"/>
  </w:num>
  <w:num w:numId="51" w16cid:durableId="450561914">
    <w:abstractNumId w:val="23"/>
  </w:num>
  <w:num w:numId="52" w16cid:durableId="603464397">
    <w:abstractNumId w:val="9"/>
  </w:num>
  <w:num w:numId="53" w16cid:durableId="48960063">
    <w:abstractNumId w:val="46"/>
  </w:num>
  <w:num w:numId="54" w16cid:durableId="50150510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6" w:nlCheck="1" w:checkStyle="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621"/>
    <w:rsid w:val="0000018E"/>
    <w:rsid w:val="00000A89"/>
    <w:rsid w:val="00002C83"/>
    <w:rsid w:val="00003C3C"/>
    <w:rsid w:val="00003FB4"/>
    <w:rsid w:val="00006223"/>
    <w:rsid w:val="000220C7"/>
    <w:rsid w:val="0002460A"/>
    <w:rsid w:val="000371D1"/>
    <w:rsid w:val="00040C58"/>
    <w:rsid w:val="00046117"/>
    <w:rsid w:val="00053C70"/>
    <w:rsid w:val="00056798"/>
    <w:rsid w:val="00056F32"/>
    <w:rsid w:val="00060330"/>
    <w:rsid w:val="00061678"/>
    <w:rsid w:val="000635EE"/>
    <w:rsid w:val="00063B61"/>
    <w:rsid w:val="00065870"/>
    <w:rsid w:val="00065E05"/>
    <w:rsid w:val="00067814"/>
    <w:rsid w:val="000733D0"/>
    <w:rsid w:val="000748C3"/>
    <w:rsid w:val="00082C06"/>
    <w:rsid w:val="000834C6"/>
    <w:rsid w:val="00093A49"/>
    <w:rsid w:val="0009712D"/>
    <w:rsid w:val="000A16B3"/>
    <w:rsid w:val="000A44B9"/>
    <w:rsid w:val="000A6B15"/>
    <w:rsid w:val="000B313C"/>
    <w:rsid w:val="000B41A3"/>
    <w:rsid w:val="000B45D8"/>
    <w:rsid w:val="000B6360"/>
    <w:rsid w:val="000C104B"/>
    <w:rsid w:val="000C41BB"/>
    <w:rsid w:val="000C55E3"/>
    <w:rsid w:val="000D3D79"/>
    <w:rsid w:val="000D48EF"/>
    <w:rsid w:val="000E193C"/>
    <w:rsid w:val="000F3B35"/>
    <w:rsid w:val="000F56DE"/>
    <w:rsid w:val="0010159B"/>
    <w:rsid w:val="001031EC"/>
    <w:rsid w:val="001101B4"/>
    <w:rsid w:val="00113CD7"/>
    <w:rsid w:val="00115314"/>
    <w:rsid w:val="00116D51"/>
    <w:rsid w:val="001175C7"/>
    <w:rsid w:val="001247B1"/>
    <w:rsid w:val="00127B60"/>
    <w:rsid w:val="00130B7F"/>
    <w:rsid w:val="0013121C"/>
    <w:rsid w:val="001318AD"/>
    <w:rsid w:val="0013407C"/>
    <w:rsid w:val="00136E3C"/>
    <w:rsid w:val="00137556"/>
    <w:rsid w:val="00146A28"/>
    <w:rsid w:val="00146EA2"/>
    <w:rsid w:val="001529F8"/>
    <w:rsid w:val="0015367B"/>
    <w:rsid w:val="001541F5"/>
    <w:rsid w:val="00156BB8"/>
    <w:rsid w:val="00156C80"/>
    <w:rsid w:val="001643CE"/>
    <w:rsid w:val="0016525E"/>
    <w:rsid w:val="00165C8E"/>
    <w:rsid w:val="00170CD3"/>
    <w:rsid w:val="001731BA"/>
    <w:rsid w:val="001751EE"/>
    <w:rsid w:val="00177308"/>
    <w:rsid w:val="001779FC"/>
    <w:rsid w:val="00181996"/>
    <w:rsid w:val="00182063"/>
    <w:rsid w:val="001849A8"/>
    <w:rsid w:val="00186CE7"/>
    <w:rsid w:val="00187836"/>
    <w:rsid w:val="001A0AAD"/>
    <w:rsid w:val="001B1C9E"/>
    <w:rsid w:val="001B4ACF"/>
    <w:rsid w:val="001B6C5F"/>
    <w:rsid w:val="001B77C4"/>
    <w:rsid w:val="001B7868"/>
    <w:rsid w:val="001B7BBE"/>
    <w:rsid w:val="001C5D9F"/>
    <w:rsid w:val="001C7C61"/>
    <w:rsid w:val="001C9F97"/>
    <w:rsid w:val="001E2C36"/>
    <w:rsid w:val="001E5F95"/>
    <w:rsid w:val="001E7C5B"/>
    <w:rsid w:val="001F6D8B"/>
    <w:rsid w:val="00201E25"/>
    <w:rsid w:val="002020C8"/>
    <w:rsid w:val="002028D4"/>
    <w:rsid w:val="002035CB"/>
    <w:rsid w:val="002044C9"/>
    <w:rsid w:val="00204F31"/>
    <w:rsid w:val="00212882"/>
    <w:rsid w:val="00216981"/>
    <w:rsid w:val="00221C37"/>
    <w:rsid w:val="0022623D"/>
    <w:rsid w:val="0023340C"/>
    <w:rsid w:val="00235457"/>
    <w:rsid w:val="0024144E"/>
    <w:rsid w:val="00242E56"/>
    <w:rsid w:val="00244D91"/>
    <w:rsid w:val="002469E4"/>
    <w:rsid w:val="0024E6E3"/>
    <w:rsid w:val="00253B54"/>
    <w:rsid w:val="00255027"/>
    <w:rsid w:val="002556DF"/>
    <w:rsid w:val="00260EEC"/>
    <w:rsid w:val="00264874"/>
    <w:rsid w:val="0026651E"/>
    <w:rsid w:val="002707E4"/>
    <w:rsid w:val="00270997"/>
    <w:rsid w:val="002715CA"/>
    <w:rsid w:val="0027708E"/>
    <w:rsid w:val="002813B4"/>
    <w:rsid w:val="00282806"/>
    <w:rsid w:val="002847A0"/>
    <w:rsid w:val="0028630F"/>
    <w:rsid w:val="00287D75"/>
    <w:rsid w:val="00292B2F"/>
    <w:rsid w:val="00294E6F"/>
    <w:rsid w:val="002977B7"/>
    <w:rsid w:val="002A3604"/>
    <w:rsid w:val="002A3A9A"/>
    <w:rsid w:val="002A4001"/>
    <w:rsid w:val="002A5F9D"/>
    <w:rsid w:val="002B1C89"/>
    <w:rsid w:val="002C0812"/>
    <w:rsid w:val="002C0DAA"/>
    <w:rsid w:val="002C35DF"/>
    <w:rsid w:val="002C36C8"/>
    <w:rsid w:val="002C63F2"/>
    <w:rsid w:val="002E04D7"/>
    <w:rsid w:val="002E33FE"/>
    <w:rsid w:val="002E5D4A"/>
    <w:rsid w:val="002F1334"/>
    <w:rsid w:val="002F1A87"/>
    <w:rsid w:val="002F4983"/>
    <w:rsid w:val="003060CD"/>
    <w:rsid w:val="00306213"/>
    <w:rsid w:val="00307851"/>
    <w:rsid w:val="00307BDB"/>
    <w:rsid w:val="0031278C"/>
    <w:rsid w:val="00317488"/>
    <w:rsid w:val="0032440A"/>
    <w:rsid w:val="00324848"/>
    <w:rsid w:val="0032595B"/>
    <w:rsid w:val="00330045"/>
    <w:rsid w:val="00330926"/>
    <w:rsid w:val="00333771"/>
    <w:rsid w:val="00340098"/>
    <w:rsid w:val="003408DF"/>
    <w:rsid w:val="00341CC8"/>
    <w:rsid w:val="00345FE6"/>
    <w:rsid w:val="00355A59"/>
    <w:rsid w:val="00355B6C"/>
    <w:rsid w:val="00357532"/>
    <w:rsid w:val="00363180"/>
    <w:rsid w:val="003661FE"/>
    <w:rsid w:val="00371271"/>
    <w:rsid w:val="003773D1"/>
    <w:rsid w:val="00380D26"/>
    <w:rsid w:val="0038275F"/>
    <w:rsid w:val="00385AA6"/>
    <w:rsid w:val="0038AAF6"/>
    <w:rsid w:val="003937C4"/>
    <w:rsid w:val="003954F3"/>
    <w:rsid w:val="003A04D6"/>
    <w:rsid w:val="003A11CF"/>
    <w:rsid w:val="003A343E"/>
    <w:rsid w:val="003A65C5"/>
    <w:rsid w:val="003A717C"/>
    <w:rsid w:val="003B023A"/>
    <w:rsid w:val="003B039E"/>
    <w:rsid w:val="003B3C03"/>
    <w:rsid w:val="003B7F8B"/>
    <w:rsid w:val="003C3872"/>
    <w:rsid w:val="003C38EE"/>
    <w:rsid w:val="003C6183"/>
    <w:rsid w:val="003C79CD"/>
    <w:rsid w:val="003D1828"/>
    <w:rsid w:val="003D6CB4"/>
    <w:rsid w:val="003E1689"/>
    <w:rsid w:val="003F011B"/>
    <w:rsid w:val="003F1AF9"/>
    <w:rsid w:val="003F1D05"/>
    <w:rsid w:val="003F3C4D"/>
    <w:rsid w:val="003F5591"/>
    <w:rsid w:val="00402F53"/>
    <w:rsid w:val="00410239"/>
    <w:rsid w:val="004121C6"/>
    <w:rsid w:val="00413D5A"/>
    <w:rsid w:val="00415296"/>
    <w:rsid w:val="00416759"/>
    <w:rsid w:val="0042064E"/>
    <w:rsid w:val="00420FA6"/>
    <w:rsid w:val="00424D68"/>
    <w:rsid w:val="00424F5F"/>
    <w:rsid w:val="00427C8C"/>
    <w:rsid w:val="00430652"/>
    <w:rsid w:val="00431026"/>
    <w:rsid w:val="00437DC6"/>
    <w:rsid w:val="0044098F"/>
    <w:rsid w:val="00445E88"/>
    <w:rsid w:val="004474D4"/>
    <w:rsid w:val="004501B6"/>
    <w:rsid w:val="00456607"/>
    <w:rsid w:val="00456F82"/>
    <w:rsid w:val="004612F1"/>
    <w:rsid w:val="00462576"/>
    <w:rsid w:val="00464490"/>
    <w:rsid w:val="00465D67"/>
    <w:rsid w:val="00467A68"/>
    <w:rsid w:val="00470172"/>
    <w:rsid w:val="004712F5"/>
    <w:rsid w:val="00473BA2"/>
    <w:rsid w:val="00473D80"/>
    <w:rsid w:val="00475FCD"/>
    <w:rsid w:val="00480BED"/>
    <w:rsid w:val="0048236C"/>
    <w:rsid w:val="00485174"/>
    <w:rsid w:val="00486C78"/>
    <w:rsid w:val="00486E27"/>
    <w:rsid w:val="0049087C"/>
    <w:rsid w:val="004908C1"/>
    <w:rsid w:val="004951D4"/>
    <w:rsid w:val="00496CEB"/>
    <w:rsid w:val="00497675"/>
    <w:rsid w:val="004A0997"/>
    <w:rsid w:val="004A3BC4"/>
    <w:rsid w:val="004A4154"/>
    <w:rsid w:val="004A645D"/>
    <w:rsid w:val="004B1703"/>
    <w:rsid w:val="004B27F7"/>
    <w:rsid w:val="004B3BA8"/>
    <w:rsid w:val="004B3D44"/>
    <w:rsid w:val="004D1667"/>
    <w:rsid w:val="004D1D73"/>
    <w:rsid w:val="004D31D3"/>
    <w:rsid w:val="004D37EE"/>
    <w:rsid w:val="004D545D"/>
    <w:rsid w:val="004D5F39"/>
    <w:rsid w:val="004E00EF"/>
    <w:rsid w:val="004E13D9"/>
    <w:rsid w:val="004E27D8"/>
    <w:rsid w:val="004E530E"/>
    <w:rsid w:val="004E6405"/>
    <w:rsid w:val="004F037E"/>
    <w:rsid w:val="004F0752"/>
    <w:rsid w:val="004F0E24"/>
    <w:rsid w:val="004F1476"/>
    <w:rsid w:val="004F1E20"/>
    <w:rsid w:val="004F444C"/>
    <w:rsid w:val="004F53FA"/>
    <w:rsid w:val="004F5662"/>
    <w:rsid w:val="004F58E2"/>
    <w:rsid w:val="00513B3B"/>
    <w:rsid w:val="00517F29"/>
    <w:rsid w:val="00527225"/>
    <w:rsid w:val="00530DA8"/>
    <w:rsid w:val="00531FA2"/>
    <w:rsid w:val="005435C0"/>
    <w:rsid w:val="00545F24"/>
    <w:rsid w:val="00552A95"/>
    <w:rsid w:val="00555685"/>
    <w:rsid w:val="00557439"/>
    <w:rsid w:val="0055DEAB"/>
    <w:rsid w:val="00562D9B"/>
    <w:rsid w:val="00572BE5"/>
    <w:rsid w:val="005744CE"/>
    <w:rsid w:val="005821F5"/>
    <w:rsid w:val="0058724B"/>
    <w:rsid w:val="005875CA"/>
    <w:rsid w:val="00587BCF"/>
    <w:rsid w:val="005904FD"/>
    <w:rsid w:val="00594D7A"/>
    <w:rsid w:val="005956A6"/>
    <w:rsid w:val="00596F4C"/>
    <w:rsid w:val="005A4FD1"/>
    <w:rsid w:val="005A56EC"/>
    <w:rsid w:val="005AB9E2"/>
    <w:rsid w:val="005B0DE1"/>
    <w:rsid w:val="005B16DD"/>
    <w:rsid w:val="005B707B"/>
    <w:rsid w:val="005C11B3"/>
    <w:rsid w:val="005C36E1"/>
    <w:rsid w:val="005D163F"/>
    <w:rsid w:val="005D35E8"/>
    <w:rsid w:val="005D3819"/>
    <w:rsid w:val="005D538B"/>
    <w:rsid w:val="005E24DD"/>
    <w:rsid w:val="005E362E"/>
    <w:rsid w:val="005E628B"/>
    <w:rsid w:val="005E75FA"/>
    <w:rsid w:val="005F18B3"/>
    <w:rsid w:val="005F36F9"/>
    <w:rsid w:val="005F401A"/>
    <w:rsid w:val="005F5D51"/>
    <w:rsid w:val="005F604A"/>
    <w:rsid w:val="005F6787"/>
    <w:rsid w:val="005F75E2"/>
    <w:rsid w:val="00602076"/>
    <w:rsid w:val="00606547"/>
    <w:rsid w:val="00606D06"/>
    <w:rsid w:val="00616F46"/>
    <w:rsid w:val="00621DAF"/>
    <w:rsid w:val="00624442"/>
    <w:rsid w:val="0063152E"/>
    <w:rsid w:val="00641C51"/>
    <w:rsid w:val="00644436"/>
    <w:rsid w:val="00644820"/>
    <w:rsid w:val="00646219"/>
    <w:rsid w:val="00664352"/>
    <w:rsid w:val="006654D8"/>
    <w:rsid w:val="00672BAF"/>
    <w:rsid w:val="006753A0"/>
    <w:rsid w:val="00676C58"/>
    <w:rsid w:val="0067715B"/>
    <w:rsid w:val="006836E5"/>
    <w:rsid w:val="00684CFE"/>
    <w:rsid w:val="00687DAC"/>
    <w:rsid w:val="0069167B"/>
    <w:rsid w:val="00695252"/>
    <w:rsid w:val="006A5B2F"/>
    <w:rsid w:val="006A7DCE"/>
    <w:rsid w:val="006B19F1"/>
    <w:rsid w:val="006C0BCE"/>
    <w:rsid w:val="006C11DC"/>
    <w:rsid w:val="006D6155"/>
    <w:rsid w:val="006D64D3"/>
    <w:rsid w:val="006DDFF0"/>
    <w:rsid w:val="006E2615"/>
    <w:rsid w:val="006F0C6A"/>
    <w:rsid w:val="006F196F"/>
    <w:rsid w:val="006F21AE"/>
    <w:rsid w:val="006F28D3"/>
    <w:rsid w:val="006F4B76"/>
    <w:rsid w:val="006F4DE9"/>
    <w:rsid w:val="006F6025"/>
    <w:rsid w:val="00702707"/>
    <w:rsid w:val="00705939"/>
    <w:rsid w:val="00710983"/>
    <w:rsid w:val="007125D2"/>
    <w:rsid w:val="007209B3"/>
    <w:rsid w:val="00721732"/>
    <w:rsid w:val="0072483B"/>
    <w:rsid w:val="00732BAA"/>
    <w:rsid w:val="0073572E"/>
    <w:rsid w:val="00735E86"/>
    <w:rsid w:val="00736CB4"/>
    <w:rsid w:val="007372EA"/>
    <w:rsid w:val="0074035B"/>
    <w:rsid w:val="00741F30"/>
    <w:rsid w:val="00743D90"/>
    <w:rsid w:val="007443D8"/>
    <w:rsid w:val="0074612D"/>
    <w:rsid w:val="00747FED"/>
    <w:rsid w:val="00751393"/>
    <w:rsid w:val="007531F5"/>
    <w:rsid w:val="00753809"/>
    <w:rsid w:val="00754C85"/>
    <w:rsid w:val="00762886"/>
    <w:rsid w:val="00763831"/>
    <w:rsid w:val="00765B03"/>
    <w:rsid w:val="00770D24"/>
    <w:rsid w:val="007719F2"/>
    <w:rsid w:val="00773137"/>
    <w:rsid w:val="00775357"/>
    <w:rsid w:val="00783780"/>
    <w:rsid w:val="0078405C"/>
    <w:rsid w:val="0078549C"/>
    <w:rsid w:val="007854D7"/>
    <w:rsid w:val="00790458"/>
    <w:rsid w:val="00795F95"/>
    <w:rsid w:val="007A5076"/>
    <w:rsid w:val="007A5F0B"/>
    <w:rsid w:val="007A793A"/>
    <w:rsid w:val="007A7BC8"/>
    <w:rsid w:val="007B24F1"/>
    <w:rsid w:val="007C4D3A"/>
    <w:rsid w:val="007C6EA3"/>
    <w:rsid w:val="007D1460"/>
    <w:rsid w:val="007D62E3"/>
    <w:rsid w:val="007E1343"/>
    <w:rsid w:val="007E1A3F"/>
    <w:rsid w:val="007E22C1"/>
    <w:rsid w:val="007E404A"/>
    <w:rsid w:val="007E517B"/>
    <w:rsid w:val="007F03F1"/>
    <w:rsid w:val="007F27DD"/>
    <w:rsid w:val="007F50F0"/>
    <w:rsid w:val="008006A1"/>
    <w:rsid w:val="008014A6"/>
    <w:rsid w:val="0080600F"/>
    <w:rsid w:val="008100A0"/>
    <w:rsid w:val="00821136"/>
    <w:rsid w:val="00822F96"/>
    <w:rsid w:val="0082342F"/>
    <w:rsid w:val="00830381"/>
    <w:rsid w:val="008323AA"/>
    <w:rsid w:val="008330C0"/>
    <w:rsid w:val="00834F53"/>
    <w:rsid w:val="008362E5"/>
    <w:rsid w:val="008374E3"/>
    <w:rsid w:val="008408D3"/>
    <w:rsid w:val="00846BE2"/>
    <w:rsid w:val="00847669"/>
    <w:rsid w:val="00852498"/>
    <w:rsid w:val="00854AB1"/>
    <w:rsid w:val="008577FA"/>
    <w:rsid w:val="00857923"/>
    <w:rsid w:val="00862872"/>
    <w:rsid w:val="00867D84"/>
    <w:rsid w:val="00867EAF"/>
    <w:rsid w:val="00874056"/>
    <w:rsid w:val="008777B2"/>
    <w:rsid w:val="00880EC5"/>
    <w:rsid w:val="00884FF0"/>
    <w:rsid w:val="00885C65"/>
    <w:rsid w:val="00886664"/>
    <w:rsid w:val="00895225"/>
    <w:rsid w:val="008967B0"/>
    <w:rsid w:val="008975E9"/>
    <w:rsid w:val="008A0813"/>
    <w:rsid w:val="008A6760"/>
    <w:rsid w:val="008B1D56"/>
    <w:rsid w:val="008B39A7"/>
    <w:rsid w:val="008C11A6"/>
    <w:rsid w:val="008C1914"/>
    <w:rsid w:val="008C1B6D"/>
    <w:rsid w:val="008D0871"/>
    <w:rsid w:val="008E49A6"/>
    <w:rsid w:val="008E6D81"/>
    <w:rsid w:val="008F022D"/>
    <w:rsid w:val="008F5620"/>
    <w:rsid w:val="009051E1"/>
    <w:rsid w:val="009070A1"/>
    <w:rsid w:val="00910801"/>
    <w:rsid w:val="00913D97"/>
    <w:rsid w:val="00916DD5"/>
    <w:rsid w:val="00916EEF"/>
    <w:rsid w:val="0092302C"/>
    <w:rsid w:val="00924E55"/>
    <w:rsid w:val="00931EB7"/>
    <w:rsid w:val="00934C1A"/>
    <w:rsid w:val="00942649"/>
    <w:rsid w:val="00944737"/>
    <w:rsid w:val="00946525"/>
    <w:rsid w:val="00946631"/>
    <w:rsid w:val="009467F8"/>
    <w:rsid w:val="00952234"/>
    <w:rsid w:val="00953779"/>
    <w:rsid w:val="00954374"/>
    <w:rsid w:val="00954EBF"/>
    <w:rsid w:val="00955BA0"/>
    <w:rsid w:val="009674B3"/>
    <w:rsid w:val="00972562"/>
    <w:rsid w:val="009727D5"/>
    <w:rsid w:val="00977899"/>
    <w:rsid w:val="00981B99"/>
    <w:rsid w:val="0098252C"/>
    <w:rsid w:val="00984621"/>
    <w:rsid w:val="0099024D"/>
    <w:rsid w:val="009974CC"/>
    <w:rsid w:val="00997F76"/>
    <w:rsid w:val="009B10EE"/>
    <w:rsid w:val="009B1C7D"/>
    <w:rsid w:val="009B6FF9"/>
    <w:rsid w:val="009C167E"/>
    <w:rsid w:val="009C4862"/>
    <w:rsid w:val="009C7EC8"/>
    <w:rsid w:val="009D0BB2"/>
    <w:rsid w:val="009D1E88"/>
    <w:rsid w:val="009D266D"/>
    <w:rsid w:val="009D6874"/>
    <w:rsid w:val="009E151D"/>
    <w:rsid w:val="009E3258"/>
    <w:rsid w:val="009F016A"/>
    <w:rsid w:val="009F21E5"/>
    <w:rsid w:val="009F77D8"/>
    <w:rsid w:val="00A0017B"/>
    <w:rsid w:val="00A026A7"/>
    <w:rsid w:val="00A03618"/>
    <w:rsid w:val="00A03A3B"/>
    <w:rsid w:val="00A10402"/>
    <w:rsid w:val="00A145F1"/>
    <w:rsid w:val="00A15380"/>
    <w:rsid w:val="00A1542F"/>
    <w:rsid w:val="00A15F77"/>
    <w:rsid w:val="00A1774F"/>
    <w:rsid w:val="00A20DD9"/>
    <w:rsid w:val="00A216A5"/>
    <w:rsid w:val="00A22294"/>
    <w:rsid w:val="00A31909"/>
    <w:rsid w:val="00A31A48"/>
    <w:rsid w:val="00A32BCB"/>
    <w:rsid w:val="00A33168"/>
    <w:rsid w:val="00A4039C"/>
    <w:rsid w:val="00A4451C"/>
    <w:rsid w:val="00A476C8"/>
    <w:rsid w:val="00A55637"/>
    <w:rsid w:val="00A62681"/>
    <w:rsid w:val="00A62810"/>
    <w:rsid w:val="00A63887"/>
    <w:rsid w:val="00A64B1A"/>
    <w:rsid w:val="00A7142D"/>
    <w:rsid w:val="00A7160E"/>
    <w:rsid w:val="00A75D12"/>
    <w:rsid w:val="00A83B8E"/>
    <w:rsid w:val="00A83DE5"/>
    <w:rsid w:val="00A952EF"/>
    <w:rsid w:val="00A95385"/>
    <w:rsid w:val="00A95B9E"/>
    <w:rsid w:val="00AA4253"/>
    <w:rsid w:val="00AA5A5D"/>
    <w:rsid w:val="00AA6345"/>
    <w:rsid w:val="00AA68F8"/>
    <w:rsid w:val="00AB0216"/>
    <w:rsid w:val="00AB72A2"/>
    <w:rsid w:val="00AB7E8A"/>
    <w:rsid w:val="00AC44A9"/>
    <w:rsid w:val="00AC6CA0"/>
    <w:rsid w:val="00AC703C"/>
    <w:rsid w:val="00AC79DF"/>
    <w:rsid w:val="00AD2192"/>
    <w:rsid w:val="00AE587D"/>
    <w:rsid w:val="00AE5CFE"/>
    <w:rsid w:val="00AE6E0A"/>
    <w:rsid w:val="00B06C36"/>
    <w:rsid w:val="00B17F47"/>
    <w:rsid w:val="00B337EB"/>
    <w:rsid w:val="00B44E1D"/>
    <w:rsid w:val="00B459F1"/>
    <w:rsid w:val="00B50DB0"/>
    <w:rsid w:val="00B54044"/>
    <w:rsid w:val="00B56907"/>
    <w:rsid w:val="00B5729D"/>
    <w:rsid w:val="00B613A4"/>
    <w:rsid w:val="00B64B2A"/>
    <w:rsid w:val="00B73C18"/>
    <w:rsid w:val="00B73D1F"/>
    <w:rsid w:val="00B766C7"/>
    <w:rsid w:val="00B8297A"/>
    <w:rsid w:val="00B848AA"/>
    <w:rsid w:val="00B85372"/>
    <w:rsid w:val="00B856DE"/>
    <w:rsid w:val="00BA3316"/>
    <w:rsid w:val="00BB2253"/>
    <w:rsid w:val="00BB7D1A"/>
    <w:rsid w:val="00BC311C"/>
    <w:rsid w:val="00BC483A"/>
    <w:rsid w:val="00BC5E9F"/>
    <w:rsid w:val="00BD0C8A"/>
    <w:rsid w:val="00BD6AF7"/>
    <w:rsid w:val="00BE4754"/>
    <w:rsid w:val="00BE4E16"/>
    <w:rsid w:val="00BF1263"/>
    <w:rsid w:val="00BF2FB5"/>
    <w:rsid w:val="00BF5C32"/>
    <w:rsid w:val="00BF7D37"/>
    <w:rsid w:val="00C0479B"/>
    <w:rsid w:val="00C05C5D"/>
    <w:rsid w:val="00C064B2"/>
    <w:rsid w:val="00C11A6B"/>
    <w:rsid w:val="00C17425"/>
    <w:rsid w:val="00C20126"/>
    <w:rsid w:val="00C226A2"/>
    <w:rsid w:val="00C24C8A"/>
    <w:rsid w:val="00C2551C"/>
    <w:rsid w:val="00C27F5D"/>
    <w:rsid w:val="00C301B2"/>
    <w:rsid w:val="00C32657"/>
    <w:rsid w:val="00C42215"/>
    <w:rsid w:val="00C500B9"/>
    <w:rsid w:val="00C52087"/>
    <w:rsid w:val="00C6107B"/>
    <w:rsid w:val="00C65E59"/>
    <w:rsid w:val="00C67DBF"/>
    <w:rsid w:val="00C71990"/>
    <w:rsid w:val="00C73A62"/>
    <w:rsid w:val="00C76D2A"/>
    <w:rsid w:val="00C8539D"/>
    <w:rsid w:val="00C92BEE"/>
    <w:rsid w:val="00C97067"/>
    <w:rsid w:val="00C974FD"/>
    <w:rsid w:val="00CA466A"/>
    <w:rsid w:val="00CA7E8F"/>
    <w:rsid w:val="00CB3257"/>
    <w:rsid w:val="00CB6DE6"/>
    <w:rsid w:val="00CB6FB2"/>
    <w:rsid w:val="00CC4404"/>
    <w:rsid w:val="00CD38CD"/>
    <w:rsid w:val="00CD3D95"/>
    <w:rsid w:val="00CE16EF"/>
    <w:rsid w:val="00CE31A8"/>
    <w:rsid w:val="00CE35E5"/>
    <w:rsid w:val="00CE4143"/>
    <w:rsid w:val="00CE70E9"/>
    <w:rsid w:val="00CF1645"/>
    <w:rsid w:val="00CF175E"/>
    <w:rsid w:val="00CF3D65"/>
    <w:rsid w:val="00D00781"/>
    <w:rsid w:val="00D075CB"/>
    <w:rsid w:val="00D122D2"/>
    <w:rsid w:val="00D1273E"/>
    <w:rsid w:val="00D144E1"/>
    <w:rsid w:val="00D1564D"/>
    <w:rsid w:val="00D17F75"/>
    <w:rsid w:val="00D31A01"/>
    <w:rsid w:val="00D355A1"/>
    <w:rsid w:val="00D37872"/>
    <w:rsid w:val="00D42C62"/>
    <w:rsid w:val="00D47D30"/>
    <w:rsid w:val="00D5069F"/>
    <w:rsid w:val="00D55532"/>
    <w:rsid w:val="00D604CB"/>
    <w:rsid w:val="00D62766"/>
    <w:rsid w:val="00D628E5"/>
    <w:rsid w:val="00D6452E"/>
    <w:rsid w:val="00D66C32"/>
    <w:rsid w:val="00D724B9"/>
    <w:rsid w:val="00D80A8F"/>
    <w:rsid w:val="00D83FBD"/>
    <w:rsid w:val="00D90534"/>
    <w:rsid w:val="00D9504E"/>
    <w:rsid w:val="00D96341"/>
    <w:rsid w:val="00D96F5A"/>
    <w:rsid w:val="00D975E9"/>
    <w:rsid w:val="00D97998"/>
    <w:rsid w:val="00DA6BB2"/>
    <w:rsid w:val="00DB0016"/>
    <w:rsid w:val="00DB683C"/>
    <w:rsid w:val="00DC191A"/>
    <w:rsid w:val="00DC25DE"/>
    <w:rsid w:val="00DC31FB"/>
    <w:rsid w:val="00DD0839"/>
    <w:rsid w:val="00DD1610"/>
    <w:rsid w:val="00DD2F46"/>
    <w:rsid w:val="00DE34D3"/>
    <w:rsid w:val="00DE3988"/>
    <w:rsid w:val="00DE59FA"/>
    <w:rsid w:val="00DF4361"/>
    <w:rsid w:val="00E0153F"/>
    <w:rsid w:val="00E0191C"/>
    <w:rsid w:val="00E11442"/>
    <w:rsid w:val="00E12A26"/>
    <w:rsid w:val="00E152BC"/>
    <w:rsid w:val="00E17DB2"/>
    <w:rsid w:val="00E21B83"/>
    <w:rsid w:val="00E21CF7"/>
    <w:rsid w:val="00E23201"/>
    <w:rsid w:val="00E24FDE"/>
    <w:rsid w:val="00E277A4"/>
    <w:rsid w:val="00E27C6B"/>
    <w:rsid w:val="00E2C1E3"/>
    <w:rsid w:val="00E3209E"/>
    <w:rsid w:val="00E34992"/>
    <w:rsid w:val="00E35012"/>
    <w:rsid w:val="00E36E58"/>
    <w:rsid w:val="00E3796E"/>
    <w:rsid w:val="00E46536"/>
    <w:rsid w:val="00E47A06"/>
    <w:rsid w:val="00E509AA"/>
    <w:rsid w:val="00E50E92"/>
    <w:rsid w:val="00E50EFC"/>
    <w:rsid w:val="00E51583"/>
    <w:rsid w:val="00E57AFA"/>
    <w:rsid w:val="00E57ED3"/>
    <w:rsid w:val="00E608BC"/>
    <w:rsid w:val="00E6154A"/>
    <w:rsid w:val="00E6462A"/>
    <w:rsid w:val="00E64F81"/>
    <w:rsid w:val="00E65A82"/>
    <w:rsid w:val="00E70B95"/>
    <w:rsid w:val="00E72E98"/>
    <w:rsid w:val="00E81843"/>
    <w:rsid w:val="00E84C6C"/>
    <w:rsid w:val="00E861EC"/>
    <w:rsid w:val="00E9647B"/>
    <w:rsid w:val="00E968E4"/>
    <w:rsid w:val="00E96E03"/>
    <w:rsid w:val="00EA0DD6"/>
    <w:rsid w:val="00EA591D"/>
    <w:rsid w:val="00EA7A2C"/>
    <w:rsid w:val="00EB2F6B"/>
    <w:rsid w:val="00EB3260"/>
    <w:rsid w:val="00EB4EA2"/>
    <w:rsid w:val="00EC2D97"/>
    <w:rsid w:val="00EC2EC1"/>
    <w:rsid w:val="00ED0378"/>
    <w:rsid w:val="00EE153F"/>
    <w:rsid w:val="00EE465E"/>
    <w:rsid w:val="00EE5A8E"/>
    <w:rsid w:val="00EF1268"/>
    <w:rsid w:val="00EF228C"/>
    <w:rsid w:val="00EF5C89"/>
    <w:rsid w:val="00EF7C74"/>
    <w:rsid w:val="00F02043"/>
    <w:rsid w:val="00F0672C"/>
    <w:rsid w:val="00F0683E"/>
    <w:rsid w:val="00F0756A"/>
    <w:rsid w:val="00F078AA"/>
    <w:rsid w:val="00F17763"/>
    <w:rsid w:val="00F17A06"/>
    <w:rsid w:val="00F246D8"/>
    <w:rsid w:val="00F30337"/>
    <w:rsid w:val="00F31A40"/>
    <w:rsid w:val="00F33545"/>
    <w:rsid w:val="00F452E8"/>
    <w:rsid w:val="00F4555F"/>
    <w:rsid w:val="00F50173"/>
    <w:rsid w:val="00F50EAB"/>
    <w:rsid w:val="00F51E3B"/>
    <w:rsid w:val="00F54460"/>
    <w:rsid w:val="00F56B12"/>
    <w:rsid w:val="00F57626"/>
    <w:rsid w:val="00F60646"/>
    <w:rsid w:val="00F61D35"/>
    <w:rsid w:val="00F61DDC"/>
    <w:rsid w:val="00F624BC"/>
    <w:rsid w:val="00F62E57"/>
    <w:rsid w:val="00F63061"/>
    <w:rsid w:val="00F65F2C"/>
    <w:rsid w:val="00F66B69"/>
    <w:rsid w:val="00F70169"/>
    <w:rsid w:val="00F720A0"/>
    <w:rsid w:val="00F73D36"/>
    <w:rsid w:val="00F83CC3"/>
    <w:rsid w:val="00F8554B"/>
    <w:rsid w:val="00F92FA0"/>
    <w:rsid w:val="00F93735"/>
    <w:rsid w:val="00FA0564"/>
    <w:rsid w:val="00FA23AA"/>
    <w:rsid w:val="00FB2AA7"/>
    <w:rsid w:val="00FB30BB"/>
    <w:rsid w:val="00FB58D8"/>
    <w:rsid w:val="00FB7CAC"/>
    <w:rsid w:val="00FF302E"/>
    <w:rsid w:val="013F6655"/>
    <w:rsid w:val="015230A0"/>
    <w:rsid w:val="0177949D"/>
    <w:rsid w:val="01B4FA9A"/>
    <w:rsid w:val="01C9F9ED"/>
    <w:rsid w:val="01D21E72"/>
    <w:rsid w:val="01E405DD"/>
    <w:rsid w:val="01E9F396"/>
    <w:rsid w:val="030561AF"/>
    <w:rsid w:val="0339D90A"/>
    <w:rsid w:val="034CD972"/>
    <w:rsid w:val="0384AC9D"/>
    <w:rsid w:val="03862B42"/>
    <w:rsid w:val="03F0BA83"/>
    <w:rsid w:val="04079E39"/>
    <w:rsid w:val="043508A1"/>
    <w:rsid w:val="049D8C3F"/>
    <w:rsid w:val="05207CFE"/>
    <w:rsid w:val="05596644"/>
    <w:rsid w:val="055F324C"/>
    <w:rsid w:val="05D5FBC2"/>
    <w:rsid w:val="05EBB2A3"/>
    <w:rsid w:val="06225325"/>
    <w:rsid w:val="062E0FF7"/>
    <w:rsid w:val="06543C7E"/>
    <w:rsid w:val="065BE2E2"/>
    <w:rsid w:val="066C3403"/>
    <w:rsid w:val="06A54B4E"/>
    <w:rsid w:val="06E709C0"/>
    <w:rsid w:val="06EDB01C"/>
    <w:rsid w:val="070F8168"/>
    <w:rsid w:val="0714656F"/>
    <w:rsid w:val="074881FA"/>
    <w:rsid w:val="075D16C8"/>
    <w:rsid w:val="078306FA"/>
    <w:rsid w:val="07AB1464"/>
    <w:rsid w:val="07B417CE"/>
    <w:rsid w:val="07B8BB7A"/>
    <w:rsid w:val="07C17224"/>
    <w:rsid w:val="08885FB0"/>
    <w:rsid w:val="08917E3E"/>
    <w:rsid w:val="08DD1D6F"/>
    <w:rsid w:val="08E89668"/>
    <w:rsid w:val="0AD710B0"/>
    <w:rsid w:val="0AFC4148"/>
    <w:rsid w:val="0B1A273F"/>
    <w:rsid w:val="0B4AE54A"/>
    <w:rsid w:val="0B517A53"/>
    <w:rsid w:val="0B66E8AD"/>
    <w:rsid w:val="0B900A71"/>
    <w:rsid w:val="0C8974C7"/>
    <w:rsid w:val="0CAAF6B1"/>
    <w:rsid w:val="0CC27946"/>
    <w:rsid w:val="0D07375F"/>
    <w:rsid w:val="0D1983B5"/>
    <w:rsid w:val="0D1E21D4"/>
    <w:rsid w:val="0D449122"/>
    <w:rsid w:val="0D483FC5"/>
    <w:rsid w:val="0D52B6D5"/>
    <w:rsid w:val="0D8EABAE"/>
    <w:rsid w:val="0D8FB0D5"/>
    <w:rsid w:val="0D9E5DC4"/>
    <w:rsid w:val="0DB8D7E0"/>
    <w:rsid w:val="0E07E587"/>
    <w:rsid w:val="0E1AAE32"/>
    <w:rsid w:val="0E2545C1"/>
    <w:rsid w:val="0E4A42E9"/>
    <w:rsid w:val="0E8811BA"/>
    <w:rsid w:val="0EE06183"/>
    <w:rsid w:val="0EEB5455"/>
    <w:rsid w:val="0F1F3AA6"/>
    <w:rsid w:val="0F2BACE7"/>
    <w:rsid w:val="0F4A43B8"/>
    <w:rsid w:val="0F7CDE08"/>
    <w:rsid w:val="0F8CA560"/>
    <w:rsid w:val="0FCA7329"/>
    <w:rsid w:val="1042FECF"/>
    <w:rsid w:val="1069FAFF"/>
    <w:rsid w:val="1123F401"/>
    <w:rsid w:val="11428022"/>
    <w:rsid w:val="115EEE77"/>
    <w:rsid w:val="118CEBD4"/>
    <w:rsid w:val="11A44B48"/>
    <w:rsid w:val="11A607B0"/>
    <w:rsid w:val="11B8D405"/>
    <w:rsid w:val="11C0BBD7"/>
    <w:rsid w:val="11CCC683"/>
    <w:rsid w:val="121564B4"/>
    <w:rsid w:val="122CBC32"/>
    <w:rsid w:val="1260B7A8"/>
    <w:rsid w:val="1287CB35"/>
    <w:rsid w:val="1326C73E"/>
    <w:rsid w:val="139533F5"/>
    <w:rsid w:val="13BCCC96"/>
    <w:rsid w:val="13EAC87B"/>
    <w:rsid w:val="147F7330"/>
    <w:rsid w:val="1484F597"/>
    <w:rsid w:val="148F9984"/>
    <w:rsid w:val="149AC427"/>
    <w:rsid w:val="14B89514"/>
    <w:rsid w:val="14E2E9C6"/>
    <w:rsid w:val="15532D83"/>
    <w:rsid w:val="1582D322"/>
    <w:rsid w:val="16282B38"/>
    <w:rsid w:val="168929A1"/>
    <w:rsid w:val="16E60A4B"/>
    <w:rsid w:val="16F11D56"/>
    <w:rsid w:val="16F23212"/>
    <w:rsid w:val="173950A4"/>
    <w:rsid w:val="17450AD4"/>
    <w:rsid w:val="1779AFDA"/>
    <w:rsid w:val="17A85AE4"/>
    <w:rsid w:val="17AA3A27"/>
    <w:rsid w:val="17C6531C"/>
    <w:rsid w:val="17F6760C"/>
    <w:rsid w:val="17FFAC7D"/>
    <w:rsid w:val="18023590"/>
    <w:rsid w:val="1856ACC4"/>
    <w:rsid w:val="185BEC13"/>
    <w:rsid w:val="188741CA"/>
    <w:rsid w:val="188EDFE7"/>
    <w:rsid w:val="197ADAAA"/>
    <w:rsid w:val="198251CE"/>
    <w:rsid w:val="19D66D25"/>
    <w:rsid w:val="1A3A9AFF"/>
    <w:rsid w:val="1A46E85A"/>
    <w:rsid w:val="1A6A5D92"/>
    <w:rsid w:val="1AA96AA0"/>
    <w:rsid w:val="1AD9CDC8"/>
    <w:rsid w:val="1AECA860"/>
    <w:rsid w:val="1B6F5806"/>
    <w:rsid w:val="1B73E3C1"/>
    <w:rsid w:val="1BA98932"/>
    <w:rsid w:val="1BB43D38"/>
    <w:rsid w:val="1BB44D43"/>
    <w:rsid w:val="1BBEAABE"/>
    <w:rsid w:val="1BC112D3"/>
    <w:rsid w:val="1C4B6004"/>
    <w:rsid w:val="1C583E85"/>
    <w:rsid w:val="1D01C4F3"/>
    <w:rsid w:val="1D73B11D"/>
    <w:rsid w:val="1D774CE6"/>
    <w:rsid w:val="1D888ED6"/>
    <w:rsid w:val="1D9BC608"/>
    <w:rsid w:val="1DC024C6"/>
    <w:rsid w:val="1DC1FD9C"/>
    <w:rsid w:val="1E18CD0E"/>
    <w:rsid w:val="1E29A195"/>
    <w:rsid w:val="1E4D858C"/>
    <w:rsid w:val="1E9D0FBE"/>
    <w:rsid w:val="1EABC035"/>
    <w:rsid w:val="1EDF3310"/>
    <w:rsid w:val="1EFD7D9C"/>
    <w:rsid w:val="1F05317D"/>
    <w:rsid w:val="1F19442B"/>
    <w:rsid w:val="1F45BB84"/>
    <w:rsid w:val="1F67CCD2"/>
    <w:rsid w:val="1F83210B"/>
    <w:rsid w:val="1FA6D227"/>
    <w:rsid w:val="1FAB5CBF"/>
    <w:rsid w:val="1FB839CB"/>
    <w:rsid w:val="1FCEC591"/>
    <w:rsid w:val="20265225"/>
    <w:rsid w:val="204C8A80"/>
    <w:rsid w:val="2051D0E4"/>
    <w:rsid w:val="206D9C68"/>
    <w:rsid w:val="20954271"/>
    <w:rsid w:val="20ACFEB2"/>
    <w:rsid w:val="20DA3EDF"/>
    <w:rsid w:val="213B5186"/>
    <w:rsid w:val="213F1A31"/>
    <w:rsid w:val="2195DE50"/>
    <w:rsid w:val="21CDEA55"/>
    <w:rsid w:val="21D12900"/>
    <w:rsid w:val="21D3A0A5"/>
    <w:rsid w:val="21FA4BBC"/>
    <w:rsid w:val="2213E3BA"/>
    <w:rsid w:val="22241CA8"/>
    <w:rsid w:val="228867FE"/>
    <w:rsid w:val="228D9A1E"/>
    <w:rsid w:val="22F021A4"/>
    <w:rsid w:val="22F9CC79"/>
    <w:rsid w:val="231E5ED3"/>
    <w:rsid w:val="235B05E1"/>
    <w:rsid w:val="23903FA8"/>
    <w:rsid w:val="23B7B19F"/>
    <w:rsid w:val="23BF6AC8"/>
    <w:rsid w:val="23F77FD7"/>
    <w:rsid w:val="23F78665"/>
    <w:rsid w:val="24017BF1"/>
    <w:rsid w:val="2403DA56"/>
    <w:rsid w:val="24A72580"/>
    <w:rsid w:val="24A93ABA"/>
    <w:rsid w:val="24BA2F34"/>
    <w:rsid w:val="255F2110"/>
    <w:rsid w:val="25A65741"/>
    <w:rsid w:val="25E91AF9"/>
    <w:rsid w:val="25F9FBD7"/>
    <w:rsid w:val="26C3B58F"/>
    <w:rsid w:val="26D26B5E"/>
    <w:rsid w:val="26DC0FCF"/>
    <w:rsid w:val="26FBD8D5"/>
    <w:rsid w:val="271DCFB0"/>
    <w:rsid w:val="271F0C45"/>
    <w:rsid w:val="27615501"/>
    <w:rsid w:val="2769B59A"/>
    <w:rsid w:val="27799F40"/>
    <w:rsid w:val="278F469E"/>
    <w:rsid w:val="2791449E"/>
    <w:rsid w:val="279B3D83"/>
    <w:rsid w:val="27D99437"/>
    <w:rsid w:val="284D8FD0"/>
    <w:rsid w:val="28B86018"/>
    <w:rsid w:val="28D7C691"/>
    <w:rsid w:val="2914B1D8"/>
    <w:rsid w:val="2928A941"/>
    <w:rsid w:val="2950DD3C"/>
    <w:rsid w:val="296B5568"/>
    <w:rsid w:val="29D1F348"/>
    <w:rsid w:val="29D4D49B"/>
    <w:rsid w:val="2A0463FF"/>
    <w:rsid w:val="2A28077A"/>
    <w:rsid w:val="2A81CE2C"/>
    <w:rsid w:val="2ACDAF52"/>
    <w:rsid w:val="2ADB5AE1"/>
    <w:rsid w:val="2B754943"/>
    <w:rsid w:val="2BE9718D"/>
    <w:rsid w:val="2BEB424B"/>
    <w:rsid w:val="2BF7B1A5"/>
    <w:rsid w:val="2BF9B203"/>
    <w:rsid w:val="2C9F26CA"/>
    <w:rsid w:val="2CA7DD0A"/>
    <w:rsid w:val="2CB1D570"/>
    <w:rsid w:val="2CB57593"/>
    <w:rsid w:val="2CC6CB4F"/>
    <w:rsid w:val="2CE2DEAC"/>
    <w:rsid w:val="2D0A428C"/>
    <w:rsid w:val="2DBE7AE6"/>
    <w:rsid w:val="2DD7FE45"/>
    <w:rsid w:val="2E5231F6"/>
    <w:rsid w:val="2E663147"/>
    <w:rsid w:val="2F422D99"/>
    <w:rsid w:val="2F64E7B8"/>
    <w:rsid w:val="2F8FFD3F"/>
    <w:rsid w:val="2FB227DE"/>
    <w:rsid w:val="2FD4C7B5"/>
    <w:rsid w:val="3007D8D0"/>
    <w:rsid w:val="30125B6C"/>
    <w:rsid w:val="301B3A26"/>
    <w:rsid w:val="3054CA33"/>
    <w:rsid w:val="30672714"/>
    <w:rsid w:val="30C11CEC"/>
    <w:rsid w:val="31432F38"/>
    <w:rsid w:val="3152993C"/>
    <w:rsid w:val="3152B919"/>
    <w:rsid w:val="3189D2B8"/>
    <w:rsid w:val="31CBA40B"/>
    <w:rsid w:val="31E15F65"/>
    <w:rsid w:val="3222AEA5"/>
    <w:rsid w:val="322344BF"/>
    <w:rsid w:val="3238D55D"/>
    <w:rsid w:val="3249BE3A"/>
    <w:rsid w:val="32CAE89A"/>
    <w:rsid w:val="3318DF20"/>
    <w:rsid w:val="3348D1E2"/>
    <w:rsid w:val="334AC42D"/>
    <w:rsid w:val="335A6C2B"/>
    <w:rsid w:val="336A252C"/>
    <w:rsid w:val="336CC529"/>
    <w:rsid w:val="339CEF3D"/>
    <w:rsid w:val="33AD3E64"/>
    <w:rsid w:val="33E38BF1"/>
    <w:rsid w:val="346BE949"/>
    <w:rsid w:val="34946D17"/>
    <w:rsid w:val="34D153C3"/>
    <w:rsid w:val="34FE311E"/>
    <w:rsid w:val="3525463D"/>
    <w:rsid w:val="356FDAD7"/>
    <w:rsid w:val="358EBAD9"/>
    <w:rsid w:val="35C415F1"/>
    <w:rsid w:val="35EE340E"/>
    <w:rsid w:val="3613E4B7"/>
    <w:rsid w:val="362D8B80"/>
    <w:rsid w:val="3631CBEB"/>
    <w:rsid w:val="363D917A"/>
    <w:rsid w:val="3646F96F"/>
    <w:rsid w:val="364793CB"/>
    <w:rsid w:val="365A53B1"/>
    <w:rsid w:val="369E6E62"/>
    <w:rsid w:val="36D711D5"/>
    <w:rsid w:val="3739CC03"/>
    <w:rsid w:val="374711BA"/>
    <w:rsid w:val="3747AA93"/>
    <w:rsid w:val="377D83E5"/>
    <w:rsid w:val="3785E414"/>
    <w:rsid w:val="37FA46A8"/>
    <w:rsid w:val="38D2048C"/>
    <w:rsid w:val="3921B475"/>
    <w:rsid w:val="392D5D53"/>
    <w:rsid w:val="39A3BC15"/>
    <w:rsid w:val="39D07A28"/>
    <w:rsid w:val="39DDF074"/>
    <w:rsid w:val="39F27DEE"/>
    <w:rsid w:val="3A4BA8CD"/>
    <w:rsid w:val="3AACA045"/>
    <w:rsid w:val="3B058DE3"/>
    <w:rsid w:val="3B183DB2"/>
    <w:rsid w:val="3B7A3DB2"/>
    <w:rsid w:val="3BC672D9"/>
    <w:rsid w:val="3BEBA3BA"/>
    <w:rsid w:val="3BF414C9"/>
    <w:rsid w:val="3C4C82FC"/>
    <w:rsid w:val="3C5120E9"/>
    <w:rsid w:val="3C766DCD"/>
    <w:rsid w:val="3C8A4FAA"/>
    <w:rsid w:val="3CC84DB1"/>
    <w:rsid w:val="3CD472E5"/>
    <w:rsid w:val="3D8FBE5E"/>
    <w:rsid w:val="3D9AE003"/>
    <w:rsid w:val="3DBEBB8F"/>
    <w:rsid w:val="3DC64CBC"/>
    <w:rsid w:val="3DCADC3C"/>
    <w:rsid w:val="3DE75AA0"/>
    <w:rsid w:val="3E05FA6B"/>
    <w:rsid w:val="3E22A440"/>
    <w:rsid w:val="3E24DA4D"/>
    <w:rsid w:val="3E789E30"/>
    <w:rsid w:val="3E81CFE9"/>
    <w:rsid w:val="3EAC9BC8"/>
    <w:rsid w:val="3ED3DCA8"/>
    <w:rsid w:val="3EFC03E0"/>
    <w:rsid w:val="3F564C61"/>
    <w:rsid w:val="40095790"/>
    <w:rsid w:val="400C116F"/>
    <w:rsid w:val="4069D6DE"/>
    <w:rsid w:val="406CAB95"/>
    <w:rsid w:val="408CC3BD"/>
    <w:rsid w:val="40C429A5"/>
    <w:rsid w:val="40EDD17A"/>
    <w:rsid w:val="4126ACFE"/>
    <w:rsid w:val="4130B693"/>
    <w:rsid w:val="414A6788"/>
    <w:rsid w:val="41538E4B"/>
    <w:rsid w:val="41745922"/>
    <w:rsid w:val="41D6B41C"/>
    <w:rsid w:val="41E01C6D"/>
    <w:rsid w:val="421C5A2F"/>
    <w:rsid w:val="42795B2F"/>
    <w:rsid w:val="42AE31F2"/>
    <w:rsid w:val="42D4F350"/>
    <w:rsid w:val="43439BDD"/>
    <w:rsid w:val="436B3695"/>
    <w:rsid w:val="43C6E05A"/>
    <w:rsid w:val="43CBCE1D"/>
    <w:rsid w:val="4442359F"/>
    <w:rsid w:val="444711ED"/>
    <w:rsid w:val="4464EC52"/>
    <w:rsid w:val="446E7C58"/>
    <w:rsid w:val="447D0FF5"/>
    <w:rsid w:val="451B3038"/>
    <w:rsid w:val="451E7ACA"/>
    <w:rsid w:val="4522D688"/>
    <w:rsid w:val="4530BB38"/>
    <w:rsid w:val="45388AF4"/>
    <w:rsid w:val="45B22C57"/>
    <w:rsid w:val="45C875BA"/>
    <w:rsid w:val="461D5013"/>
    <w:rsid w:val="4627D1C6"/>
    <w:rsid w:val="462F889B"/>
    <w:rsid w:val="4648C310"/>
    <w:rsid w:val="467700E8"/>
    <w:rsid w:val="467CDBE5"/>
    <w:rsid w:val="468C1D56"/>
    <w:rsid w:val="469B7598"/>
    <w:rsid w:val="46E5697E"/>
    <w:rsid w:val="473E2AB7"/>
    <w:rsid w:val="48685BFA"/>
    <w:rsid w:val="487BC12D"/>
    <w:rsid w:val="48960ED3"/>
    <w:rsid w:val="48C9A421"/>
    <w:rsid w:val="48CCC80D"/>
    <w:rsid w:val="48EE64E4"/>
    <w:rsid w:val="491061F7"/>
    <w:rsid w:val="49220A3A"/>
    <w:rsid w:val="493BC878"/>
    <w:rsid w:val="499AACC8"/>
    <w:rsid w:val="49C23F3F"/>
    <w:rsid w:val="49EADEDB"/>
    <w:rsid w:val="49F923D7"/>
    <w:rsid w:val="4A8A0819"/>
    <w:rsid w:val="4AA1E6E1"/>
    <w:rsid w:val="4AB69FFA"/>
    <w:rsid w:val="4AD4F8C0"/>
    <w:rsid w:val="4AF9D395"/>
    <w:rsid w:val="4B6F3F24"/>
    <w:rsid w:val="4B8D79B9"/>
    <w:rsid w:val="4BAC1C90"/>
    <w:rsid w:val="4BAC39A6"/>
    <w:rsid w:val="4BE1619E"/>
    <w:rsid w:val="4C0C46A9"/>
    <w:rsid w:val="4C2AE9F8"/>
    <w:rsid w:val="4C59652A"/>
    <w:rsid w:val="4CBA61C6"/>
    <w:rsid w:val="4CCFDABB"/>
    <w:rsid w:val="4CDC0A42"/>
    <w:rsid w:val="4D1D01D4"/>
    <w:rsid w:val="4D1E221E"/>
    <w:rsid w:val="4D4DCD9B"/>
    <w:rsid w:val="4D6D7EF5"/>
    <w:rsid w:val="4DAD75D8"/>
    <w:rsid w:val="4E2E6692"/>
    <w:rsid w:val="4E68FC7E"/>
    <w:rsid w:val="4E701CA4"/>
    <w:rsid w:val="4E82CE34"/>
    <w:rsid w:val="4F0B7689"/>
    <w:rsid w:val="4FE9280D"/>
    <w:rsid w:val="4FFE861E"/>
    <w:rsid w:val="50466582"/>
    <w:rsid w:val="50C340E9"/>
    <w:rsid w:val="51928FE2"/>
    <w:rsid w:val="51E1CC31"/>
    <w:rsid w:val="51FFC74E"/>
    <w:rsid w:val="52180A08"/>
    <w:rsid w:val="521FEE3E"/>
    <w:rsid w:val="522174F3"/>
    <w:rsid w:val="523A5194"/>
    <w:rsid w:val="52552458"/>
    <w:rsid w:val="525672DD"/>
    <w:rsid w:val="5265A294"/>
    <w:rsid w:val="52823CB0"/>
    <w:rsid w:val="5298A268"/>
    <w:rsid w:val="53A0BBB9"/>
    <w:rsid w:val="53E427C8"/>
    <w:rsid w:val="53F368D5"/>
    <w:rsid w:val="5429D85C"/>
    <w:rsid w:val="54329E9F"/>
    <w:rsid w:val="5443524D"/>
    <w:rsid w:val="5457A5AE"/>
    <w:rsid w:val="5479B0EC"/>
    <w:rsid w:val="54958BF7"/>
    <w:rsid w:val="54EC976E"/>
    <w:rsid w:val="54F29156"/>
    <w:rsid w:val="54F45A87"/>
    <w:rsid w:val="55DE5D19"/>
    <w:rsid w:val="55EAD5F8"/>
    <w:rsid w:val="56F4E616"/>
    <w:rsid w:val="5734135F"/>
    <w:rsid w:val="57406AFB"/>
    <w:rsid w:val="57834606"/>
    <w:rsid w:val="57E81BFE"/>
    <w:rsid w:val="58013C4C"/>
    <w:rsid w:val="582785D0"/>
    <w:rsid w:val="585D06D8"/>
    <w:rsid w:val="5890B677"/>
    <w:rsid w:val="58A90A10"/>
    <w:rsid w:val="58DB45A0"/>
    <w:rsid w:val="58F0A921"/>
    <w:rsid w:val="5904E0DC"/>
    <w:rsid w:val="59479B67"/>
    <w:rsid w:val="5970568D"/>
    <w:rsid w:val="59C35631"/>
    <w:rsid w:val="59E677ED"/>
    <w:rsid w:val="5A5213E0"/>
    <w:rsid w:val="5A5D0030"/>
    <w:rsid w:val="5A5FEC4E"/>
    <w:rsid w:val="5AA7E619"/>
    <w:rsid w:val="5AACFB65"/>
    <w:rsid w:val="5ADE5350"/>
    <w:rsid w:val="5AFF7020"/>
    <w:rsid w:val="5B53AF41"/>
    <w:rsid w:val="5B8B5620"/>
    <w:rsid w:val="5BB3B7CB"/>
    <w:rsid w:val="5BC85739"/>
    <w:rsid w:val="5C6B377C"/>
    <w:rsid w:val="5CA62EFB"/>
    <w:rsid w:val="5CF0AD83"/>
    <w:rsid w:val="5CFA1063"/>
    <w:rsid w:val="5D8B65FE"/>
    <w:rsid w:val="5E3C0B0F"/>
    <w:rsid w:val="5E49ED0D"/>
    <w:rsid w:val="5E4CC9B4"/>
    <w:rsid w:val="5E5294C8"/>
    <w:rsid w:val="5E94011C"/>
    <w:rsid w:val="5EF6892E"/>
    <w:rsid w:val="5F1E30C0"/>
    <w:rsid w:val="5FB1B990"/>
    <w:rsid w:val="5FED8E6E"/>
    <w:rsid w:val="600FF1B5"/>
    <w:rsid w:val="6010AF51"/>
    <w:rsid w:val="60D85E58"/>
    <w:rsid w:val="6109F6E0"/>
    <w:rsid w:val="6151B969"/>
    <w:rsid w:val="615300A5"/>
    <w:rsid w:val="615CBD6A"/>
    <w:rsid w:val="61A7B192"/>
    <w:rsid w:val="61B6F1E4"/>
    <w:rsid w:val="61E184CB"/>
    <w:rsid w:val="61FA9188"/>
    <w:rsid w:val="62569596"/>
    <w:rsid w:val="6296CBB6"/>
    <w:rsid w:val="629905B9"/>
    <w:rsid w:val="62FE9AC6"/>
    <w:rsid w:val="6336DFE6"/>
    <w:rsid w:val="63375A40"/>
    <w:rsid w:val="63461FB1"/>
    <w:rsid w:val="6375BFB5"/>
    <w:rsid w:val="63A5F267"/>
    <w:rsid w:val="641A663C"/>
    <w:rsid w:val="6423DC76"/>
    <w:rsid w:val="645C53D7"/>
    <w:rsid w:val="64667D4C"/>
    <w:rsid w:val="64C696F7"/>
    <w:rsid w:val="64E2CC7D"/>
    <w:rsid w:val="64E2DABE"/>
    <w:rsid w:val="650E00F6"/>
    <w:rsid w:val="65772705"/>
    <w:rsid w:val="65E36549"/>
    <w:rsid w:val="6628FAE9"/>
    <w:rsid w:val="66BAE0F7"/>
    <w:rsid w:val="66BDC15E"/>
    <w:rsid w:val="66E6CF71"/>
    <w:rsid w:val="66FA1872"/>
    <w:rsid w:val="670849B7"/>
    <w:rsid w:val="671C44C3"/>
    <w:rsid w:val="671E7B9C"/>
    <w:rsid w:val="67776B17"/>
    <w:rsid w:val="67ADE564"/>
    <w:rsid w:val="67D9F1DF"/>
    <w:rsid w:val="67FE37B9"/>
    <w:rsid w:val="6817F530"/>
    <w:rsid w:val="681A0238"/>
    <w:rsid w:val="6845A1B8"/>
    <w:rsid w:val="68FAB9FD"/>
    <w:rsid w:val="6915A784"/>
    <w:rsid w:val="6965D50D"/>
    <w:rsid w:val="69951B0A"/>
    <w:rsid w:val="699A7BFD"/>
    <w:rsid w:val="69E2D524"/>
    <w:rsid w:val="69FE1FA4"/>
    <w:rsid w:val="6A12FE16"/>
    <w:rsid w:val="6A4A9828"/>
    <w:rsid w:val="6A526BA5"/>
    <w:rsid w:val="6ACC6B83"/>
    <w:rsid w:val="6AF503CA"/>
    <w:rsid w:val="6B4F1717"/>
    <w:rsid w:val="6B5B0268"/>
    <w:rsid w:val="6B7D27C5"/>
    <w:rsid w:val="6B7F30B7"/>
    <w:rsid w:val="6BA272F9"/>
    <w:rsid w:val="6BF1ECBF"/>
    <w:rsid w:val="6C2FD893"/>
    <w:rsid w:val="6C35B4BE"/>
    <w:rsid w:val="6C464484"/>
    <w:rsid w:val="6CBC07CA"/>
    <w:rsid w:val="6CD1A931"/>
    <w:rsid w:val="6CE6B3C8"/>
    <w:rsid w:val="6D06F291"/>
    <w:rsid w:val="6D0B33C2"/>
    <w:rsid w:val="6D52D169"/>
    <w:rsid w:val="6DAD8EC5"/>
    <w:rsid w:val="6DAF51C0"/>
    <w:rsid w:val="6DC4F4AA"/>
    <w:rsid w:val="6DE4461C"/>
    <w:rsid w:val="6E02D3FA"/>
    <w:rsid w:val="6E385C5F"/>
    <w:rsid w:val="6E50F5C1"/>
    <w:rsid w:val="6E690AC0"/>
    <w:rsid w:val="6E9B9AB1"/>
    <w:rsid w:val="6EB5DB5C"/>
    <w:rsid w:val="6ED170F9"/>
    <w:rsid w:val="6EE837A2"/>
    <w:rsid w:val="6F5879D1"/>
    <w:rsid w:val="6F5AFC8D"/>
    <w:rsid w:val="6F70F851"/>
    <w:rsid w:val="6F8C99DA"/>
    <w:rsid w:val="6F8EA410"/>
    <w:rsid w:val="6F984EEE"/>
    <w:rsid w:val="6FDB9D6A"/>
    <w:rsid w:val="6FFB653D"/>
    <w:rsid w:val="706EFE41"/>
    <w:rsid w:val="709D4867"/>
    <w:rsid w:val="7130968B"/>
    <w:rsid w:val="716308E0"/>
    <w:rsid w:val="71E0B65D"/>
    <w:rsid w:val="721B2BCA"/>
    <w:rsid w:val="725DF703"/>
    <w:rsid w:val="7262B729"/>
    <w:rsid w:val="727152DD"/>
    <w:rsid w:val="72C411AE"/>
    <w:rsid w:val="72E3B884"/>
    <w:rsid w:val="72EB916E"/>
    <w:rsid w:val="739FE07B"/>
    <w:rsid w:val="73D461D8"/>
    <w:rsid w:val="73EAA29F"/>
    <w:rsid w:val="73EE57E3"/>
    <w:rsid w:val="73FA3E58"/>
    <w:rsid w:val="73FE9CD3"/>
    <w:rsid w:val="7434AD53"/>
    <w:rsid w:val="747BE7B8"/>
    <w:rsid w:val="752D1998"/>
    <w:rsid w:val="7532D282"/>
    <w:rsid w:val="754C1D1E"/>
    <w:rsid w:val="7580A8B7"/>
    <w:rsid w:val="75E988BD"/>
    <w:rsid w:val="760C4453"/>
    <w:rsid w:val="7638031D"/>
    <w:rsid w:val="763B2FB0"/>
    <w:rsid w:val="766A31D6"/>
    <w:rsid w:val="76783CBA"/>
    <w:rsid w:val="7689ECCB"/>
    <w:rsid w:val="76A6C22C"/>
    <w:rsid w:val="76EFABE4"/>
    <w:rsid w:val="773F8CF5"/>
    <w:rsid w:val="77433C96"/>
    <w:rsid w:val="778FEEC0"/>
    <w:rsid w:val="77BEE530"/>
    <w:rsid w:val="7826CD84"/>
    <w:rsid w:val="783564F1"/>
    <w:rsid w:val="7863B308"/>
    <w:rsid w:val="787C8650"/>
    <w:rsid w:val="79D056A0"/>
    <w:rsid w:val="7A0773CE"/>
    <w:rsid w:val="7A4DE5CC"/>
    <w:rsid w:val="7A78C520"/>
    <w:rsid w:val="7AE79220"/>
    <w:rsid w:val="7B223F57"/>
    <w:rsid w:val="7B3EBA4E"/>
    <w:rsid w:val="7B5B446B"/>
    <w:rsid w:val="7B5F6707"/>
    <w:rsid w:val="7B87C8A8"/>
    <w:rsid w:val="7B9B53CA"/>
    <w:rsid w:val="7BC1D80A"/>
    <w:rsid w:val="7BFD8863"/>
    <w:rsid w:val="7C0C83E6"/>
    <w:rsid w:val="7C388167"/>
    <w:rsid w:val="7C46CFF7"/>
    <w:rsid w:val="7C8AC5FF"/>
    <w:rsid w:val="7CA3E14A"/>
    <w:rsid w:val="7CD342A5"/>
    <w:rsid w:val="7D1A6370"/>
    <w:rsid w:val="7D4BDE28"/>
    <w:rsid w:val="7D73E1A1"/>
    <w:rsid w:val="7DD63F15"/>
    <w:rsid w:val="7DF19D20"/>
    <w:rsid w:val="7E1BC143"/>
    <w:rsid w:val="7E62C44B"/>
    <w:rsid w:val="7EA4C929"/>
    <w:rsid w:val="7F73A9DD"/>
    <w:rsid w:val="7FA4B194"/>
    <w:rsid w:val="7FD5FA2C"/>
    <w:rsid w:val="7FF5EE23"/>
    <w:rsid w:val="7FFA01F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0B8F4"/>
  <w15:docId w15:val="{7B6A881B-E3B9-476D-9163-959D69729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621"/>
    <w:rPr>
      <w:rFonts w:ascii="Arial" w:hAnsi="Arial" w:cs="Arial"/>
      <w:sz w:val="24"/>
      <w:szCs w:val="24"/>
    </w:rPr>
  </w:style>
  <w:style w:type="paragraph" w:styleId="Heading1">
    <w:name w:val="heading 1"/>
    <w:basedOn w:val="Normal"/>
    <w:next w:val="Normal"/>
    <w:link w:val="Heading1Char"/>
    <w:uiPriority w:val="9"/>
    <w:qFormat/>
    <w:rsid w:val="00984621"/>
    <w:pPr>
      <w:keepNext/>
      <w:keepLines/>
      <w:spacing w:before="480" w:after="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984621"/>
    <w:pPr>
      <w:keepNext/>
      <w:keepLines/>
      <w:spacing w:before="200" w:after="0"/>
      <w:outlineLvl w:val="1"/>
    </w:pPr>
    <w:rPr>
      <w:rFonts w:eastAsiaTheme="majorEastAsia"/>
      <w:b/>
      <w:bCs/>
    </w:rPr>
  </w:style>
  <w:style w:type="paragraph" w:styleId="Heading3">
    <w:name w:val="heading 3"/>
    <w:basedOn w:val="Normal"/>
    <w:next w:val="Normal"/>
    <w:link w:val="Heading3Char"/>
    <w:uiPriority w:val="9"/>
    <w:unhideWhenUsed/>
    <w:qFormat/>
    <w:rsid w:val="009D6874"/>
    <w:pPr>
      <w:keepNext/>
      <w:keepLines/>
      <w:spacing w:before="200" w:after="0"/>
      <w:outlineLvl w:val="2"/>
    </w:pPr>
    <w:rPr>
      <w:rFonts w:eastAsiaTheme="majorEastAsia"/>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621"/>
    <w:rPr>
      <w:rFonts w:ascii="Arial" w:eastAsiaTheme="majorEastAsia" w:hAnsi="Arial" w:cs="Arial"/>
      <w:b/>
      <w:bCs/>
      <w:sz w:val="28"/>
      <w:szCs w:val="28"/>
    </w:rPr>
  </w:style>
  <w:style w:type="character" w:customStyle="1" w:styleId="Heading2Char">
    <w:name w:val="Heading 2 Char"/>
    <w:basedOn w:val="DefaultParagraphFont"/>
    <w:link w:val="Heading2"/>
    <w:uiPriority w:val="9"/>
    <w:rsid w:val="00984621"/>
    <w:rPr>
      <w:rFonts w:ascii="Arial" w:eastAsiaTheme="majorEastAsia" w:hAnsi="Arial" w:cs="Arial"/>
      <w:b/>
      <w:bCs/>
      <w:sz w:val="24"/>
      <w:szCs w:val="24"/>
    </w:rPr>
  </w:style>
  <w:style w:type="paragraph" w:styleId="ListParagraph">
    <w:name w:val="List Paragraph"/>
    <w:basedOn w:val="Normal"/>
    <w:uiPriority w:val="34"/>
    <w:qFormat/>
    <w:rsid w:val="00984621"/>
    <w:pPr>
      <w:ind w:left="720"/>
      <w:contextualSpacing/>
    </w:pPr>
  </w:style>
  <w:style w:type="character" w:styleId="CommentReference">
    <w:name w:val="annotation reference"/>
    <w:basedOn w:val="DefaultParagraphFont"/>
    <w:uiPriority w:val="99"/>
    <w:semiHidden/>
    <w:unhideWhenUsed/>
    <w:rsid w:val="00984621"/>
    <w:rPr>
      <w:sz w:val="16"/>
      <w:szCs w:val="16"/>
    </w:rPr>
  </w:style>
  <w:style w:type="paragraph" w:styleId="CommentText">
    <w:name w:val="annotation text"/>
    <w:basedOn w:val="Normal"/>
    <w:link w:val="CommentTextChar"/>
    <w:uiPriority w:val="99"/>
    <w:unhideWhenUsed/>
    <w:rsid w:val="00984621"/>
    <w:pPr>
      <w:spacing w:line="240" w:lineRule="auto"/>
    </w:pPr>
    <w:rPr>
      <w:sz w:val="20"/>
      <w:szCs w:val="20"/>
    </w:rPr>
  </w:style>
  <w:style w:type="character" w:customStyle="1" w:styleId="CommentTextChar">
    <w:name w:val="Comment Text Char"/>
    <w:basedOn w:val="DefaultParagraphFont"/>
    <w:link w:val="CommentText"/>
    <w:uiPriority w:val="99"/>
    <w:rsid w:val="0098462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84621"/>
    <w:rPr>
      <w:b/>
      <w:bCs/>
    </w:rPr>
  </w:style>
  <w:style w:type="character" w:customStyle="1" w:styleId="CommentSubjectChar">
    <w:name w:val="Comment Subject Char"/>
    <w:basedOn w:val="CommentTextChar"/>
    <w:link w:val="CommentSubject"/>
    <w:uiPriority w:val="99"/>
    <w:semiHidden/>
    <w:rsid w:val="00984621"/>
    <w:rPr>
      <w:rFonts w:ascii="Arial" w:hAnsi="Arial" w:cs="Arial"/>
      <w:b/>
      <w:bCs/>
      <w:sz w:val="20"/>
      <w:szCs w:val="20"/>
    </w:rPr>
  </w:style>
  <w:style w:type="paragraph" w:styleId="BalloonText">
    <w:name w:val="Balloon Text"/>
    <w:basedOn w:val="Normal"/>
    <w:link w:val="BalloonTextChar"/>
    <w:uiPriority w:val="99"/>
    <w:semiHidden/>
    <w:unhideWhenUsed/>
    <w:rsid w:val="00984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621"/>
    <w:rPr>
      <w:rFonts w:ascii="Tahoma" w:hAnsi="Tahoma" w:cs="Tahoma"/>
      <w:sz w:val="16"/>
      <w:szCs w:val="16"/>
    </w:rPr>
  </w:style>
  <w:style w:type="character" w:styleId="Hyperlink">
    <w:name w:val="Hyperlink"/>
    <w:basedOn w:val="DefaultParagraphFont"/>
    <w:uiPriority w:val="99"/>
    <w:unhideWhenUsed/>
    <w:rsid w:val="00984621"/>
    <w:rPr>
      <w:color w:val="0000FF" w:themeColor="hyperlink"/>
      <w:u w:val="single"/>
    </w:rPr>
  </w:style>
  <w:style w:type="character" w:styleId="FollowedHyperlink">
    <w:name w:val="FollowedHyperlink"/>
    <w:basedOn w:val="DefaultParagraphFont"/>
    <w:uiPriority w:val="99"/>
    <w:semiHidden/>
    <w:unhideWhenUsed/>
    <w:rsid w:val="00984621"/>
    <w:rPr>
      <w:color w:val="800080" w:themeColor="followedHyperlink"/>
      <w:u w:val="single"/>
    </w:rPr>
  </w:style>
  <w:style w:type="character" w:customStyle="1" w:styleId="Heading3Char">
    <w:name w:val="Heading 3 Char"/>
    <w:basedOn w:val="DefaultParagraphFont"/>
    <w:link w:val="Heading3"/>
    <w:uiPriority w:val="9"/>
    <w:rsid w:val="009D6874"/>
    <w:rPr>
      <w:rFonts w:ascii="Arial" w:eastAsiaTheme="majorEastAsia" w:hAnsi="Arial" w:cs="Arial"/>
      <w:b/>
      <w:bCs/>
      <w:i/>
      <w:sz w:val="24"/>
      <w:szCs w:val="24"/>
    </w:rPr>
  </w:style>
  <w:style w:type="paragraph" w:customStyle="1" w:styleId="Body">
    <w:name w:val="Body"/>
    <w:rsid w:val="000A44B9"/>
    <w:pPr>
      <w:pBdr>
        <w:top w:val="nil"/>
        <w:left w:val="nil"/>
        <w:bottom w:val="nil"/>
        <w:right w:val="nil"/>
        <w:between w:val="nil"/>
        <w:bar w:val="nil"/>
      </w:pBdr>
    </w:pPr>
    <w:rPr>
      <w:rFonts w:ascii="Calibri" w:eastAsia="Calibri" w:hAnsi="Calibri" w:cs="Calibri"/>
      <w:color w:val="000000"/>
      <w:u w:color="000000"/>
      <w:bdr w:val="nil"/>
      <w:lang w:eastAsia="en-GB"/>
    </w:rPr>
  </w:style>
  <w:style w:type="numbering" w:customStyle="1" w:styleId="ImportedStyle1">
    <w:name w:val="Imported Style 1"/>
    <w:rsid w:val="000A44B9"/>
    <w:pPr>
      <w:numPr>
        <w:numId w:val="6"/>
      </w:numPr>
    </w:pPr>
  </w:style>
  <w:style w:type="paragraph" w:styleId="TOCHeading">
    <w:name w:val="TOC Heading"/>
    <w:basedOn w:val="Heading1"/>
    <w:next w:val="Normal"/>
    <w:uiPriority w:val="39"/>
    <w:unhideWhenUsed/>
    <w:qFormat/>
    <w:rsid w:val="00A83B8E"/>
    <w:pPr>
      <w:outlineLvl w:val="9"/>
    </w:pPr>
    <w:rPr>
      <w:rFonts w:asciiTheme="majorHAnsi" w:hAnsiTheme="majorHAnsi" w:cstheme="majorBidi"/>
      <w:color w:val="365F91" w:themeColor="accent1" w:themeShade="BF"/>
      <w:lang w:val="en-US" w:eastAsia="ja-JP"/>
    </w:rPr>
  </w:style>
  <w:style w:type="paragraph" w:styleId="TOC1">
    <w:name w:val="toc 1"/>
    <w:basedOn w:val="Normal"/>
    <w:next w:val="Normal"/>
    <w:autoRedefine/>
    <w:uiPriority w:val="39"/>
    <w:unhideWhenUsed/>
    <w:rsid w:val="00743D90"/>
    <w:pPr>
      <w:tabs>
        <w:tab w:val="right" w:leader="dot" w:pos="9016"/>
      </w:tabs>
      <w:spacing w:after="100"/>
    </w:pPr>
    <w:rPr>
      <w:noProof/>
    </w:rPr>
  </w:style>
  <w:style w:type="paragraph" w:styleId="TOC2">
    <w:name w:val="toc 2"/>
    <w:basedOn w:val="Normal"/>
    <w:next w:val="Normal"/>
    <w:autoRedefine/>
    <w:uiPriority w:val="39"/>
    <w:unhideWhenUsed/>
    <w:rsid w:val="0069167B"/>
    <w:pPr>
      <w:tabs>
        <w:tab w:val="right" w:leader="dot" w:pos="9016"/>
      </w:tabs>
      <w:spacing w:after="100"/>
    </w:pPr>
    <w:rPr>
      <w:noProof/>
      <w:color w:val="0D0D0D" w:themeColor="text1" w:themeTint="F2"/>
    </w:rPr>
  </w:style>
  <w:style w:type="paragraph" w:styleId="TOC3">
    <w:name w:val="toc 3"/>
    <w:basedOn w:val="Normal"/>
    <w:next w:val="Normal"/>
    <w:autoRedefine/>
    <w:uiPriority w:val="39"/>
    <w:unhideWhenUsed/>
    <w:rsid w:val="00497675"/>
    <w:pPr>
      <w:numPr>
        <w:numId w:val="54"/>
      </w:numPr>
      <w:tabs>
        <w:tab w:val="right" w:leader="dot" w:pos="9016"/>
      </w:tabs>
      <w:spacing w:after="100"/>
    </w:pPr>
  </w:style>
  <w:style w:type="paragraph" w:styleId="Header">
    <w:name w:val="header"/>
    <w:basedOn w:val="Normal"/>
    <w:link w:val="HeaderChar"/>
    <w:uiPriority w:val="99"/>
    <w:unhideWhenUsed/>
    <w:rsid w:val="00A83B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3B8E"/>
    <w:rPr>
      <w:rFonts w:ascii="Arial" w:hAnsi="Arial" w:cs="Arial"/>
      <w:sz w:val="24"/>
      <w:szCs w:val="24"/>
    </w:rPr>
  </w:style>
  <w:style w:type="paragraph" w:styleId="Footer">
    <w:name w:val="footer"/>
    <w:basedOn w:val="Normal"/>
    <w:link w:val="FooterChar"/>
    <w:uiPriority w:val="99"/>
    <w:unhideWhenUsed/>
    <w:rsid w:val="00A83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3B8E"/>
    <w:rPr>
      <w:rFonts w:ascii="Arial" w:hAnsi="Arial" w:cs="Arial"/>
      <w:sz w:val="24"/>
      <w:szCs w:val="24"/>
    </w:rPr>
  </w:style>
  <w:style w:type="numbering" w:customStyle="1" w:styleId="ImportedStyle11">
    <w:name w:val="Imported Style 11"/>
    <w:rsid w:val="00743D90"/>
    <w:pPr>
      <w:numPr>
        <w:numId w:val="9"/>
      </w:numPr>
    </w:pPr>
  </w:style>
  <w:style w:type="table" w:styleId="TableGrid">
    <w:name w:val="Table Grid"/>
    <w:basedOn w:val="TableNormal"/>
    <w:uiPriority w:val="59"/>
    <w:rsid w:val="00736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B27F7"/>
    <w:pPr>
      <w:spacing w:after="0" w:line="240" w:lineRule="auto"/>
    </w:pPr>
    <w:rPr>
      <w:rFonts w:ascii="Arial" w:hAnsi="Arial" w:cs="Arial"/>
      <w:sz w:val="24"/>
      <w:szCs w:val="24"/>
    </w:rPr>
  </w:style>
  <w:style w:type="paragraph" w:styleId="FootnoteText">
    <w:name w:val="footnote text"/>
    <w:basedOn w:val="Normal"/>
    <w:link w:val="FootnoteTextChar"/>
    <w:uiPriority w:val="99"/>
    <w:unhideWhenUsed/>
    <w:rsid w:val="00B459F1"/>
    <w:pPr>
      <w:spacing w:after="0" w:line="240" w:lineRule="auto"/>
    </w:pPr>
    <w:rPr>
      <w:rFonts w:eastAsia="Calibri"/>
      <w:sz w:val="20"/>
      <w:szCs w:val="20"/>
    </w:rPr>
  </w:style>
  <w:style w:type="character" w:customStyle="1" w:styleId="FootnoteTextChar">
    <w:name w:val="Footnote Text Char"/>
    <w:basedOn w:val="DefaultParagraphFont"/>
    <w:link w:val="FootnoteText"/>
    <w:uiPriority w:val="99"/>
    <w:rsid w:val="00B459F1"/>
    <w:rPr>
      <w:rFonts w:ascii="Arial" w:eastAsia="Calibri" w:hAnsi="Arial" w:cs="Arial"/>
      <w:sz w:val="20"/>
      <w:szCs w:val="20"/>
    </w:rPr>
  </w:style>
  <w:style w:type="character" w:styleId="FootnoteReference">
    <w:name w:val="footnote reference"/>
    <w:basedOn w:val="DefaultParagraphFont"/>
    <w:uiPriority w:val="99"/>
    <w:semiHidden/>
    <w:unhideWhenUsed/>
    <w:rsid w:val="00B459F1"/>
    <w:rPr>
      <w:vertAlign w:val="superscript"/>
    </w:rPr>
  </w:style>
  <w:style w:type="paragraph" w:styleId="Caption">
    <w:name w:val="caption"/>
    <w:basedOn w:val="Normal"/>
    <w:next w:val="Normal"/>
    <w:uiPriority w:val="35"/>
    <w:unhideWhenUsed/>
    <w:qFormat/>
    <w:rsid w:val="00B459F1"/>
    <w:pPr>
      <w:spacing w:after="0" w:line="240" w:lineRule="auto"/>
    </w:pPr>
    <w:rPr>
      <w:rFonts w:eastAsia="Calibri"/>
      <w:b/>
      <w:i/>
      <w:iCs/>
      <w:color w:val="4F81BD" w:themeColor="accent1"/>
      <w:sz w:val="16"/>
      <w:szCs w:val="18"/>
    </w:rPr>
  </w:style>
  <w:style w:type="paragraph" w:styleId="BodyText">
    <w:name w:val="Body Text"/>
    <w:basedOn w:val="Normal"/>
    <w:link w:val="BodyTextChar"/>
    <w:uiPriority w:val="1"/>
    <w:semiHidden/>
    <w:unhideWhenUsed/>
    <w:qFormat/>
    <w:rsid w:val="00AE587D"/>
    <w:pPr>
      <w:widowControl w:val="0"/>
      <w:spacing w:after="0" w:line="240" w:lineRule="auto"/>
      <w:ind w:left="1180" w:hanging="360"/>
    </w:pPr>
    <w:rPr>
      <w:rFonts w:ascii="Verdana" w:eastAsia="Verdana" w:hAnsi="Verdana" w:cstheme="minorBidi"/>
      <w:sz w:val="20"/>
      <w:szCs w:val="20"/>
      <w:lang w:val="en-US"/>
    </w:rPr>
  </w:style>
  <w:style w:type="character" w:customStyle="1" w:styleId="BodyTextChar">
    <w:name w:val="Body Text Char"/>
    <w:basedOn w:val="DefaultParagraphFont"/>
    <w:link w:val="BodyText"/>
    <w:uiPriority w:val="1"/>
    <w:semiHidden/>
    <w:rsid w:val="00AE587D"/>
    <w:rPr>
      <w:rFonts w:ascii="Verdana" w:eastAsia="Verdana" w:hAnsi="Verdana"/>
      <w:sz w:val="20"/>
      <w:szCs w:val="20"/>
      <w:lang w:val="en-US"/>
    </w:rPr>
  </w:style>
  <w:style w:type="paragraph" w:styleId="Revision">
    <w:name w:val="Revision"/>
    <w:hidden/>
    <w:uiPriority w:val="99"/>
    <w:semiHidden/>
    <w:rsid w:val="007209B3"/>
    <w:pPr>
      <w:spacing w:after="0" w:line="240" w:lineRule="auto"/>
    </w:pPr>
    <w:rPr>
      <w:rFonts w:ascii="Arial" w:hAnsi="Arial" w:cs="Arial"/>
      <w:sz w:val="24"/>
      <w:szCs w:val="24"/>
    </w:rPr>
  </w:style>
  <w:style w:type="paragraph" w:customStyle="1" w:styleId="Default">
    <w:name w:val="Default"/>
    <w:rsid w:val="00830381"/>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unhideWhenUsed/>
    <w:rsid w:val="00D122D2"/>
    <w:rPr>
      <w:color w:val="605E5C"/>
      <w:shd w:val="clear" w:color="auto" w:fill="E1DFDD"/>
    </w:rPr>
  </w:style>
  <w:style w:type="character" w:customStyle="1" w:styleId="Mention1">
    <w:name w:val="Mention1"/>
    <w:basedOn w:val="DefaultParagraphFont"/>
    <w:uiPriority w:val="99"/>
    <w:unhideWhenUsed/>
    <w:rsid w:val="00D122D2"/>
    <w:rPr>
      <w:color w:val="2B579A"/>
      <w:shd w:val="clear" w:color="auto" w:fill="E1DFDD"/>
    </w:rPr>
  </w:style>
  <w:style w:type="character" w:customStyle="1" w:styleId="UnresolvedMention2">
    <w:name w:val="Unresolved Mention2"/>
    <w:basedOn w:val="DefaultParagraphFont"/>
    <w:uiPriority w:val="99"/>
    <w:unhideWhenUsed/>
    <w:rsid w:val="00E47A06"/>
    <w:rPr>
      <w:color w:val="605E5C"/>
      <w:shd w:val="clear" w:color="auto" w:fill="E1DFDD"/>
    </w:rPr>
  </w:style>
  <w:style w:type="paragraph" w:styleId="NormalWeb">
    <w:name w:val="Normal (Web)"/>
    <w:basedOn w:val="Normal"/>
    <w:uiPriority w:val="99"/>
    <w:semiHidden/>
    <w:unhideWhenUsed/>
    <w:rsid w:val="00355B6C"/>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Mention2">
    <w:name w:val="Mention2"/>
    <w:basedOn w:val="DefaultParagraphFont"/>
    <w:uiPriority w:val="99"/>
    <w:unhideWhenUsed/>
    <w:rsid w:val="002C0DAA"/>
    <w:rPr>
      <w:color w:val="2B579A"/>
      <w:shd w:val="clear" w:color="auto" w:fill="E1DFDD"/>
    </w:rPr>
  </w:style>
  <w:style w:type="character" w:styleId="UnresolvedMention">
    <w:name w:val="Unresolved Mention"/>
    <w:basedOn w:val="DefaultParagraphFont"/>
    <w:uiPriority w:val="99"/>
    <w:semiHidden/>
    <w:unhideWhenUsed/>
    <w:rsid w:val="008E4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38161">
      <w:bodyDiv w:val="1"/>
      <w:marLeft w:val="0"/>
      <w:marRight w:val="0"/>
      <w:marTop w:val="0"/>
      <w:marBottom w:val="0"/>
      <w:divBdr>
        <w:top w:val="none" w:sz="0" w:space="0" w:color="auto"/>
        <w:left w:val="none" w:sz="0" w:space="0" w:color="auto"/>
        <w:bottom w:val="none" w:sz="0" w:space="0" w:color="auto"/>
        <w:right w:val="none" w:sz="0" w:space="0" w:color="auto"/>
      </w:divBdr>
    </w:div>
    <w:div w:id="133836152">
      <w:bodyDiv w:val="1"/>
      <w:marLeft w:val="0"/>
      <w:marRight w:val="0"/>
      <w:marTop w:val="0"/>
      <w:marBottom w:val="0"/>
      <w:divBdr>
        <w:top w:val="none" w:sz="0" w:space="0" w:color="auto"/>
        <w:left w:val="none" w:sz="0" w:space="0" w:color="auto"/>
        <w:bottom w:val="none" w:sz="0" w:space="0" w:color="auto"/>
        <w:right w:val="none" w:sz="0" w:space="0" w:color="auto"/>
      </w:divBdr>
    </w:div>
    <w:div w:id="157961643">
      <w:bodyDiv w:val="1"/>
      <w:marLeft w:val="0"/>
      <w:marRight w:val="0"/>
      <w:marTop w:val="0"/>
      <w:marBottom w:val="0"/>
      <w:divBdr>
        <w:top w:val="none" w:sz="0" w:space="0" w:color="auto"/>
        <w:left w:val="none" w:sz="0" w:space="0" w:color="auto"/>
        <w:bottom w:val="none" w:sz="0" w:space="0" w:color="auto"/>
        <w:right w:val="none" w:sz="0" w:space="0" w:color="auto"/>
      </w:divBdr>
    </w:div>
    <w:div w:id="220480199">
      <w:bodyDiv w:val="1"/>
      <w:marLeft w:val="0"/>
      <w:marRight w:val="0"/>
      <w:marTop w:val="0"/>
      <w:marBottom w:val="0"/>
      <w:divBdr>
        <w:top w:val="none" w:sz="0" w:space="0" w:color="auto"/>
        <w:left w:val="none" w:sz="0" w:space="0" w:color="auto"/>
        <w:bottom w:val="none" w:sz="0" w:space="0" w:color="auto"/>
        <w:right w:val="none" w:sz="0" w:space="0" w:color="auto"/>
      </w:divBdr>
      <w:divsChild>
        <w:div w:id="101343036">
          <w:marLeft w:val="547"/>
          <w:marRight w:val="0"/>
          <w:marTop w:val="154"/>
          <w:marBottom w:val="0"/>
          <w:divBdr>
            <w:top w:val="none" w:sz="0" w:space="0" w:color="auto"/>
            <w:left w:val="none" w:sz="0" w:space="0" w:color="auto"/>
            <w:bottom w:val="none" w:sz="0" w:space="0" w:color="auto"/>
            <w:right w:val="none" w:sz="0" w:space="0" w:color="auto"/>
          </w:divBdr>
        </w:div>
        <w:div w:id="359286239">
          <w:marLeft w:val="547"/>
          <w:marRight w:val="0"/>
          <w:marTop w:val="154"/>
          <w:marBottom w:val="0"/>
          <w:divBdr>
            <w:top w:val="none" w:sz="0" w:space="0" w:color="auto"/>
            <w:left w:val="none" w:sz="0" w:space="0" w:color="auto"/>
            <w:bottom w:val="none" w:sz="0" w:space="0" w:color="auto"/>
            <w:right w:val="none" w:sz="0" w:space="0" w:color="auto"/>
          </w:divBdr>
        </w:div>
        <w:div w:id="895512292">
          <w:marLeft w:val="547"/>
          <w:marRight w:val="0"/>
          <w:marTop w:val="154"/>
          <w:marBottom w:val="0"/>
          <w:divBdr>
            <w:top w:val="none" w:sz="0" w:space="0" w:color="auto"/>
            <w:left w:val="none" w:sz="0" w:space="0" w:color="auto"/>
            <w:bottom w:val="none" w:sz="0" w:space="0" w:color="auto"/>
            <w:right w:val="none" w:sz="0" w:space="0" w:color="auto"/>
          </w:divBdr>
        </w:div>
        <w:div w:id="984310324">
          <w:marLeft w:val="547"/>
          <w:marRight w:val="0"/>
          <w:marTop w:val="154"/>
          <w:marBottom w:val="0"/>
          <w:divBdr>
            <w:top w:val="none" w:sz="0" w:space="0" w:color="auto"/>
            <w:left w:val="none" w:sz="0" w:space="0" w:color="auto"/>
            <w:bottom w:val="none" w:sz="0" w:space="0" w:color="auto"/>
            <w:right w:val="none" w:sz="0" w:space="0" w:color="auto"/>
          </w:divBdr>
        </w:div>
        <w:div w:id="1261451838">
          <w:marLeft w:val="547"/>
          <w:marRight w:val="0"/>
          <w:marTop w:val="154"/>
          <w:marBottom w:val="0"/>
          <w:divBdr>
            <w:top w:val="none" w:sz="0" w:space="0" w:color="auto"/>
            <w:left w:val="none" w:sz="0" w:space="0" w:color="auto"/>
            <w:bottom w:val="none" w:sz="0" w:space="0" w:color="auto"/>
            <w:right w:val="none" w:sz="0" w:space="0" w:color="auto"/>
          </w:divBdr>
        </w:div>
        <w:div w:id="1481725316">
          <w:marLeft w:val="547"/>
          <w:marRight w:val="0"/>
          <w:marTop w:val="154"/>
          <w:marBottom w:val="0"/>
          <w:divBdr>
            <w:top w:val="none" w:sz="0" w:space="0" w:color="auto"/>
            <w:left w:val="none" w:sz="0" w:space="0" w:color="auto"/>
            <w:bottom w:val="none" w:sz="0" w:space="0" w:color="auto"/>
            <w:right w:val="none" w:sz="0" w:space="0" w:color="auto"/>
          </w:divBdr>
        </w:div>
        <w:div w:id="1545799607">
          <w:marLeft w:val="547"/>
          <w:marRight w:val="0"/>
          <w:marTop w:val="154"/>
          <w:marBottom w:val="0"/>
          <w:divBdr>
            <w:top w:val="none" w:sz="0" w:space="0" w:color="auto"/>
            <w:left w:val="none" w:sz="0" w:space="0" w:color="auto"/>
            <w:bottom w:val="none" w:sz="0" w:space="0" w:color="auto"/>
            <w:right w:val="none" w:sz="0" w:space="0" w:color="auto"/>
          </w:divBdr>
        </w:div>
      </w:divsChild>
    </w:div>
    <w:div w:id="231014446">
      <w:bodyDiv w:val="1"/>
      <w:marLeft w:val="0"/>
      <w:marRight w:val="0"/>
      <w:marTop w:val="0"/>
      <w:marBottom w:val="0"/>
      <w:divBdr>
        <w:top w:val="none" w:sz="0" w:space="0" w:color="auto"/>
        <w:left w:val="none" w:sz="0" w:space="0" w:color="auto"/>
        <w:bottom w:val="none" w:sz="0" w:space="0" w:color="auto"/>
        <w:right w:val="none" w:sz="0" w:space="0" w:color="auto"/>
      </w:divBdr>
    </w:div>
    <w:div w:id="251208790">
      <w:bodyDiv w:val="1"/>
      <w:marLeft w:val="0"/>
      <w:marRight w:val="0"/>
      <w:marTop w:val="0"/>
      <w:marBottom w:val="0"/>
      <w:divBdr>
        <w:top w:val="none" w:sz="0" w:space="0" w:color="auto"/>
        <w:left w:val="none" w:sz="0" w:space="0" w:color="auto"/>
        <w:bottom w:val="none" w:sz="0" w:space="0" w:color="auto"/>
        <w:right w:val="none" w:sz="0" w:space="0" w:color="auto"/>
      </w:divBdr>
      <w:divsChild>
        <w:div w:id="147401761">
          <w:marLeft w:val="0"/>
          <w:marRight w:val="0"/>
          <w:marTop w:val="0"/>
          <w:marBottom w:val="0"/>
          <w:divBdr>
            <w:top w:val="none" w:sz="0" w:space="0" w:color="auto"/>
            <w:left w:val="none" w:sz="0" w:space="0" w:color="auto"/>
            <w:bottom w:val="none" w:sz="0" w:space="0" w:color="auto"/>
            <w:right w:val="none" w:sz="0" w:space="0" w:color="auto"/>
          </w:divBdr>
          <w:divsChild>
            <w:div w:id="342980503">
              <w:marLeft w:val="0"/>
              <w:marRight w:val="0"/>
              <w:marTop w:val="0"/>
              <w:marBottom w:val="0"/>
              <w:divBdr>
                <w:top w:val="none" w:sz="0" w:space="0" w:color="auto"/>
                <w:left w:val="none" w:sz="0" w:space="0" w:color="auto"/>
                <w:bottom w:val="none" w:sz="0" w:space="0" w:color="auto"/>
                <w:right w:val="none" w:sz="0" w:space="0" w:color="auto"/>
              </w:divBdr>
              <w:divsChild>
                <w:div w:id="140937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16433">
      <w:bodyDiv w:val="1"/>
      <w:marLeft w:val="0"/>
      <w:marRight w:val="0"/>
      <w:marTop w:val="0"/>
      <w:marBottom w:val="0"/>
      <w:divBdr>
        <w:top w:val="none" w:sz="0" w:space="0" w:color="auto"/>
        <w:left w:val="none" w:sz="0" w:space="0" w:color="auto"/>
        <w:bottom w:val="none" w:sz="0" w:space="0" w:color="auto"/>
        <w:right w:val="none" w:sz="0" w:space="0" w:color="auto"/>
      </w:divBdr>
      <w:divsChild>
        <w:div w:id="1275557053">
          <w:marLeft w:val="547"/>
          <w:marRight w:val="0"/>
          <w:marTop w:val="0"/>
          <w:marBottom w:val="0"/>
          <w:divBdr>
            <w:top w:val="none" w:sz="0" w:space="0" w:color="auto"/>
            <w:left w:val="none" w:sz="0" w:space="0" w:color="auto"/>
            <w:bottom w:val="none" w:sz="0" w:space="0" w:color="auto"/>
            <w:right w:val="none" w:sz="0" w:space="0" w:color="auto"/>
          </w:divBdr>
        </w:div>
      </w:divsChild>
    </w:div>
    <w:div w:id="698240012">
      <w:bodyDiv w:val="1"/>
      <w:marLeft w:val="0"/>
      <w:marRight w:val="0"/>
      <w:marTop w:val="0"/>
      <w:marBottom w:val="0"/>
      <w:divBdr>
        <w:top w:val="none" w:sz="0" w:space="0" w:color="auto"/>
        <w:left w:val="none" w:sz="0" w:space="0" w:color="auto"/>
        <w:bottom w:val="none" w:sz="0" w:space="0" w:color="auto"/>
        <w:right w:val="none" w:sz="0" w:space="0" w:color="auto"/>
      </w:divBdr>
      <w:divsChild>
        <w:div w:id="675963361">
          <w:marLeft w:val="0"/>
          <w:marRight w:val="0"/>
          <w:marTop w:val="0"/>
          <w:marBottom w:val="0"/>
          <w:divBdr>
            <w:top w:val="none" w:sz="0" w:space="0" w:color="auto"/>
            <w:left w:val="none" w:sz="0" w:space="0" w:color="auto"/>
            <w:bottom w:val="none" w:sz="0" w:space="0" w:color="auto"/>
            <w:right w:val="none" w:sz="0" w:space="0" w:color="auto"/>
          </w:divBdr>
          <w:divsChild>
            <w:div w:id="819267489">
              <w:marLeft w:val="0"/>
              <w:marRight w:val="0"/>
              <w:marTop w:val="0"/>
              <w:marBottom w:val="0"/>
              <w:divBdr>
                <w:top w:val="none" w:sz="0" w:space="0" w:color="auto"/>
                <w:left w:val="none" w:sz="0" w:space="0" w:color="auto"/>
                <w:bottom w:val="none" w:sz="0" w:space="0" w:color="auto"/>
                <w:right w:val="none" w:sz="0" w:space="0" w:color="auto"/>
              </w:divBdr>
              <w:divsChild>
                <w:div w:id="210410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3020">
      <w:bodyDiv w:val="1"/>
      <w:marLeft w:val="0"/>
      <w:marRight w:val="0"/>
      <w:marTop w:val="0"/>
      <w:marBottom w:val="0"/>
      <w:divBdr>
        <w:top w:val="none" w:sz="0" w:space="0" w:color="auto"/>
        <w:left w:val="none" w:sz="0" w:space="0" w:color="auto"/>
        <w:bottom w:val="none" w:sz="0" w:space="0" w:color="auto"/>
        <w:right w:val="none" w:sz="0" w:space="0" w:color="auto"/>
      </w:divBdr>
    </w:div>
    <w:div w:id="852961183">
      <w:bodyDiv w:val="1"/>
      <w:marLeft w:val="0"/>
      <w:marRight w:val="0"/>
      <w:marTop w:val="0"/>
      <w:marBottom w:val="0"/>
      <w:divBdr>
        <w:top w:val="none" w:sz="0" w:space="0" w:color="auto"/>
        <w:left w:val="none" w:sz="0" w:space="0" w:color="auto"/>
        <w:bottom w:val="none" w:sz="0" w:space="0" w:color="auto"/>
        <w:right w:val="none" w:sz="0" w:space="0" w:color="auto"/>
      </w:divBdr>
    </w:div>
    <w:div w:id="1075855097">
      <w:bodyDiv w:val="1"/>
      <w:marLeft w:val="0"/>
      <w:marRight w:val="0"/>
      <w:marTop w:val="0"/>
      <w:marBottom w:val="0"/>
      <w:divBdr>
        <w:top w:val="none" w:sz="0" w:space="0" w:color="auto"/>
        <w:left w:val="none" w:sz="0" w:space="0" w:color="auto"/>
        <w:bottom w:val="none" w:sz="0" w:space="0" w:color="auto"/>
        <w:right w:val="none" w:sz="0" w:space="0" w:color="auto"/>
      </w:divBdr>
    </w:div>
    <w:div w:id="1201355972">
      <w:bodyDiv w:val="1"/>
      <w:marLeft w:val="0"/>
      <w:marRight w:val="0"/>
      <w:marTop w:val="0"/>
      <w:marBottom w:val="0"/>
      <w:divBdr>
        <w:top w:val="none" w:sz="0" w:space="0" w:color="auto"/>
        <w:left w:val="none" w:sz="0" w:space="0" w:color="auto"/>
        <w:bottom w:val="none" w:sz="0" w:space="0" w:color="auto"/>
        <w:right w:val="none" w:sz="0" w:space="0" w:color="auto"/>
      </w:divBdr>
    </w:div>
    <w:div w:id="1334844131">
      <w:bodyDiv w:val="1"/>
      <w:marLeft w:val="0"/>
      <w:marRight w:val="0"/>
      <w:marTop w:val="0"/>
      <w:marBottom w:val="0"/>
      <w:divBdr>
        <w:top w:val="none" w:sz="0" w:space="0" w:color="auto"/>
        <w:left w:val="none" w:sz="0" w:space="0" w:color="auto"/>
        <w:bottom w:val="none" w:sz="0" w:space="0" w:color="auto"/>
        <w:right w:val="none" w:sz="0" w:space="0" w:color="auto"/>
      </w:divBdr>
    </w:div>
    <w:div w:id="1863740733">
      <w:bodyDiv w:val="1"/>
      <w:marLeft w:val="0"/>
      <w:marRight w:val="0"/>
      <w:marTop w:val="0"/>
      <w:marBottom w:val="0"/>
      <w:divBdr>
        <w:top w:val="none" w:sz="0" w:space="0" w:color="auto"/>
        <w:left w:val="none" w:sz="0" w:space="0" w:color="auto"/>
        <w:bottom w:val="none" w:sz="0" w:space="0" w:color="auto"/>
        <w:right w:val="none" w:sz="0" w:space="0" w:color="auto"/>
      </w:divBdr>
    </w:div>
    <w:div w:id="209617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jpeg"/><Relationship Id="rId26" Type="http://schemas.openxmlformats.org/officeDocument/2006/relationships/hyperlink" Target="http://www.st-andrews.ac.uk/study/pg/research-degrees/" TargetMode="External"/><Relationship Id="rId39" Type="http://schemas.openxmlformats.org/officeDocument/2006/relationships/diagramLayout" Target="diagrams/layout1.xml"/><Relationship Id="rId21" Type="http://schemas.openxmlformats.org/officeDocument/2006/relationships/hyperlink" Target="http://www.gsa.ac.uk/study/doctoral-degrees/" TargetMode="External"/><Relationship Id="rId34" Type="http://schemas.openxmlformats.org/officeDocument/2006/relationships/header" Target="header4.xml"/><Relationship Id="rId42" Type="http://schemas.microsoft.com/office/2007/relationships/diagramDrawing" Target="diagrams/drawing1.xml"/><Relationship Id="rId47" Type="http://schemas.openxmlformats.org/officeDocument/2006/relationships/hyperlink" Target="https://www.sgsah.ac.uk/prospective/dtp/faqs/" TargetMode="External"/><Relationship Id="rId50" Type="http://schemas.openxmlformats.org/officeDocument/2006/relationships/hyperlink" Target="http://www.sgsah.ac.uk" TargetMode="External"/><Relationship Id="rId55"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image" Target="media/image6.jpeg"/><Relationship Id="rId11" Type="http://schemas.openxmlformats.org/officeDocument/2006/relationships/image" Target="media/image1.png"/><Relationship Id="rId24" Type="http://schemas.openxmlformats.org/officeDocument/2006/relationships/hyperlink" Target="http://www.ed.ac.uk/arts-humanities-soc-sci/research-students" TargetMode="External"/><Relationship Id="rId32" Type="http://schemas.openxmlformats.org/officeDocument/2006/relationships/header" Target="header3.xml"/><Relationship Id="rId37" Type="http://schemas.openxmlformats.org/officeDocument/2006/relationships/hyperlink" Target="https://www.stuarthallfoundation.org/about-us/scholars-and-fellows/" TargetMode="External"/><Relationship Id="rId40" Type="http://schemas.openxmlformats.org/officeDocument/2006/relationships/diagramQuickStyle" Target="diagrams/quickStyle1.xml"/><Relationship Id="rId45" Type="http://schemas.openxmlformats.org/officeDocument/2006/relationships/hyperlink" Target="http://www.ahrc.ac.uk/funding/research/subjectcoverage/"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5.jpeg"/><Relationship Id="rId31" Type="http://schemas.openxmlformats.org/officeDocument/2006/relationships/image" Target="media/image8.jpeg"/><Relationship Id="rId44" Type="http://schemas.openxmlformats.org/officeDocument/2006/relationships/hyperlink" Target="mailto:enquiries@sgsah.ac.uk"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abdn.ac.uk/cass/graduate/phd-programmes-238.php" TargetMode="External"/><Relationship Id="rId27" Type="http://schemas.openxmlformats.org/officeDocument/2006/relationships/hyperlink" Target="http://www.stir.ac.uk/graduateschool/" TargetMode="External"/><Relationship Id="rId30" Type="http://schemas.openxmlformats.org/officeDocument/2006/relationships/image" Target="media/image7.jpeg"/><Relationship Id="rId35" Type="http://schemas.openxmlformats.org/officeDocument/2006/relationships/footer" Target="footer4.xml"/><Relationship Id="rId43" Type="http://schemas.openxmlformats.org/officeDocument/2006/relationships/hyperlink" Target="https://www.sgsah.ac.uk/prospective/dtp/faqs/" TargetMode="External"/><Relationship Id="rId48" Type="http://schemas.openxmlformats.org/officeDocument/2006/relationships/hyperlink" Target="mailto:enquiries@sgsah.ac.uk"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www.gla.ac.uk/colleges/arts/graduateschool/prospectivestudents/" TargetMode="External"/><Relationship Id="rId33" Type="http://schemas.openxmlformats.org/officeDocument/2006/relationships/footer" Target="footer3.xml"/><Relationship Id="rId38" Type="http://schemas.openxmlformats.org/officeDocument/2006/relationships/diagramData" Target="diagrams/data1.xml"/><Relationship Id="rId46" Type="http://schemas.openxmlformats.org/officeDocument/2006/relationships/hyperlink" Target="https://www.sgsah.ac.uk/e_t/" TargetMode="External"/><Relationship Id="rId20" Type="http://schemas.openxmlformats.org/officeDocument/2006/relationships/hyperlink" Target="mailto:enquiries@sgsah.ac.uk" TargetMode="External"/><Relationship Id="rId41" Type="http://schemas.openxmlformats.org/officeDocument/2006/relationships/diagramColors" Target="diagrams/colors1.xml"/><Relationship Id="rId54"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www.dundee.ac.uk/study/pg/phd/" TargetMode="External"/><Relationship Id="rId28" Type="http://schemas.openxmlformats.org/officeDocument/2006/relationships/hyperlink" Target="http://www.strath.ac.uk/humanities/graduateschool/" TargetMode="External"/><Relationship Id="rId36" Type="http://schemas.openxmlformats.org/officeDocument/2006/relationships/hyperlink" Target="https://www.stuarthallfoundation.org/" TargetMode="External"/><Relationship Id="rId49" Type="http://schemas.openxmlformats.org/officeDocument/2006/relationships/hyperlink" Target="https://sgsah.us9.list-manage.com/subscribe?u=f10fd8322ed098aacc4049319&amp;id=93449db60d"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diagrams/_rels/data1.xml.rels><?xml version="1.0" encoding="UTF-8" standalone="yes"?>
<Relationships xmlns="http://schemas.openxmlformats.org/package/2006/relationships"><Relationship Id="rId1" Type="http://schemas.openxmlformats.org/officeDocument/2006/relationships/image" Target="../media/image10.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10.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4EBC4E-249A-4603-8F01-77D8D743C9AF}" type="doc">
      <dgm:prSet loTypeId="urn:microsoft.com/office/officeart/2005/8/layout/radial6" loCatId="relationship" qsTypeId="urn:microsoft.com/office/officeart/2005/8/quickstyle/simple1" qsCatId="simple" csTypeId="urn:microsoft.com/office/officeart/2005/8/colors/colorful1" csCatId="colorful" phldr="1"/>
      <dgm:spPr/>
      <dgm:t>
        <a:bodyPr/>
        <a:lstStyle/>
        <a:p>
          <a:endParaRPr lang="en-US"/>
        </a:p>
      </dgm:t>
    </dgm:pt>
    <dgm:pt modelId="{707F2F21-0714-4167-BEF9-C8A8608415C9}">
      <dgm:prSet phldrT="[Text]"/>
      <dgm:spPr/>
      <dgm:t>
        <a:bodyPr/>
        <a:lstStyle/>
        <a:p>
          <a:r>
            <a:rPr lang="en-US" b="1">
              <a:solidFill>
                <a:schemeClr val="bg1"/>
              </a:solidFill>
            </a:rPr>
            <a:t>Partnership</a:t>
          </a:r>
          <a:r>
            <a:rPr lang="en-US">
              <a:solidFill>
                <a:schemeClr val="bg1"/>
              </a:solidFill>
            </a:rPr>
            <a:t> KE Hubs</a:t>
          </a:r>
        </a:p>
      </dgm:t>
    </dgm:pt>
    <dgm:pt modelId="{81924933-223D-41B5-A325-C10FAA4591B6}" type="parTrans" cxnId="{92AE91FE-09FE-4A38-809B-76D62C9F7D08}">
      <dgm:prSet/>
      <dgm:spPr/>
      <dgm:t>
        <a:bodyPr/>
        <a:lstStyle/>
        <a:p>
          <a:endParaRPr lang="en-US">
            <a:solidFill>
              <a:schemeClr val="bg1"/>
            </a:solidFill>
          </a:endParaRPr>
        </a:p>
      </dgm:t>
    </dgm:pt>
    <dgm:pt modelId="{DE7BA71F-7C3B-4CB8-94C0-0B642FB74B0F}" type="sibTrans" cxnId="{92AE91FE-09FE-4A38-809B-76D62C9F7D08}">
      <dgm:prSet/>
      <dgm:spPr/>
      <dgm:t>
        <a:bodyPr/>
        <a:lstStyle/>
        <a:p>
          <a:endParaRPr lang="en-US">
            <a:solidFill>
              <a:schemeClr val="bg1"/>
            </a:solidFill>
          </a:endParaRPr>
        </a:p>
      </dgm:t>
    </dgm:pt>
    <dgm:pt modelId="{9E2D5CF2-FF0C-43DF-BD96-D01C627F5979}">
      <dgm:prSet phldrT="[Text]"/>
      <dgm:spPr/>
      <dgm:t>
        <a:bodyPr/>
        <a:lstStyle/>
        <a:p>
          <a:r>
            <a:rPr lang="en-US" b="1">
              <a:solidFill>
                <a:schemeClr val="bg1"/>
              </a:solidFill>
            </a:rPr>
            <a:t>Individual</a:t>
          </a:r>
          <a:br>
            <a:rPr lang="en-US" b="1">
              <a:solidFill>
                <a:schemeClr val="bg1"/>
              </a:solidFill>
            </a:rPr>
          </a:br>
          <a:r>
            <a:rPr lang="en-US">
              <a:solidFill>
                <a:schemeClr val="bg1"/>
              </a:solidFill>
            </a:rPr>
            <a:t>Skills</a:t>
          </a:r>
        </a:p>
      </dgm:t>
    </dgm:pt>
    <dgm:pt modelId="{D621683A-F3C6-4894-A8CB-20764A3ED534}" type="parTrans" cxnId="{38BFC573-CC2F-45A0-B5E0-E0D3E49BD718}">
      <dgm:prSet/>
      <dgm:spPr/>
      <dgm:t>
        <a:bodyPr/>
        <a:lstStyle/>
        <a:p>
          <a:endParaRPr lang="en-US">
            <a:solidFill>
              <a:schemeClr val="bg1"/>
            </a:solidFill>
          </a:endParaRPr>
        </a:p>
      </dgm:t>
    </dgm:pt>
    <dgm:pt modelId="{A5C941FB-AFE5-4805-9BC4-C7B3BD7CB28A}" type="sibTrans" cxnId="{38BFC573-CC2F-45A0-B5E0-E0D3E49BD718}">
      <dgm:prSet/>
      <dgm:spPr/>
      <dgm:t>
        <a:bodyPr/>
        <a:lstStyle/>
        <a:p>
          <a:endParaRPr lang="en-US">
            <a:solidFill>
              <a:schemeClr val="bg1"/>
            </a:solidFill>
          </a:endParaRPr>
        </a:p>
      </dgm:t>
    </dgm:pt>
    <dgm:pt modelId="{37C9818C-913D-48D9-9024-91C991871276}">
      <dgm:prSet phldrT="[Text]"/>
      <dgm:spPr/>
      <dgm:t>
        <a:bodyPr/>
        <a:lstStyle/>
        <a:p>
          <a:r>
            <a:rPr lang="en-US" b="1">
              <a:solidFill>
                <a:schemeClr val="bg1"/>
              </a:solidFill>
            </a:rPr>
            <a:t>Collective</a:t>
          </a:r>
          <a:r>
            <a:rPr lang="en-US">
              <a:solidFill>
                <a:schemeClr val="bg1"/>
              </a:solidFill>
            </a:rPr>
            <a:t> Cohort</a:t>
          </a:r>
        </a:p>
      </dgm:t>
    </dgm:pt>
    <dgm:pt modelId="{043B0177-ECE8-485C-8C4A-5DF2E7F482C8}" type="parTrans" cxnId="{E4EBFD53-F6DC-4C52-AE83-AF8E3161B98D}">
      <dgm:prSet/>
      <dgm:spPr/>
      <dgm:t>
        <a:bodyPr/>
        <a:lstStyle/>
        <a:p>
          <a:endParaRPr lang="en-US">
            <a:solidFill>
              <a:schemeClr val="bg1"/>
            </a:solidFill>
          </a:endParaRPr>
        </a:p>
      </dgm:t>
    </dgm:pt>
    <dgm:pt modelId="{22DF1647-1C89-4F17-95C9-87A348DB7CD7}" type="sibTrans" cxnId="{E4EBFD53-F6DC-4C52-AE83-AF8E3161B98D}">
      <dgm:prSet/>
      <dgm:spPr/>
      <dgm:t>
        <a:bodyPr/>
        <a:lstStyle/>
        <a:p>
          <a:endParaRPr lang="en-US">
            <a:solidFill>
              <a:schemeClr val="bg1"/>
            </a:solidFill>
          </a:endParaRPr>
        </a:p>
      </dgm:t>
    </dgm:pt>
    <dgm:pt modelId="{38B359C3-AC75-4C1E-AB6E-716DA35396EC}">
      <dgm:prSet/>
      <dgm:spPr>
        <a:solidFill>
          <a:schemeClr val="accent1"/>
        </a:solidFill>
      </dgm:spPr>
      <dgm:t>
        <a:bodyPr/>
        <a:lstStyle/>
        <a:p>
          <a:r>
            <a:rPr lang="en-US" b="1">
              <a:solidFill>
                <a:schemeClr val="bg1"/>
              </a:solidFill>
            </a:rPr>
            <a:t>Specialist</a:t>
          </a:r>
          <a:r>
            <a:rPr lang="en-US">
              <a:solidFill>
                <a:schemeClr val="bg1"/>
              </a:solidFill>
            </a:rPr>
            <a:t> Discipline+ Catalysts </a:t>
          </a:r>
        </a:p>
      </dgm:t>
    </dgm:pt>
    <dgm:pt modelId="{EF315B7E-BB70-48FE-9092-F54909EEB67F}" type="parTrans" cxnId="{607784F8-5B3B-4092-A6D1-9F41028F8BC6}">
      <dgm:prSet/>
      <dgm:spPr/>
      <dgm:t>
        <a:bodyPr/>
        <a:lstStyle/>
        <a:p>
          <a:endParaRPr lang="en-US">
            <a:solidFill>
              <a:schemeClr val="bg1"/>
            </a:solidFill>
          </a:endParaRPr>
        </a:p>
      </dgm:t>
    </dgm:pt>
    <dgm:pt modelId="{2218245B-AC85-463E-A08E-AA2329FF5B57}" type="sibTrans" cxnId="{607784F8-5B3B-4092-A6D1-9F41028F8BC6}">
      <dgm:prSet/>
      <dgm:spPr/>
      <dgm:t>
        <a:bodyPr/>
        <a:lstStyle/>
        <a:p>
          <a:endParaRPr lang="en-US">
            <a:solidFill>
              <a:schemeClr val="bg1"/>
            </a:solidFill>
          </a:endParaRPr>
        </a:p>
      </dgm:t>
    </dgm:pt>
    <dgm:pt modelId="{7966FDC6-6605-4888-9C1C-B4C626DC1249}">
      <dgm:prSet phldrT="[Text]"/>
      <dgm:spPr>
        <a:blipFill rotWithShape="0">
          <a:blip xmlns:r="http://schemas.openxmlformats.org/officeDocument/2006/relationships" r:embed="rId1"/>
          <a:stretch>
            <a:fillRect/>
          </a:stretch>
        </a:blipFill>
      </dgm:spPr>
      <dgm:t>
        <a:bodyPr/>
        <a:lstStyle/>
        <a:p>
          <a:endParaRPr lang="en-US">
            <a:solidFill>
              <a:schemeClr val="bg1"/>
            </a:solidFill>
          </a:endParaRPr>
        </a:p>
      </dgm:t>
    </dgm:pt>
    <dgm:pt modelId="{7400BB95-3276-4A74-8D4F-867A8F0128DB}" type="sibTrans" cxnId="{F69555FF-DFF2-42DE-97F3-D06439411390}">
      <dgm:prSet/>
      <dgm:spPr/>
      <dgm:t>
        <a:bodyPr/>
        <a:lstStyle/>
        <a:p>
          <a:endParaRPr lang="en-US">
            <a:solidFill>
              <a:schemeClr val="bg1"/>
            </a:solidFill>
          </a:endParaRPr>
        </a:p>
      </dgm:t>
    </dgm:pt>
    <dgm:pt modelId="{FA4627C2-FA6A-4F23-9592-7EC5CD32FA14}" type="parTrans" cxnId="{F69555FF-DFF2-42DE-97F3-D06439411390}">
      <dgm:prSet/>
      <dgm:spPr/>
      <dgm:t>
        <a:bodyPr/>
        <a:lstStyle/>
        <a:p>
          <a:endParaRPr lang="en-US">
            <a:solidFill>
              <a:schemeClr val="bg1"/>
            </a:solidFill>
          </a:endParaRPr>
        </a:p>
      </dgm:t>
    </dgm:pt>
    <dgm:pt modelId="{741663E4-60CE-4C08-9410-C52E46CFC7D0}">
      <dgm:prSet/>
      <dgm:spPr/>
      <dgm:t>
        <a:bodyPr/>
        <a:lstStyle/>
        <a:p>
          <a:r>
            <a:rPr lang="en-US" b="1">
              <a:solidFill>
                <a:schemeClr val="bg1"/>
              </a:solidFill>
            </a:rPr>
            <a:t>Foundation</a:t>
          </a:r>
          <a:br>
            <a:rPr lang="en-US" b="1">
              <a:solidFill>
                <a:schemeClr val="bg1"/>
              </a:solidFill>
            </a:rPr>
          </a:br>
          <a:r>
            <a:rPr lang="en-US">
              <a:solidFill>
                <a:schemeClr val="bg1"/>
              </a:solidFill>
            </a:rPr>
            <a:t>Professional</a:t>
          </a:r>
        </a:p>
      </dgm:t>
    </dgm:pt>
    <dgm:pt modelId="{FB52AC2C-D447-49B2-B584-DA9F98C53636}" type="parTrans" cxnId="{4043B94E-01EC-4FDB-8F30-E77B7F1D2271}">
      <dgm:prSet/>
      <dgm:spPr/>
      <dgm:t>
        <a:bodyPr/>
        <a:lstStyle/>
        <a:p>
          <a:endParaRPr lang="en-US">
            <a:solidFill>
              <a:schemeClr val="bg1"/>
            </a:solidFill>
          </a:endParaRPr>
        </a:p>
      </dgm:t>
    </dgm:pt>
    <dgm:pt modelId="{09621C6C-E7C9-46DF-8084-74A5412A4642}" type="sibTrans" cxnId="{4043B94E-01EC-4FDB-8F30-E77B7F1D2271}">
      <dgm:prSet/>
      <dgm:spPr/>
      <dgm:t>
        <a:bodyPr/>
        <a:lstStyle/>
        <a:p>
          <a:endParaRPr lang="en-US">
            <a:solidFill>
              <a:schemeClr val="bg1"/>
            </a:solidFill>
          </a:endParaRPr>
        </a:p>
      </dgm:t>
    </dgm:pt>
    <dgm:pt modelId="{0F18B5F2-D672-4ECA-BCA3-DBACEBDC8BC8}">
      <dgm:prSet/>
      <dgm:spPr/>
      <dgm:t>
        <a:bodyPr/>
        <a:lstStyle/>
        <a:p>
          <a:r>
            <a:rPr lang="en-US" b="1">
              <a:solidFill>
                <a:schemeClr val="bg1"/>
              </a:solidFill>
            </a:rPr>
            <a:t>Core</a:t>
          </a:r>
          <a:r>
            <a:rPr lang="en-US">
              <a:solidFill>
                <a:schemeClr val="bg1"/>
              </a:solidFill>
            </a:rPr>
            <a:t> Leadership</a:t>
          </a:r>
        </a:p>
      </dgm:t>
    </dgm:pt>
    <dgm:pt modelId="{B4CFE3BC-0222-49DD-AFEF-8902B5E82FF7}" type="parTrans" cxnId="{02FBCFBF-2486-4B30-B618-048C7661F0DA}">
      <dgm:prSet/>
      <dgm:spPr/>
      <dgm:t>
        <a:bodyPr/>
        <a:lstStyle/>
        <a:p>
          <a:endParaRPr lang="en-US">
            <a:solidFill>
              <a:schemeClr val="bg1"/>
            </a:solidFill>
          </a:endParaRPr>
        </a:p>
      </dgm:t>
    </dgm:pt>
    <dgm:pt modelId="{CC1E6971-594C-497E-B983-BA9F75524AEE}" type="sibTrans" cxnId="{02FBCFBF-2486-4B30-B618-048C7661F0DA}">
      <dgm:prSet/>
      <dgm:spPr/>
      <dgm:t>
        <a:bodyPr/>
        <a:lstStyle/>
        <a:p>
          <a:endParaRPr lang="en-US">
            <a:solidFill>
              <a:schemeClr val="bg1"/>
            </a:solidFill>
          </a:endParaRPr>
        </a:p>
      </dgm:t>
    </dgm:pt>
    <dgm:pt modelId="{786D1D40-0E3A-4A00-9F7E-4ED57D6340CD}" type="pres">
      <dgm:prSet presAssocID="{6C4EBC4E-249A-4603-8F01-77D8D743C9AF}" presName="Name0" presStyleCnt="0">
        <dgm:presLayoutVars>
          <dgm:chMax val="1"/>
          <dgm:dir/>
          <dgm:animLvl val="ctr"/>
          <dgm:resizeHandles val="exact"/>
        </dgm:presLayoutVars>
      </dgm:prSet>
      <dgm:spPr/>
    </dgm:pt>
    <dgm:pt modelId="{29E0F66B-EAF2-46DD-8508-DB2B86BAD02D}" type="pres">
      <dgm:prSet presAssocID="{7966FDC6-6605-4888-9C1C-B4C626DC1249}" presName="centerShape" presStyleLbl="node0" presStyleIdx="0" presStyleCnt="1"/>
      <dgm:spPr/>
    </dgm:pt>
    <dgm:pt modelId="{9285D6F1-703B-41D0-BB4F-C4E2EC4A1825}" type="pres">
      <dgm:prSet presAssocID="{707F2F21-0714-4167-BEF9-C8A8608415C9}" presName="node" presStyleLbl="node1" presStyleIdx="0" presStyleCnt="6">
        <dgm:presLayoutVars>
          <dgm:bulletEnabled val="1"/>
        </dgm:presLayoutVars>
      </dgm:prSet>
      <dgm:spPr/>
    </dgm:pt>
    <dgm:pt modelId="{FE43471F-2D68-4D8F-9235-3EC3EE970D51}" type="pres">
      <dgm:prSet presAssocID="{707F2F21-0714-4167-BEF9-C8A8608415C9}" presName="dummy" presStyleCnt="0"/>
      <dgm:spPr/>
    </dgm:pt>
    <dgm:pt modelId="{8B14FD31-7063-434B-B805-5AB81DAAF338}" type="pres">
      <dgm:prSet presAssocID="{DE7BA71F-7C3B-4CB8-94C0-0B642FB74B0F}" presName="sibTrans" presStyleLbl="sibTrans2D1" presStyleIdx="0" presStyleCnt="6"/>
      <dgm:spPr/>
    </dgm:pt>
    <dgm:pt modelId="{FAB55253-E28E-4C57-8529-6A00B693F08A}" type="pres">
      <dgm:prSet presAssocID="{9E2D5CF2-FF0C-43DF-BD96-D01C627F5979}" presName="node" presStyleLbl="node1" presStyleIdx="1" presStyleCnt="6">
        <dgm:presLayoutVars>
          <dgm:bulletEnabled val="1"/>
        </dgm:presLayoutVars>
      </dgm:prSet>
      <dgm:spPr/>
    </dgm:pt>
    <dgm:pt modelId="{DAE8536C-8A8F-4ADC-9C79-725882260B86}" type="pres">
      <dgm:prSet presAssocID="{9E2D5CF2-FF0C-43DF-BD96-D01C627F5979}" presName="dummy" presStyleCnt="0"/>
      <dgm:spPr/>
    </dgm:pt>
    <dgm:pt modelId="{B9524347-7141-46A0-A3CC-ED1A01FC30AA}" type="pres">
      <dgm:prSet presAssocID="{A5C941FB-AFE5-4805-9BC4-C7B3BD7CB28A}" presName="sibTrans" presStyleLbl="sibTrans2D1" presStyleIdx="1" presStyleCnt="6"/>
      <dgm:spPr/>
    </dgm:pt>
    <dgm:pt modelId="{7ACACB8D-F24D-4971-AE8E-66217F8828E4}" type="pres">
      <dgm:prSet presAssocID="{37C9818C-913D-48D9-9024-91C991871276}" presName="node" presStyleLbl="node1" presStyleIdx="2" presStyleCnt="6">
        <dgm:presLayoutVars>
          <dgm:bulletEnabled val="1"/>
        </dgm:presLayoutVars>
      </dgm:prSet>
      <dgm:spPr/>
    </dgm:pt>
    <dgm:pt modelId="{A5051950-A3FC-45EE-8D33-563B24281956}" type="pres">
      <dgm:prSet presAssocID="{37C9818C-913D-48D9-9024-91C991871276}" presName="dummy" presStyleCnt="0"/>
      <dgm:spPr/>
    </dgm:pt>
    <dgm:pt modelId="{A5673AF8-FCB5-4110-B76D-D536B6841374}" type="pres">
      <dgm:prSet presAssocID="{22DF1647-1C89-4F17-95C9-87A348DB7CD7}" presName="sibTrans" presStyleLbl="sibTrans2D1" presStyleIdx="2" presStyleCnt="6"/>
      <dgm:spPr/>
    </dgm:pt>
    <dgm:pt modelId="{D4912568-F170-4331-B301-944D48139D38}" type="pres">
      <dgm:prSet presAssocID="{741663E4-60CE-4C08-9410-C52E46CFC7D0}" presName="node" presStyleLbl="node1" presStyleIdx="3" presStyleCnt="6">
        <dgm:presLayoutVars>
          <dgm:bulletEnabled val="1"/>
        </dgm:presLayoutVars>
      </dgm:prSet>
      <dgm:spPr/>
    </dgm:pt>
    <dgm:pt modelId="{D5454552-9E06-438F-B072-4806F5527C21}" type="pres">
      <dgm:prSet presAssocID="{741663E4-60CE-4C08-9410-C52E46CFC7D0}" presName="dummy" presStyleCnt="0"/>
      <dgm:spPr/>
    </dgm:pt>
    <dgm:pt modelId="{1B6DEA2D-9E62-4815-B8B9-7EB19294E953}" type="pres">
      <dgm:prSet presAssocID="{09621C6C-E7C9-46DF-8084-74A5412A4642}" presName="sibTrans" presStyleLbl="sibTrans2D1" presStyleIdx="3" presStyleCnt="6"/>
      <dgm:spPr/>
    </dgm:pt>
    <dgm:pt modelId="{87AB48DA-49E2-43A6-901B-17D8EA8A4337}" type="pres">
      <dgm:prSet presAssocID="{0F18B5F2-D672-4ECA-BCA3-DBACEBDC8BC8}" presName="node" presStyleLbl="node1" presStyleIdx="4" presStyleCnt="6">
        <dgm:presLayoutVars>
          <dgm:bulletEnabled val="1"/>
        </dgm:presLayoutVars>
      </dgm:prSet>
      <dgm:spPr/>
    </dgm:pt>
    <dgm:pt modelId="{3BAA7664-BFC6-4F08-909F-248F0A4B23F8}" type="pres">
      <dgm:prSet presAssocID="{0F18B5F2-D672-4ECA-BCA3-DBACEBDC8BC8}" presName="dummy" presStyleCnt="0"/>
      <dgm:spPr/>
    </dgm:pt>
    <dgm:pt modelId="{E1B8CF80-2622-440B-A466-BF75A487957D}" type="pres">
      <dgm:prSet presAssocID="{CC1E6971-594C-497E-B983-BA9F75524AEE}" presName="sibTrans" presStyleLbl="sibTrans2D1" presStyleIdx="4" presStyleCnt="6"/>
      <dgm:spPr/>
    </dgm:pt>
    <dgm:pt modelId="{1B4FDE28-2630-4635-9880-938BD7595605}" type="pres">
      <dgm:prSet presAssocID="{38B359C3-AC75-4C1E-AB6E-716DA35396EC}" presName="node" presStyleLbl="node1" presStyleIdx="5" presStyleCnt="6">
        <dgm:presLayoutVars>
          <dgm:bulletEnabled val="1"/>
        </dgm:presLayoutVars>
      </dgm:prSet>
      <dgm:spPr/>
    </dgm:pt>
    <dgm:pt modelId="{1BEC3EEE-DE54-4A2C-B5DA-0FC35C539931}" type="pres">
      <dgm:prSet presAssocID="{38B359C3-AC75-4C1E-AB6E-716DA35396EC}" presName="dummy" presStyleCnt="0"/>
      <dgm:spPr/>
    </dgm:pt>
    <dgm:pt modelId="{2C27C232-3212-4B02-97A3-4A6DC433D4BC}" type="pres">
      <dgm:prSet presAssocID="{2218245B-AC85-463E-A08E-AA2329FF5B57}" presName="sibTrans" presStyleLbl="sibTrans2D1" presStyleIdx="5" presStyleCnt="6"/>
      <dgm:spPr/>
    </dgm:pt>
  </dgm:ptLst>
  <dgm:cxnLst>
    <dgm:cxn modelId="{E0EF0C06-4C6C-4720-8C6E-A8352F697FD3}" type="presOf" srcId="{38B359C3-AC75-4C1E-AB6E-716DA35396EC}" destId="{1B4FDE28-2630-4635-9880-938BD7595605}" srcOrd="0" destOrd="0" presId="urn:microsoft.com/office/officeart/2005/8/layout/radial6"/>
    <dgm:cxn modelId="{71BB8210-E8CA-4D30-A1F1-64F442DBD40B}" type="presOf" srcId="{7966FDC6-6605-4888-9C1C-B4C626DC1249}" destId="{29E0F66B-EAF2-46DD-8508-DB2B86BAD02D}" srcOrd="0" destOrd="0" presId="urn:microsoft.com/office/officeart/2005/8/layout/radial6"/>
    <dgm:cxn modelId="{DFBD3D1F-C7F0-4C70-B77D-527A657D7EE7}" type="presOf" srcId="{707F2F21-0714-4167-BEF9-C8A8608415C9}" destId="{9285D6F1-703B-41D0-BB4F-C4E2EC4A1825}" srcOrd="0" destOrd="0" presId="urn:microsoft.com/office/officeart/2005/8/layout/radial6"/>
    <dgm:cxn modelId="{F6A53D22-4207-4FB4-BCD2-31C40D1DC600}" type="presOf" srcId="{0F18B5F2-D672-4ECA-BCA3-DBACEBDC8BC8}" destId="{87AB48DA-49E2-43A6-901B-17D8EA8A4337}" srcOrd="0" destOrd="0" presId="urn:microsoft.com/office/officeart/2005/8/layout/radial6"/>
    <dgm:cxn modelId="{6D90AA2F-9CC9-4659-A6B0-E0F584628553}" type="presOf" srcId="{6C4EBC4E-249A-4603-8F01-77D8D743C9AF}" destId="{786D1D40-0E3A-4A00-9F7E-4ED57D6340CD}" srcOrd="0" destOrd="0" presId="urn:microsoft.com/office/officeart/2005/8/layout/radial6"/>
    <dgm:cxn modelId="{4043B94E-01EC-4FDB-8F30-E77B7F1D2271}" srcId="{7966FDC6-6605-4888-9C1C-B4C626DC1249}" destId="{741663E4-60CE-4C08-9410-C52E46CFC7D0}" srcOrd="3" destOrd="0" parTransId="{FB52AC2C-D447-49B2-B584-DA9F98C53636}" sibTransId="{09621C6C-E7C9-46DF-8084-74A5412A4642}"/>
    <dgm:cxn modelId="{4BEF8F70-283C-42BE-9278-2FF4AE4C22EC}" type="presOf" srcId="{37C9818C-913D-48D9-9024-91C991871276}" destId="{7ACACB8D-F24D-4971-AE8E-66217F8828E4}" srcOrd="0" destOrd="0" presId="urn:microsoft.com/office/officeart/2005/8/layout/radial6"/>
    <dgm:cxn modelId="{38BFC573-CC2F-45A0-B5E0-E0D3E49BD718}" srcId="{7966FDC6-6605-4888-9C1C-B4C626DC1249}" destId="{9E2D5CF2-FF0C-43DF-BD96-D01C627F5979}" srcOrd="1" destOrd="0" parTransId="{D621683A-F3C6-4894-A8CB-20764A3ED534}" sibTransId="{A5C941FB-AFE5-4805-9BC4-C7B3BD7CB28A}"/>
    <dgm:cxn modelId="{E4EBFD53-F6DC-4C52-AE83-AF8E3161B98D}" srcId="{7966FDC6-6605-4888-9C1C-B4C626DC1249}" destId="{37C9818C-913D-48D9-9024-91C991871276}" srcOrd="2" destOrd="0" parTransId="{043B0177-ECE8-485C-8C4A-5DF2E7F482C8}" sibTransId="{22DF1647-1C89-4F17-95C9-87A348DB7CD7}"/>
    <dgm:cxn modelId="{530F9B84-4091-4210-9E43-59DA5C2D4C94}" type="presOf" srcId="{2218245B-AC85-463E-A08E-AA2329FF5B57}" destId="{2C27C232-3212-4B02-97A3-4A6DC433D4BC}" srcOrd="0" destOrd="0" presId="urn:microsoft.com/office/officeart/2005/8/layout/radial6"/>
    <dgm:cxn modelId="{C6973186-4FAC-41D7-AF91-A8648924B4E3}" type="presOf" srcId="{741663E4-60CE-4C08-9410-C52E46CFC7D0}" destId="{D4912568-F170-4331-B301-944D48139D38}" srcOrd="0" destOrd="0" presId="urn:microsoft.com/office/officeart/2005/8/layout/radial6"/>
    <dgm:cxn modelId="{2F629596-0D88-4FAD-B6AC-BD06CA7DD72B}" type="presOf" srcId="{09621C6C-E7C9-46DF-8084-74A5412A4642}" destId="{1B6DEA2D-9E62-4815-B8B9-7EB19294E953}" srcOrd="0" destOrd="0" presId="urn:microsoft.com/office/officeart/2005/8/layout/radial6"/>
    <dgm:cxn modelId="{8DBE9C9C-745D-47FF-B082-020F251E61EB}" type="presOf" srcId="{9E2D5CF2-FF0C-43DF-BD96-D01C627F5979}" destId="{FAB55253-E28E-4C57-8529-6A00B693F08A}" srcOrd="0" destOrd="0" presId="urn:microsoft.com/office/officeart/2005/8/layout/radial6"/>
    <dgm:cxn modelId="{8055E6A5-7ED2-49C1-AB6E-E4B4F63C309C}" type="presOf" srcId="{CC1E6971-594C-497E-B983-BA9F75524AEE}" destId="{E1B8CF80-2622-440B-A466-BF75A487957D}" srcOrd="0" destOrd="0" presId="urn:microsoft.com/office/officeart/2005/8/layout/radial6"/>
    <dgm:cxn modelId="{581D99AF-3D63-4881-94B0-34AFB97B3093}" type="presOf" srcId="{DE7BA71F-7C3B-4CB8-94C0-0B642FB74B0F}" destId="{8B14FD31-7063-434B-B805-5AB81DAAF338}" srcOrd="0" destOrd="0" presId="urn:microsoft.com/office/officeart/2005/8/layout/radial6"/>
    <dgm:cxn modelId="{014796BF-37EE-4D0B-AB7B-98BD6822DBDE}" type="presOf" srcId="{A5C941FB-AFE5-4805-9BC4-C7B3BD7CB28A}" destId="{B9524347-7141-46A0-A3CC-ED1A01FC30AA}" srcOrd="0" destOrd="0" presId="urn:microsoft.com/office/officeart/2005/8/layout/radial6"/>
    <dgm:cxn modelId="{02FBCFBF-2486-4B30-B618-048C7661F0DA}" srcId="{7966FDC6-6605-4888-9C1C-B4C626DC1249}" destId="{0F18B5F2-D672-4ECA-BCA3-DBACEBDC8BC8}" srcOrd="4" destOrd="0" parTransId="{B4CFE3BC-0222-49DD-AFEF-8902B5E82FF7}" sibTransId="{CC1E6971-594C-497E-B983-BA9F75524AEE}"/>
    <dgm:cxn modelId="{0EC109EB-97B7-4202-96E2-CB6528ED1D4D}" type="presOf" srcId="{22DF1647-1C89-4F17-95C9-87A348DB7CD7}" destId="{A5673AF8-FCB5-4110-B76D-D536B6841374}" srcOrd="0" destOrd="0" presId="urn:microsoft.com/office/officeart/2005/8/layout/radial6"/>
    <dgm:cxn modelId="{607784F8-5B3B-4092-A6D1-9F41028F8BC6}" srcId="{7966FDC6-6605-4888-9C1C-B4C626DC1249}" destId="{38B359C3-AC75-4C1E-AB6E-716DA35396EC}" srcOrd="5" destOrd="0" parTransId="{EF315B7E-BB70-48FE-9092-F54909EEB67F}" sibTransId="{2218245B-AC85-463E-A08E-AA2329FF5B57}"/>
    <dgm:cxn modelId="{92AE91FE-09FE-4A38-809B-76D62C9F7D08}" srcId="{7966FDC6-6605-4888-9C1C-B4C626DC1249}" destId="{707F2F21-0714-4167-BEF9-C8A8608415C9}" srcOrd="0" destOrd="0" parTransId="{81924933-223D-41B5-A325-C10FAA4591B6}" sibTransId="{DE7BA71F-7C3B-4CB8-94C0-0B642FB74B0F}"/>
    <dgm:cxn modelId="{F69555FF-DFF2-42DE-97F3-D06439411390}" srcId="{6C4EBC4E-249A-4603-8F01-77D8D743C9AF}" destId="{7966FDC6-6605-4888-9C1C-B4C626DC1249}" srcOrd="0" destOrd="0" parTransId="{FA4627C2-FA6A-4F23-9592-7EC5CD32FA14}" sibTransId="{7400BB95-3276-4A74-8D4F-867A8F0128DB}"/>
    <dgm:cxn modelId="{A029D567-C596-48BE-868D-F3EA608158A7}" type="presParOf" srcId="{786D1D40-0E3A-4A00-9F7E-4ED57D6340CD}" destId="{29E0F66B-EAF2-46DD-8508-DB2B86BAD02D}" srcOrd="0" destOrd="0" presId="urn:microsoft.com/office/officeart/2005/8/layout/radial6"/>
    <dgm:cxn modelId="{1E3542F9-41C5-43F6-AA83-756BD9FBB547}" type="presParOf" srcId="{786D1D40-0E3A-4A00-9F7E-4ED57D6340CD}" destId="{9285D6F1-703B-41D0-BB4F-C4E2EC4A1825}" srcOrd="1" destOrd="0" presId="urn:microsoft.com/office/officeart/2005/8/layout/radial6"/>
    <dgm:cxn modelId="{928A3663-A241-4339-A9AC-9F14936B2B04}" type="presParOf" srcId="{786D1D40-0E3A-4A00-9F7E-4ED57D6340CD}" destId="{FE43471F-2D68-4D8F-9235-3EC3EE970D51}" srcOrd="2" destOrd="0" presId="urn:microsoft.com/office/officeart/2005/8/layout/radial6"/>
    <dgm:cxn modelId="{62563376-FE6C-4B4C-A92B-005D646BA53C}" type="presParOf" srcId="{786D1D40-0E3A-4A00-9F7E-4ED57D6340CD}" destId="{8B14FD31-7063-434B-B805-5AB81DAAF338}" srcOrd="3" destOrd="0" presId="urn:microsoft.com/office/officeart/2005/8/layout/radial6"/>
    <dgm:cxn modelId="{2674F1B4-297D-47AE-B300-A1ABE12D9C50}" type="presParOf" srcId="{786D1D40-0E3A-4A00-9F7E-4ED57D6340CD}" destId="{FAB55253-E28E-4C57-8529-6A00B693F08A}" srcOrd="4" destOrd="0" presId="urn:microsoft.com/office/officeart/2005/8/layout/radial6"/>
    <dgm:cxn modelId="{87EDFB90-996B-4568-9C5E-76DDB358DF1C}" type="presParOf" srcId="{786D1D40-0E3A-4A00-9F7E-4ED57D6340CD}" destId="{DAE8536C-8A8F-4ADC-9C79-725882260B86}" srcOrd="5" destOrd="0" presId="urn:microsoft.com/office/officeart/2005/8/layout/radial6"/>
    <dgm:cxn modelId="{17F96773-489A-4815-A052-9A685E10C6F1}" type="presParOf" srcId="{786D1D40-0E3A-4A00-9F7E-4ED57D6340CD}" destId="{B9524347-7141-46A0-A3CC-ED1A01FC30AA}" srcOrd="6" destOrd="0" presId="urn:microsoft.com/office/officeart/2005/8/layout/radial6"/>
    <dgm:cxn modelId="{C5E0F8F9-BDC0-4674-8A4C-DD8B2EBD3A89}" type="presParOf" srcId="{786D1D40-0E3A-4A00-9F7E-4ED57D6340CD}" destId="{7ACACB8D-F24D-4971-AE8E-66217F8828E4}" srcOrd="7" destOrd="0" presId="urn:microsoft.com/office/officeart/2005/8/layout/radial6"/>
    <dgm:cxn modelId="{0AA43FBE-1BF4-4607-883A-0BB39684C71F}" type="presParOf" srcId="{786D1D40-0E3A-4A00-9F7E-4ED57D6340CD}" destId="{A5051950-A3FC-45EE-8D33-563B24281956}" srcOrd="8" destOrd="0" presId="urn:microsoft.com/office/officeart/2005/8/layout/radial6"/>
    <dgm:cxn modelId="{F695DD27-8C2A-45E0-A17E-6D6A17173712}" type="presParOf" srcId="{786D1D40-0E3A-4A00-9F7E-4ED57D6340CD}" destId="{A5673AF8-FCB5-4110-B76D-D536B6841374}" srcOrd="9" destOrd="0" presId="urn:microsoft.com/office/officeart/2005/8/layout/radial6"/>
    <dgm:cxn modelId="{3076595B-4700-4D35-85EF-5B68BF495D6C}" type="presParOf" srcId="{786D1D40-0E3A-4A00-9F7E-4ED57D6340CD}" destId="{D4912568-F170-4331-B301-944D48139D38}" srcOrd="10" destOrd="0" presId="urn:microsoft.com/office/officeart/2005/8/layout/radial6"/>
    <dgm:cxn modelId="{938815C4-DD04-4A24-8AA7-A2ACA65DD592}" type="presParOf" srcId="{786D1D40-0E3A-4A00-9F7E-4ED57D6340CD}" destId="{D5454552-9E06-438F-B072-4806F5527C21}" srcOrd="11" destOrd="0" presId="urn:microsoft.com/office/officeart/2005/8/layout/radial6"/>
    <dgm:cxn modelId="{73E2CF4E-BAF3-4862-ADE9-5CA95A2B2B2B}" type="presParOf" srcId="{786D1D40-0E3A-4A00-9F7E-4ED57D6340CD}" destId="{1B6DEA2D-9E62-4815-B8B9-7EB19294E953}" srcOrd="12" destOrd="0" presId="urn:microsoft.com/office/officeart/2005/8/layout/radial6"/>
    <dgm:cxn modelId="{AADB2497-3732-45F2-AB8D-8A7EB1B064DC}" type="presParOf" srcId="{786D1D40-0E3A-4A00-9F7E-4ED57D6340CD}" destId="{87AB48DA-49E2-43A6-901B-17D8EA8A4337}" srcOrd="13" destOrd="0" presId="urn:microsoft.com/office/officeart/2005/8/layout/radial6"/>
    <dgm:cxn modelId="{A9C562AD-3B91-44DE-A2C9-F03DED736525}" type="presParOf" srcId="{786D1D40-0E3A-4A00-9F7E-4ED57D6340CD}" destId="{3BAA7664-BFC6-4F08-909F-248F0A4B23F8}" srcOrd="14" destOrd="0" presId="urn:microsoft.com/office/officeart/2005/8/layout/radial6"/>
    <dgm:cxn modelId="{CC5E6A7B-A025-4868-A32E-49319DC76FAE}" type="presParOf" srcId="{786D1D40-0E3A-4A00-9F7E-4ED57D6340CD}" destId="{E1B8CF80-2622-440B-A466-BF75A487957D}" srcOrd="15" destOrd="0" presId="urn:microsoft.com/office/officeart/2005/8/layout/radial6"/>
    <dgm:cxn modelId="{953EC2CE-3889-4803-9C3B-927C2B915278}" type="presParOf" srcId="{786D1D40-0E3A-4A00-9F7E-4ED57D6340CD}" destId="{1B4FDE28-2630-4635-9880-938BD7595605}" srcOrd="16" destOrd="0" presId="urn:microsoft.com/office/officeart/2005/8/layout/radial6"/>
    <dgm:cxn modelId="{2CBEF5C0-B070-4B68-A5C9-4AB781E1A24C}" type="presParOf" srcId="{786D1D40-0E3A-4A00-9F7E-4ED57D6340CD}" destId="{1BEC3EEE-DE54-4A2C-B5DA-0FC35C539931}" srcOrd="17" destOrd="0" presId="urn:microsoft.com/office/officeart/2005/8/layout/radial6"/>
    <dgm:cxn modelId="{19CCA776-F580-4053-B47D-E326DF227AD2}" type="presParOf" srcId="{786D1D40-0E3A-4A00-9F7E-4ED57D6340CD}" destId="{2C27C232-3212-4B02-97A3-4A6DC433D4BC}" srcOrd="18" destOrd="0" presId="urn:microsoft.com/office/officeart/2005/8/layout/radial6"/>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27C232-3212-4B02-97A3-4A6DC433D4BC}">
      <dsp:nvSpPr>
        <dsp:cNvPr id="0" name=""/>
        <dsp:cNvSpPr/>
      </dsp:nvSpPr>
      <dsp:spPr>
        <a:xfrm>
          <a:off x="158667" y="352977"/>
          <a:ext cx="2020734" cy="2020734"/>
        </a:xfrm>
        <a:prstGeom prst="blockArc">
          <a:avLst>
            <a:gd name="adj1" fmla="val 12600000"/>
            <a:gd name="adj2" fmla="val 16200000"/>
            <a:gd name="adj3" fmla="val 4465"/>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1B8CF80-2622-440B-A466-BF75A487957D}">
      <dsp:nvSpPr>
        <dsp:cNvPr id="0" name=""/>
        <dsp:cNvSpPr/>
      </dsp:nvSpPr>
      <dsp:spPr>
        <a:xfrm>
          <a:off x="158667" y="352977"/>
          <a:ext cx="2020734" cy="2020734"/>
        </a:xfrm>
        <a:prstGeom prst="blockArc">
          <a:avLst>
            <a:gd name="adj1" fmla="val 9000000"/>
            <a:gd name="adj2" fmla="val 12600000"/>
            <a:gd name="adj3" fmla="val 4465"/>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B6DEA2D-9E62-4815-B8B9-7EB19294E953}">
      <dsp:nvSpPr>
        <dsp:cNvPr id="0" name=""/>
        <dsp:cNvSpPr/>
      </dsp:nvSpPr>
      <dsp:spPr>
        <a:xfrm>
          <a:off x="158667" y="352977"/>
          <a:ext cx="2020734" cy="2020734"/>
        </a:xfrm>
        <a:prstGeom prst="blockArc">
          <a:avLst>
            <a:gd name="adj1" fmla="val 5400000"/>
            <a:gd name="adj2" fmla="val 9000000"/>
            <a:gd name="adj3" fmla="val 4465"/>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5673AF8-FCB5-4110-B76D-D536B6841374}">
      <dsp:nvSpPr>
        <dsp:cNvPr id="0" name=""/>
        <dsp:cNvSpPr/>
      </dsp:nvSpPr>
      <dsp:spPr>
        <a:xfrm>
          <a:off x="158667" y="352977"/>
          <a:ext cx="2020734" cy="2020734"/>
        </a:xfrm>
        <a:prstGeom prst="blockArc">
          <a:avLst>
            <a:gd name="adj1" fmla="val 1800000"/>
            <a:gd name="adj2" fmla="val 5400000"/>
            <a:gd name="adj3" fmla="val 4465"/>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9524347-7141-46A0-A3CC-ED1A01FC30AA}">
      <dsp:nvSpPr>
        <dsp:cNvPr id="0" name=""/>
        <dsp:cNvSpPr/>
      </dsp:nvSpPr>
      <dsp:spPr>
        <a:xfrm>
          <a:off x="158667" y="352977"/>
          <a:ext cx="2020734" cy="2020734"/>
        </a:xfrm>
        <a:prstGeom prst="blockArc">
          <a:avLst>
            <a:gd name="adj1" fmla="val 19800000"/>
            <a:gd name="adj2" fmla="val 1800000"/>
            <a:gd name="adj3" fmla="val 4465"/>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B14FD31-7063-434B-B805-5AB81DAAF338}">
      <dsp:nvSpPr>
        <dsp:cNvPr id="0" name=""/>
        <dsp:cNvSpPr/>
      </dsp:nvSpPr>
      <dsp:spPr>
        <a:xfrm>
          <a:off x="158667" y="352977"/>
          <a:ext cx="2020734" cy="2020734"/>
        </a:xfrm>
        <a:prstGeom prst="blockArc">
          <a:avLst>
            <a:gd name="adj1" fmla="val 16200000"/>
            <a:gd name="adj2" fmla="val 19800000"/>
            <a:gd name="adj3" fmla="val 4465"/>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9E0F66B-EAF2-46DD-8508-DB2B86BAD02D}">
      <dsp:nvSpPr>
        <dsp:cNvPr id="0" name=""/>
        <dsp:cNvSpPr/>
      </dsp:nvSpPr>
      <dsp:spPr>
        <a:xfrm>
          <a:off x="721513" y="915823"/>
          <a:ext cx="895042" cy="895042"/>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260" tIns="48260" rIns="48260" bIns="48260" numCol="1" spcCol="1270" anchor="ctr" anchorCtr="0">
          <a:noAutofit/>
        </a:bodyPr>
        <a:lstStyle/>
        <a:p>
          <a:pPr marL="0" lvl="0" indent="0" algn="ctr" defTabSz="1689100">
            <a:lnSpc>
              <a:spcPct val="90000"/>
            </a:lnSpc>
            <a:spcBef>
              <a:spcPct val="0"/>
            </a:spcBef>
            <a:spcAft>
              <a:spcPct val="35000"/>
            </a:spcAft>
            <a:buNone/>
          </a:pPr>
          <a:endParaRPr lang="en-US" sz="3800" kern="1200">
            <a:solidFill>
              <a:schemeClr val="bg1"/>
            </a:solidFill>
          </a:endParaRPr>
        </a:p>
      </dsp:txBody>
      <dsp:txXfrm>
        <a:off x="852589" y="1046899"/>
        <a:ext cx="632890" cy="632890"/>
      </dsp:txXfrm>
    </dsp:sp>
    <dsp:sp modelId="{9285D6F1-703B-41D0-BB4F-C4E2EC4A1825}">
      <dsp:nvSpPr>
        <dsp:cNvPr id="0" name=""/>
        <dsp:cNvSpPr/>
      </dsp:nvSpPr>
      <dsp:spPr>
        <a:xfrm>
          <a:off x="855770" y="62268"/>
          <a:ext cx="626529" cy="626529"/>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b="1" kern="1200">
              <a:solidFill>
                <a:schemeClr val="bg1"/>
              </a:solidFill>
            </a:rPr>
            <a:t>Partnership</a:t>
          </a:r>
          <a:r>
            <a:rPr lang="en-US" sz="600" kern="1200">
              <a:solidFill>
                <a:schemeClr val="bg1"/>
              </a:solidFill>
            </a:rPr>
            <a:t> KE Hubs</a:t>
          </a:r>
        </a:p>
      </dsp:txBody>
      <dsp:txXfrm>
        <a:off x="947523" y="154021"/>
        <a:ext cx="443023" cy="443023"/>
      </dsp:txXfrm>
    </dsp:sp>
    <dsp:sp modelId="{FAB55253-E28E-4C57-8529-6A00B693F08A}">
      <dsp:nvSpPr>
        <dsp:cNvPr id="0" name=""/>
        <dsp:cNvSpPr/>
      </dsp:nvSpPr>
      <dsp:spPr>
        <a:xfrm>
          <a:off x="1711240" y="556174"/>
          <a:ext cx="626529" cy="626529"/>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b="1" kern="1200">
              <a:solidFill>
                <a:schemeClr val="bg1"/>
              </a:solidFill>
            </a:rPr>
            <a:t>Individual</a:t>
          </a:r>
          <a:br>
            <a:rPr lang="en-US" sz="600" b="1" kern="1200">
              <a:solidFill>
                <a:schemeClr val="bg1"/>
              </a:solidFill>
            </a:rPr>
          </a:br>
          <a:r>
            <a:rPr lang="en-US" sz="600" kern="1200">
              <a:solidFill>
                <a:schemeClr val="bg1"/>
              </a:solidFill>
            </a:rPr>
            <a:t>Skills</a:t>
          </a:r>
        </a:p>
      </dsp:txBody>
      <dsp:txXfrm>
        <a:off x="1802993" y="647927"/>
        <a:ext cx="443023" cy="443023"/>
      </dsp:txXfrm>
    </dsp:sp>
    <dsp:sp modelId="{7ACACB8D-F24D-4971-AE8E-66217F8828E4}">
      <dsp:nvSpPr>
        <dsp:cNvPr id="0" name=""/>
        <dsp:cNvSpPr/>
      </dsp:nvSpPr>
      <dsp:spPr>
        <a:xfrm>
          <a:off x="1711240" y="1543986"/>
          <a:ext cx="626529" cy="626529"/>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b="1" kern="1200">
              <a:solidFill>
                <a:schemeClr val="bg1"/>
              </a:solidFill>
            </a:rPr>
            <a:t>Collective</a:t>
          </a:r>
          <a:r>
            <a:rPr lang="en-US" sz="600" kern="1200">
              <a:solidFill>
                <a:schemeClr val="bg1"/>
              </a:solidFill>
            </a:rPr>
            <a:t> Cohort</a:t>
          </a:r>
        </a:p>
      </dsp:txBody>
      <dsp:txXfrm>
        <a:off x="1802993" y="1635739"/>
        <a:ext cx="443023" cy="443023"/>
      </dsp:txXfrm>
    </dsp:sp>
    <dsp:sp modelId="{D4912568-F170-4331-B301-944D48139D38}">
      <dsp:nvSpPr>
        <dsp:cNvPr id="0" name=""/>
        <dsp:cNvSpPr/>
      </dsp:nvSpPr>
      <dsp:spPr>
        <a:xfrm>
          <a:off x="855770" y="2037892"/>
          <a:ext cx="626529" cy="626529"/>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b="1" kern="1200">
              <a:solidFill>
                <a:schemeClr val="bg1"/>
              </a:solidFill>
            </a:rPr>
            <a:t>Foundation</a:t>
          </a:r>
          <a:br>
            <a:rPr lang="en-US" sz="600" b="1" kern="1200">
              <a:solidFill>
                <a:schemeClr val="bg1"/>
              </a:solidFill>
            </a:rPr>
          </a:br>
          <a:r>
            <a:rPr lang="en-US" sz="600" kern="1200">
              <a:solidFill>
                <a:schemeClr val="bg1"/>
              </a:solidFill>
            </a:rPr>
            <a:t>Professional</a:t>
          </a:r>
        </a:p>
      </dsp:txBody>
      <dsp:txXfrm>
        <a:off x="947523" y="2129645"/>
        <a:ext cx="443023" cy="443023"/>
      </dsp:txXfrm>
    </dsp:sp>
    <dsp:sp modelId="{87AB48DA-49E2-43A6-901B-17D8EA8A4337}">
      <dsp:nvSpPr>
        <dsp:cNvPr id="0" name=""/>
        <dsp:cNvSpPr/>
      </dsp:nvSpPr>
      <dsp:spPr>
        <a:xfrm>
          <a:off x="299" y="1543986"/>
          <a:ext cx="626529" cy="626529"/>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b="1" kern="1200">
              <a:solidFill>
                <a:schemeClr val="bg1"/>
              </a:solidFill>
            </a:rPr>
            <a:t>Core</a:t>
          </a:r>
          <a:r>
            <a:rPr lang="en-US" sz="600" kern="1200">
              <a:solidFill>
                <a:schemeClr val="bg1"/>
              </a:solidFill>
            </a:rPr>
            <a:t> Leadership</a:t>
          </a:r>
        </a:p>
      </dsp:txBody>
      <dsp:txXfrm>
        <a:off x="92052" y="1635739"/>
        <a:ext cx="443023" cy="443023"/>
      </dsp:txXfrm>
    </dsp:sp>
    <dsp:sp modelId="{1B4FDE28-2630-4635-9880-938BD7595605}">
      <dsp:nvSpPr>
        <dsp:cNvPr id="0" name=""/>
        <dsp:cNvSpPr/>
      </dsp:nvSpPr>
      <dsp:spPr>
        <a:xfrm>
          <a:off x="299" y="556174"/>
          <a:ext cx="626529" cy="626529"/>
        </a:xfrm>
        <a:prstGeom prst="ellipse">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b="1" kern="1200">
              <a:solidFill>
                <a:schemeClr val="bg1"/>
              </a:solidFill>
            </a:rPr>
            <a:t>Specialist</a:t>
          </a:r>
          <a:r>
            <a:rPr lang="en-US" sz="600" kern="1200">
              <a:solidFill>
                <a:schemeClr val="bg1"/>
              </a:solidFill>
            </a:rPr>
            <a:t> Discipline+ Catalysts </a:t>
          </a:r>
        </a:p>
      </dsp:txBody>
      <dsp:txXfrm>
        <a:off x="92052" y="647927"/>
        <a:ext cx="443023" cy="443023"/>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8F7C3929-0078-48B5-8D5E-889064644CF8}">
    <t:Anchor>
      <t:Comment id="1357743285"/>
    </t:Anchor>
    <t:History>
      <t:Event id="{04B96741-9C1C-4EF2-8E12-A31508FD9B3A}" time="2022-10-04T12:41:03.048Z">
        <t:Attribution userId="S::craig.martin@glasgow.ac.uk::63cdb46d-d257-4e2b-8d00-bf988d8cc795" userProvider="AD" userName="Craig Martin"/>
        <t:Anchor>
          <t:Comment id="1245204428"/>
        </t:Anchor>
        <t:Create/>
      </t:Event>
      <t:Event id="{8B79348F-3E2E-4F70-9F87-48E0893C9DFF}" time="2022-10-04T12:41:03.048Z">
        <t:Attribution userId="S::craig.martin@glasgow.ac.uk::63cdb46d-d257-4e2b-8d00-bf988d8cc795" userProvider="AD" userName="Craig Martin"/>
        <t:Anchor>
          <t:Comment id="1245204428"/>
        </t:Anchor>
        <t:Assign userId="S::Lindsay.Wilson@glasgow.ac.uk::b65f2f84-5f25-41f9-b65e-04f9572b1319" userProvider="AD" userName="Lindsay Wilson"/>
      </t:Event>
      <t:Event id="{77C2DF0F-E34D-4D83-8E82-B27DE6DBE82B}" time="2022-10-04T12:41:03.048Z">
        <t:Attribution userId="S::craig.martin@glasgow.ac.uk::63cdb46d-d257-4e2b-8d00-bf988d8cc795" userProvider="AD" userName="Craig Martin"/>
        <t:Anchor>
          <t:Comment id="1245204428"/>
        </t:Anchor>
        <t:SetTitle title="@Lindsay Wilson That's my recollection. This question came up when one of my PhD students was applying last year"/>
      </t:Event>
      <t:Event id="{15363FFB-8DDE-41CA-A0BF-C7724189B8D5}" time="2022-10-04T12:50:10.153Z">
        <t:Attribution userId="S::lindsay.wilson@glasgow.ac.uk::b65f2f84-5f25-41f9-b65e-04f9572b1319" userProvider="AD" userName="Lindsay Wilso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F0518910-26E1-43C6-B0E4-733287C46DDD}"/>
      </w:docPartPr>
      <w:docPartBody>
        <w:p w:rsidR="003C1FDB" w:rsidRDefault="003C1F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C1FDB"/>
    <w:rsid w:val="000D4698"/>
    <w:rsid w:val="00182BEE"/>
    <w:rsid w:val="001934DD"/>
    <w:rsid w:val="00393CB8"/>
    <w:rsid w:val="003B4D14"/>
    <w:rsid w:val="003C1FDB"/>
    <w:rsid w:val="00681740"/>
    <w:rsid w:val="007A4479"/>
    <w:rsid w:val="00B2198B"/>
    <w:rsid w:val="00B32D29"/>
    <w:rsid w:val="00BA0343"/>
    <w:rsid w:val="00C00AEA"/>
    <w:rsid w:val="00C7233A"/>
    <w:rsid w:val="00CA3895"/>
    <w:rsid w:val="00E9414C"/>
    <w:rsid w:val="00F31B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60355E6C41754D9DF52AD2C95F00FA" ma:contentTypeVersion="31" ma:contentTypeDescription="Create a new document." ma:contentTypeScope="" ma:versionID="cfad53fa7e39dca670b8f5386cd842fa">
  <xsd:schema xmlns:xsd="http://www.w3.org/2001/XMLSchema" xmlns:xs="http://www.w3.org/2001/XMLSchema" xmlns:p="http://schemas.microsoft.com/office/2006/metadata/properties" xmlns:ns2="78228111-96dc-4832-b9e4-10e760abf5f3" xmlns:ns3="2725c1ec-b02a-4ed8-8d30-5538488a8fc3" targetNamespace="http://schemas.microsoft.com/office/2006/metadata/properties" ma:root="true" ma:fieldsID="97eeb5543bc3f7391e476114b8f1b267" ns2:_="" ns3:_="">
    <xsd:import namespace="78228111-96dc-4832-b9e4-10e760abf5f3"/>
    <xsd:import namespace="2725c1ec-b02a-4ed8-8d30-5538488a8fc3"/>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28111-96dc-4832-b9e4-10e760abf5f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25c1ec-b02a-4ed8-8d30-5538488a8fc3"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nvited_Members xmlns="78228111-96dc-4832-b9e4-10e760abf5f3" xsi:nil="true"/>
    <Distribution_Groups xmlns="78228111-96dc-4832-b9e4-10e760abf5f3" xsi:nil="true"/>
    <Math_Settings xmlns="78228111-96dc-4832-b9e4-10e760abf5f3" xsi:nil="true"/>
    <Self_Registration_Enabled xmlns="78228111-96dc-4832-b9e4-10e760abf5f3" xsi:nil="true"/>
    <Has_Leaders_Only_SectionGroup xmlns="78228111-96dc-4832-b9e4-10e760abf5f3" xsi:nil="true"/>
    <Invited_Leaders xmlns="78228111-96dc-4832-b9e4-10e760abf5f3" xsi:nil="true"/>
    <IsNotebookLocked xmlns="78228111-96dc-4832-b9e4-10e760abf5f3" xsi:nil="true"/>
    <NotebookType xmlns="78228111-96dc-4832-b9e4-10e760abf5f3" xsi:nil="true"/>
    <DefaultSectionNames xmlns="78228111-96dc-4832-b9e4-10e760abf5f3" xsi:nil="true"/>
    <TeamsChannelId xmlns="78228111-96dc-4832-b9e4-10e760abf5f3" xsi:nil="true"/>
    <Owner xmlns="78228111-96dc-4832-b9e4-10e760abf5f3">
      <UserInfo>
        <DisplayName/>
        <AccountId xsi:nil="true"/>
        <AccountType/>
      </UserInfo>
    </Owner>
    <Leaders xmlns="78228111-96dc-4832-b9e4-10e760abf5f3">
      <UserInfo>
        <DisplayName/>
        <AccountId xsi:nil="true"/>
        <AccountType/>
      </UserInfo>
    </Leaders>
    <Is_Collaboration_Space_Locked xmlns="78228111-96dc-4832-b9e4-10e760abf5f3" xsi:nil="true"/>
    <LMS_Mappings xmlns="78228111-96dc-4832-b9e4-10e760abf5f3" xsi:nil="true"/>
    <AppVersion xmlns="78228111-96dc-4832-b9e4-10e760abf5f3" xsi:nil="true"/>
    <FolderType xmlns="78228111-96dc-4832-b9e4-10e760abf5f3" xsi:nil="true"/>
    <CultureName xmlns="78228111-96dc-4832-b9e4-10e760abf5f3" xsi:nil="true"/>
    <Templates xmlns="78228111-96dc-4832-b9e4-10e760abf5f3" xsi:nil="true"/>
    <Members xmlns="78228111-96dc-4832-b9e4-10e760abf5f3">
      <UserInfo>
        <DisplayName/>
        <AccountId xsi:nil="true"/>
        <AccountType/>
      </UserInfo>
    </Members>
    <Member_Groups xmlns="78228111-96dc-4832-b9e4-10e760abf5f3">
      <UserInfo>
        <DisplayName/>
        <AccountId xsi:nil="true"/>
        <AccountType/>
      </UserInfo>
    </Member_Groups>
  </documentManagement>
</p:properties>
</file>

<file path=customXml/itemProps1.xml><?xml version="1.0" encoding="utf-8"?>
<ds:datastoreItem xmlns:ds="http://schemas.openxmlformats.org/officeDocument/2006/customXml" ds:itemID="{3B1F3F42-422E-4D7A-A044-C25F4DE08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28111-96dc-4832-b9e4-10e760abf5f3"/>
    <ds:schemaRef ds:uri="2725c1ec-b02a-4ed8-8d30-5538488a8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5634E7-83F2-4FB7-8629-1BB9341C2DCD}">
  <ds:schemaRefs>
    <ds:schemaRef ds:uri="http://schemas.microsoft.com/sharepoint/v3/contenttype/forms"/>
  </ds:schemaRefs>
</ds:datastoreItem>
</file>

<file path=customXml/itemProps3.xml><?xml version="1.0" encoding="utf-8"?>
<ds:datastoreItem xmlns:ds="http://schemas.openxmlformats.org/officeDocument/2006/customXml" ds:itemID="{8C28BF34-8182-4402-8F4A-B65E0E2567DA}">
  <ds:schemaRefs>
    <ds:schemaRef ds:uri="http://schemas.openxmlformats.org/officeDocument/2006/bibliography"/>
  </ds:schemaRefs>
</ds:datastoreItem>
</file>

<file path=customXml/itemProps4.xml><?xml version="1.0" encoding="utf-8"?>
<ds:datastoreItem xmlns:ds="http://schemas.openxmlformats.org/officeDocument/2006/customXml" ds:itemID="{27382FE7-C55D-4E2B-A607-3A5CCB7BDB44}">
  <ds:schemaRefs>
    <ds:schemaRef ds:uri="http://schemas.microsoft.com/office/2006/metadata/properties"/>
    <ds:schemaRef ds:uri="http://schemas.microsoft.com/office/infopath/2007/PartnerControls"/>
    <ds:schemaRef ds:uri="78228111-96dc-4832-b9e4-10e760abf5f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12514</Words>
  <Characters>71331</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83678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Henderson</dc:creator>
  <cp:keywords/>
  <cp:lastModifiedBy>Claire Squires</cp:lastModifiedBy>
  <cp:revision>18</cp:revision>
  <cp:lastPrinted>2023-01-26T09:22:00Z</cp:lastPrinted>
  <dcterms:created xsi:type="dcterms:W3CDTF">2022-10-05T14:37:00Z</dcterms:created>
  <dcterms:modified xsi:type="dcterms:W3CDTF">2023-01-26T09:22:00Z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0x0101003E60355E6C41754D9DF52AD2C95F00FA</vt:lpwstr>
  </property>
</Properties>
</file>